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32"/>
          <w:szCs w:val="32"/>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32"/>
          <w:szCs w:val="32"/>
          <w:lang w:val="en-US" w:eastAsia="zh-CN"/>
        </w:rPr>
        <w:t>班队文化工作总结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班级文化是指班级在学习、工作、生活中所形成的具有一定思想内涵和文化特征的班级形象和思想行为方式，它自觉或不自觉地通过一定的形式融会到学生的学习、生活等各个方面中，形成一种良好的自觉的行为习惯，潜移默化地影响着他们的行为。班级文化建设是校园文化建设的基础，搞好班级文化建设，对于营造良好的学习成才环境，促进学生的身心的健康发展具有极其重要的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班级文化建设要以精神文化建设为主要内容，营造浓厚的班级人文气氛。通过开展班级文化建设，启迪学生思想，升华学生人格，陶冶学生情操，培养学生的主人翁精神。从而使“文明守纪、勤奋读书、乐于助人”在班里蔚然成风，并结合学校的德育实际，探索、总结、激励、宣传，形成快乐自信、和谐创新、踏实勤奋、刻苦虚心的班风、学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bookmarkStart w:id="0" w:name="_GoBack"/>
      <w:bookmarkEnd w:id="0"/>
      <w:r>
        <w:rPr>
          <w:rFonts w:hint="eastAsia" w:ascii="宋体" w:hAnsi="宋体" w:eastAsia="宋体" w:cs="宋体"/>
          <w:sz w:val="28"/>
          <w:szCs w:val="28"/>
        </w:rPr>
        <w:t>1、抓好教室环境布置。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教室，是学生学习生活的主要场所，是老师教书育人的重要阵地，是师生情感交流的地方。整洁、明丽、温馨的教室环境可以激发性情、陶冶情操，给人以启迪教育。因此班级文化建设首先要抓好教室的环境布置，赋予班级环境一定色彩和教育意识，增强环境育人的功能，通过相应环境的布置，渲染营造学习的氛围，增进学生的荣誉感，激发他们的上进心，使学生自然而然地受到熏陶，用前苏联著名教育家苏霍姆林斯基的话说，就是“努力使学校的墙壁也会说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2、建立班级管理组织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班级实行民主管理，能够充分调动每一个学生的积极性和主动性，激发每个同学的学习和工作热情，增强班级凝聚力。通过各种角色设置，使每个学生在集体中都有一定的职务，都有自己满意的角色。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班级干部的任用上，本着个人自愿，同学推选，老师把关的原则，选择工作能力强，同学威信高的学生，为同学服务。对班干部严格要求，提高班干部的.威信，并交给班干部自主权，放心让他们去做工作。要求班干部定期开小结会、开展批评与自我批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3、制定班级规章制度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没有规矩，不成方圆，在班级集体中，我们把那些以规章制度、公约、纪律等为内容的，班级全体成员共同认可并自觉遵守的行为准则以及监督机制所表现出来的文化形态称为班级制度文化。班级制度文化的建设，为学生提供了评定品格行为的内在尺度，使每个学生时时都在一定的准则规范下自觉地约束自己的言行，使之朝着符合班级群体利益，符合教育培养目标的方向发展。我班的班级制度是根据校纪校规，根据我班的实际情况，经过大家的讨论之后制定的，包括了学习、纪律、卫生三大标准，并且辅之以品德考核暨纪律量化标准，使对学生日常行为规范评价规范化、具体化和制度化。有了制度作保障，班级的各方面都有了很大的进步。班级制度文化的本质内涵是实施、监督和制衡，是要培养学生的法制意识和法治精神，养成遵纪守法的自觉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班级管理中，我们是从培养全面发展的建设者和接班人这一总体目标出发，利用班级文化具有潜移默化性，自我教育性等特点，采取渗透的形式，把教育思想贯穿于整个文化环境中，充分发挥班级文化的育人功能，我相信班级也会由此而更加生机勃勃，进而为社会培养更多的优秀学生，为社会做出自己更多的贡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YTUzMjhkMzhiMzRhMjQ2MmZiYTFjNzlmMmVkYmUifQ=="/>
    <w:docVar w:name="KSO_WPS_MARK_KEY" w:val="29a0afcb-4713-4063-825a-21b734f106a5"/>
  </w:docVars>
  <w:rsids>
    <w:rsidRoot w:val="11B57D7C"/>
    <w:rsid w:val="0F48084D"/>
    <w:rsid w:val="11B57D7C"/>
    <w:rsid w:val="54256DD7"/>
    <w:rsid w:val="79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1406</Words>
  <Characters>1406</Characters>
  <Lines>0</Lines>
  <Paragraphs>0</Paragraphs>
  <TotalTime>15</TotalTime>
  <ScaleCrop>false</ScaleCrop>
  <LinksUpToDate>false</LinksUpToDate>
  <CharactersWithSpaces>1452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2021-01-25T03:25:00Z</dcterms:created>
  <dc:creator>周洋旭</dc:creator>
  <cp:lastModifiedBy>Administrator</cp:lastModifiedBy>
  <dcterms:modified xsi:type="dcterms:W3CDTF">2024-06-28T07:22:02Z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0C25EA22F7E4414B92AA01AE978DD8D5_13</vt:lpwstr>
  </property>
</Properties>
</file>