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sz w:val="72"/>
          <w:szCs w:val="32"/>
        </w:rPr>
      </w:pPr>
    </w:p>
    <w:p>
      <w:pPr>
        <w:jc w:val="center"/>
        <w:rPr>
          <w:rFonts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常州市雕庄中心小学</w:t>
      </w:r>
    </w:p>
    <w:p>
      <w:pPr>
        <w:jc w:val="center"/>
        <w:rPr>
          <w:rFonts w:ascii="黑体" w:hAnsi="黑体" w:eastAsia="黑体"/>
          <w:sz w:val="52"/>
          <w:szCs w:val="52"/>
        </w:rPr>
      </w:pPr>
    </w:p>
    <w:p>
      <w:pPr>
        <w:jc w:val="center"/>
        <w:rPr>
          <w:rFonts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sz w:val="52"/>
          <w:szCs w:val="52"/>
        </w:rPr>
      </w:pPr>
    </w:p>
    <w:p>
      <w:pPr>
        <w:jc w:val="center"/>
        <w:rPr>
          <w:sz w:val="52"/>
          <w:szCs w:val="52"/>
        </w:rPr>
      </w:pPr>
    </w:p>
    <w:p>
      <w:pPr>
        <w:jc w:val="center"/>
        <w:rPr>
          <w:sz w:val="52"/>
          <w:szCs w:val="52"/>
        </w:rPr>
      </w:pPr>
    </w:p>
    <w:p>
      <w:pPr>
        <w:jc w:val="center"/>
        <w:rPr>
          <w:sz w:val="52"/>
          <w:szCs w:val="52"/>
        </w:rPr>
      </w:pPr>
    </w:p>
    <w:p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课程名称：</w:t>
      </w:r>
      <w:r>
        <w:rPr>
          <w:sz w:val="52"/>
          <w:szCs w:val="52"/>
          <w:u w:val="single"/>
        </w:rPr>
        <w:t>_</w:t>
      </w:r>
      <w:r>
        <w:rPr>
          <w:rFonts w:hint="eastAsia"/>
          <w:sz w:val="52"/>
          <w:szCs w:val="52"/>
          <w:u w:val="single"/>
          <w:lang w:val="en-US" w:eastAsia="zh-CN"/>
        </w:rPr>
        <w:t>数学游戏</w:t>
      </w:r>
      <w:r>
        <w:rPr>
          <w:sz w:val="52"/>
          <w:szCs w:val="52"/>
          <w:u w:val="single"/>
        </w:rPr>
        <w:t>____</w:t>
      </w:r>
      <w:r>
        <w:rPr>
          <w:rFonts w:hint="eastAsia"/>
          <w:sz w:val="52"/>
          <w:szCs w:val="52"/>
        </w:rPr>
        <w:t xml:space="preserve"> </w:t>
      </w:r>
    </w:p>
    <w:p>
      <w:pPr>
        <w:jc w:val="center"/>
        <w:rPr>
          <w:sz w:val="52"/>
          <w:szCs w:val="52"/>
        </w:rPr>
      </w:pPr>
      <w:bookmarkStart w:id="0" w:name="_GoBack"/>
      <w:bookmarkEnd w:id="0"/>
    </w:p>
    <w:p>
      <w:pPr>
        <w:jc w:val="center"/>
        <w:rPr>
          <w:sz w:val="52"/>
          <w:szCs w:val="52"/>
        </w:rPr>
      </w:pPr>
    </w:p>
    <w:p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</w:t>
      </w:r>
      <w:r>
        <w:rPr>
          <w:sz w:val="52"/>
          <w:szCs w:val="52"/>
          <w:u w:val="single"/>
        </w:rPr>
        <w:t>_____</w:t>
      </w:r>
      <w:r>
        <w:rPr>
          <w:rFonts w:hint="eastAsia"/>
          <w:sz w:val="52"/>
          <w:szCs w:val="52"/>
          <w:u w:val="single"/>
          <w:lang w:eastAsia="zh-CN"/>
        </w:rPr>
        <w:t>蒋慧</w:t>
      </w:r>
      <w:r>
        <w:rPr>
          <w:sz w:val="52"/>
          <w:szCs w:val="52"/>
          <w:u w:val="single"/>
        </w:rPr>
        <w:t>_____</w:t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rPr>
          <w:b/>
          <w:sz w:val="48"/>
          <w:szCs w:val="48"/>
        </w:rPr>
      </w:pPr>
    </w:p>
    <w:p>
      <w:pPr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二0二</w:t>
      </w:r>
      <w:r>
        <w:rPr>
          <w:rFonts w:hint="eastAsia"/>
          <w:b/>
          <w:sz w:val="52"/>
          <w:szCs w:val="52"/>
          <w:lang w:val="en-US" w:eastAsia="zh-CN"/>
        </w:rPr>
        <w:t>四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六</w:t>
      </w:r>
      <w:r>
        <w:rPr>
          <w:rFonts w:hint="eastAsia"/>
          <w:b/>
          <w:sz w:val="52"/>
          <w:szCs w:val="52"/>
        </w:rPr>
        <w:t>月</w:t>
      </w:r>
    </w:p>
    <w:p/>
    <w:p/>
    <w:p/>
    <w:p/>
    <w:p/>
    <w:p>
      <w:pPr>
        <w:jc w:val="center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雕庄中心小学校本课程规章制度</w:t>
      </w:r>
    </w:p>
    <w:p>
      <w:pPr>
        <w:jc w:val="center"/>
        <w:rPr>
          <w:rFonts w:ascii="宋体" w:hAnsi="宋体"/>
          <w:sz w:val="28"/>
          <w:szCs w:val="21"/>
        </w:rPr>
      </w:pP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ascii="宋体" w:hAnsi="宋体"/>
          <w:sz w:val="28"/>
        </w:rPr>
      </w:pP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ascii="宋体" w:hAnsi="宋体"/>
          <w:sz w:val="28"/>
        </w:rPr>
      </w:pPr>
    </w:p>
    <w:p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1．要做好教室的清洁打扫。请各校本课程再结合各自的特点，师生共同补充制定具有个性化的制度，其中校本课程岗位设置、优秀社员评选标准不可少。</w:t>
      </w:r>
    </w:p>
    <w:p>
      <w:pPr>
        <w:jc w:val="left"/>
        <w:rPr>
          <w:rFonts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2.制度定好后，请上传至校园网“学生成长——校本课程工作”栏目</w:t>
      </w:r>
    </w:p>
    <w:p/>
    <w:p/>
    <w:p/>
    <w:p/>
    <w:p/>
    <w:p/>
    <w:p/>
    <w:p/>
    <w:p>
      <w:pPr>
        <w:spacing w:line="276" w:lineRule="auto"/>
        <w:jc w:val="center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常州市雕庄中心小学校本课程开发纲要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七巧板</w:t>
            </w:r>
          </w:p>
        </w:tc>
        <w:tc>
          <w:tcPr>
            <w:tcW w:w="1635" w:type="dxa"/>
            <w:vAlign w:val="center"/>
          </w:tcPr>
          <w:p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8"/>
                <w:szCs w:val="28"/>
                <w:lang w:eastAsia="zh-CN"/>
              </w:rPr>
              <w:t>蒋慧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vAlign w:val="center"/>
          </w:tcPr>
          <w:p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二</w:t>
            </w:r>
            <w:r>
              <w:rPr>
                <w:rFonts w:hint="eastAsia"/>
                <w:sz w:val="28"/>
                <w:szCs w:val="28"/>
              </w:rPr>
              <w:t>（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1</w:t>
            </w:r>
            <w:r>
              <w:rPr>
                <w:rFonts w:hint="eastAsia"/>
                <w:sz w:val="28"/>
                <w:szCs w:val="28"/>
              </w:rPr>
              <w:t>）、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二</w:t>
            </w:r>
            <w:r>
              <w:rPr>
                <w:rFonts w:hint="eastAsia"/>
                <w:sz w:val="28"/>
                <w:szCs w:val="28"/>
              </w:rPr>
              <w:t>（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2</w:t>
            </w:r>
            <w:r>
              <w:rPr>
                <w:rFonts w:hint="eastAsia"/>
                <w:sz w:val="28"/>
                <w:szCs w:val="28"/>
              </w:rPr>
              <w:t>）</w:t>
            </w:r>
          </w:p>
        </w:tc>
        <w:tc>
          <w:tcPr>
            <w:tcW w:w="1635" w:type="dxa"/>
            <w:vAlign w:val="center"/>
          </w:tcPr>
          <w:p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vAlign w:val="center"/>
          </w:tcPr>
          <w:p>
            <w:pPr>
              <w:spacing w:line="276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二</w:t>
            </w:r>
            <w:r>
              <w:rPr>
                <w:rFonts w:hint="eastAsia"/>
                <w:szCs w:val="21"/>
              </w:rPr>
              <w:t>（</w:t>
            </w:r>
            <w:r>
              <w:rPr>
                <w:rFonts w:hint="eastAsia"/>
                <w:szCs w:val="21"/>
                <w:lang w:val="en-US" w:eastAsia="zh-CN"/>
              </w:rPr>
              <w:t>1</w:t>
            </w:r>
            <w:r>
              <w:rPr>
                <w:rFonts w:hint="eastAsia"/>
                <w:szCs w:val="21"/>
              </w:rPr>
              <w:t>）4</w:t>
            </w:r>
            <w:r>
              <w:rPr>
                <w:szCs w:val="21"/>
              </w:rPr>
              <w:t>4</w:t>
            </w:r>
          </w:p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二</w:t>
            </w:r>
            <w:r>
              <w:rPr>
                <w:rFonts w:hint="eastAsia"/>
                <w:szCs w:val="21"/>
              </w:rPr>
              <w:t>（</w:t>
            </w:r>
            <w:r>
              <w:rPr>
                <w:rFonts w:hint="eastAsia"/>
                <w:szCs w:val="21"/>
                <w:lang w:val="en-US" w:eastAsia="zh-CN"/>
              </w:rPr>
              <w:t>2</w:t>
            </w:r>
            <w:r>
              <w:rPr>
                <w:rFonts w:hint="eastAsia"/>
                <w:szCs w:val="21"/>
              </w:rPr>
              <w:t>）4</w:t>
            </w:r>
            <w:r>
              <w:rPr>
                <w:rFonts w:hint="eastAsia"/>
                <w:szCs w:val="21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vAlign w:val="center"/>
          </w:tcPr>
          <w:p>
            <w:pPr>
              <w:widowControl/>
              <w:spacing w:line="360" w:lineRule="auto"/>
              <w:jc w:val="center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>展示形式</w:t>
            </w:r>
          </w:p>
        </w:tc>
        <w:tc>
          <w:tcPr>
            <w:tcW w:w="6342" w:type="dxa"/>
            <w:gridSpan w:val="3"/>
          </w:tcPr>
          <w:p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视频展示  </w:t>
            </w:r>
          </w:p>
          <w:p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√ 作品展示  </w:t>
            </w:r>
          </w:p>
          <w:p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现场展示  </w:t>
            </w:r>
          </w:p>
          <w:p>
            <w:pPr>
              <w:widowControl/>
              <w:spacing w:line="360" w:lineRule="auto"/>
              <w:jc w:val="left"/>
              <w:rPr>
                <w:rFonts w:ascii="宋体" w:hAnsi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sym w:font="Wingdings 2" w:char="00A3"/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</w:rPr>
              <w:t xml:space="preserve"> 其他形式：</w:t>
            </w:r>
            <w:r>
              <w:rPr>
                <w:rFonts w:hint="eastAsia" w:ascii="宋体" w:hAnsi="宋体" w:cs="宋体"/>
                <w:b/>
                <w:bCs/>
                <w:kern w:val="0"/>
                <w:sz w:val="28"/>
                <w:szCs w:val="28"/>
                <w:u w:val="single"/>
              </w:rPr>
              <w:t xml:space="preserve">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</w:tcPr>
          <w:p>
            <w:pPr>
              <w:spacing w:line="440" w:lineRule="exact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1.重在培养学生的综合能力,要让学生在活动中动脑筋,多思考、多想象、多动口、勤动手，注重教师对学生的引导,鼓励学生勇于实践,大胆创新,独立思考,培养观察、思考和解决问题的能力</w:t>
            </w:r>
          </w:p>
          <w:p>
            <w:pPr>
              <w:spacing w:line="440" w:lineRule="exact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2.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ascii="宋体" w:hAnsi="宋体"/>
                <w:sz w:val="24"/>
              </w:rPr>
              <w:t>让学生感兴趣,重视开发学生的智力,提高学生的能力、素质。培养学生爱学、自觉学、乐于学的好习惯和增强教师自身素质相结合。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</w:tcPr>
          <w:p>
            <w:pPr>
              <w:widowControl/>
              <w:numPr>
                <w:ilvl w:val="0"/>
                <w:numId w:val="1"/>
              </w:numPr>
              <w:spacing w:line="440" w:lineRule="exact"/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结合二年级上册苏教版数学第18页《有趣地七巧板》，认识七巧板地组成，感受七巧板的“巧”。</w:t>
            </w:r>
          </w:p>
          <w:p>
            <w:pPr>
              <w:widowControl/>
              <w:numPr>
                <w:ilvl w:val="0"/>
                <w:numId w:val="1"/>
              </w:numPr>
              <w:spacing w:line="440" w:lineRule="exact"/>
              <w:rPr>
                <w:rFonts w:hint="default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用七巧板拼动物、字母等图案。</w:t>
            </w:r>
          </w:p>
          <w:p>
            <w:pPr>
              <w:widowControl/>
              <w:numPr>
                <w:ilvl w:val="0"/>
                <w:numId w:val="1"/>
              </w:numPr>
              <w:spacing w:line="440" w:lineRule="exact"/>
              <w:rPr>
                <w:rFonts w:hint="default" w:ascii="宋体" w:hAnsi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lang w:val="en-US" w:eastAsia="zh-CN"/>
              </w:rPr>
              <w:t>参加学校数学节七巧板比赛。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3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</w:tcPr>
          <w:p>
            <w:pPr>
              <w:pStyle w:val="2"/>
              <w:spacing w:before="0" w:beforeAutospacing="0" w:after="0" w:afterAutospacing="0" w:line="440" w:lineRule="exact"/>
              <w:jc w:val="both"/>
              <w:rPr>
                <w:rFonts w:cs="Arial"/>
              </w:rPr>
            </w:pPr>
            <w:r>
              <w:rPr>
                <w:rFonts w:cs="Arial"/>
              </w:rPr>
              <w:t>(1)</w:t>
            </w:r>
            <w:r>
              <w:rPr>
                <w:rFonts w:hint="eastAsia" w:cs="Arial"/>
              </w:rPr>
              <w:t>学生在学习过程中的表现</w:t>
            </w:r>
            <w:r>
              <w:rPr>
                <w:rFonts w:cs="Arial"/>
              </w:rPr>
              <w:t>,</w:t>
            </w:r>
            <w:r>
              <w:rPr>
                <w:rFonts w:hint="eastAsia" w:cs="Arial"/>
              </w:rPr>
              <w:t>如态度、积极性、参与状况等</w:t>
            </w:r>
            <w:r>
              <w:rPr>
                <w:rFonts w:cs="Arial"/>
              </w:rPr>
              <w:t>(2)</w:t>
            </w:r>
            <w:r>
              <w:rPr>
                <w:rFonts w:hint="eastAsia" w:cs="Arial"/>
              </w:rPr>
              <w:t>学生学习的成果</w:t>
            </w:r>
          </w:p>
        </w:tc>
      </w:tr>
    </w:tbl>
    <w:p>
      <w:pPr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</w:t>
      </w:r>
    </w:p>
    <w:p>
      <w:pPr>
        <w:ind w:firstLine="3253" w:firstLineChars="900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vAlign w:val="center"/>
          </w:tcPr>
          <w:p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vAlign w:val="center"/>
          </w:tcPr>
          <w:p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vAlign w:val="center"/>
          </w:tcPr>
          <w:p>
            <w:pPr>
              <w:spacing w:line="400" w:lineRule="exact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2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炸弹游戏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3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炸弹游戏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4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挖空心思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挖空心思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切口诀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切口诀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报</w:t>
            </w:r>
            <w:r>
              <w:rPr>
                <w:rFonts w:hint="eastAsia"/>
                <w:sz w:val="28"/>
                <w:szCs w:val="32"/>
                <w:lang w:val="en-US" w:eastAsia="zh-CN"/>
              </w:rPr>
              <w:t>10胜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eastAsia="zh-CN"/>
              </w:rPr>
              <w:t>报</w:t>
            </w:r>
            <w:r>
              <w:rPr>
                <w:rFonts w:hint="eastAsia"/>
                <w:sz w:val="28"/>
                <w:szCs w:val="32"/>
                <w:lang w:val="en-US" w:eastAsia="zh-CN"/>
              </w:rPr>
              <w:t>10胜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0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拼数字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1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拼人物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2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拼人物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3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拼人物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4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拼动物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5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拼动物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6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自由拼搭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7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用七巧板讲故事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17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  <w:r>
              <w:rPr>
                <w:sz w:val="28"/>
                <w:szCs w:val="32"/>
              </w:rPr>
              <w:t>8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用七巧板讲故事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19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制作钟面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</w:p>
        </w:tc>
        <w:tc>
          <w:tcPr>
            <w:tcW w:w="6840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</w:p>
        </w:tc>
        <w:tc>
          <w:tcPr>
            <w:tcW w:w="6840" w:type="dxa"/>
          </w:tcPr>
          <w:p>
            <w:pPr>
              <w:spacing w:line="400" w:lineRule="exact"/>
              <w:jc w:val="center"/>
              <w:rPr>
                <w:sz w:val="28"/>
                <w:szCs w:val="32"/>
              </w:rPr>
            </w:pPr>
          </w:p>
        </w:tc>
      </w:tr>
    </w:tbl>
    <w:p>
      <w:pPr>
        <w:jc w:val="center"/>
        <w:rPr>
          <w:rFonts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</w:t>
      </w:r>
    </w:p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廖莘冉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沈紫玥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武庭萱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徐瑾言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方瑾雯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孟雨诺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田思钰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吴惜羽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宋紫蕙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袁家怡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魏子妍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卢筱筱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胡晨语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朱怡可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15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严思乐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16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顾晗琪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17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汪熙婷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18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卢美琪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19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董梦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20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汪艺宸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21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赵梓茉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22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吴昱璋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23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刘宇阳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24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color w:val="00000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李梓硕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7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  <w:tc>
          <w:tcPr>
            <w:tcW w:w="568" w:type="dxa"/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25</w:t>
            </w:r>
          </w:p>
        </w:tc>
        <w:tc>
          <w:tcPr>
            <w:tcW w:w="14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周佳澄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26</w:t>
            </w:r>
          </w:p>
        </w:tc>
        <w:tc>
          <w:tcPr>
            <w:tcW w:w="0" w:type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余翌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27</w:t>
            </w:r>
          </w:p>
        </w:tc>
        <w:tc>
          <w:tcPr>
            <w:tcW w:w="0" w:type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钱浩语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28</w:t>
            </w:r>
          </w:p>
        </w:tc>
        <w:tc>
          <w:tcPr>
            <w:tcW w:w="0" w:type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周羽晨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29</w:t>
            </w:r>
          </w:p>
        </w:tc>
        <w:tc>
          <w:tcPr>
            <w:tcW w:w="0" w:type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张羽晨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val="en-US" w:eastAsia="zh-CN"/>
              </w:rPr>
              <w:t>30</w:t>
            </w:r>
          </w:p>
        </w:tc>
        <w:tc>
          <w:tcPr>
            <w:tcW w:w="0" w:type="auto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2"/>
                <w:sz w:val="24"/>
                <w:szCs w:val="24"/>
                <w:lang w:val="en-US" w:eastAsia="zh-CN" w:bidi="ar-SA"/>
              </w:rPr>
              <w:t>严思乐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0" w:type="auto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</w:tbl>
    <w:p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079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>
      <w:pPr>
        <w:ind w:firstLine="2520" w:firstLineChars="700"/>
        <w:rPr>
          <w:rFonts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docGrid w:type="lines" w:linePitch="319" w:charSpace="0"/>
        </w:sectPr>
      </w:pPr>
    </w:p>
    <w:tbl>
      <w:tblPr>
        <w:tblStyle w:val="3"/>
        <w:tblW w:w="13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eastAsia="宋体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刘锦阳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陈烁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丁萌毅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苏啟航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唐晟铭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朱嘉瑞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朱嘉琛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谭久峻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39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邹家佑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吴义北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徐浩然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汤睿博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薛昊宇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top"/>
          </w:tcPr>
          <w:p>
            <w:pPr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44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庄一洋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</w:tbl>
    <w:p>
      <w:pPr>
        <w:jc w:val="center"/>
        <w:rPr>
          <w:rFonts w:ascii="黑体" w:eastAsia="黑体"/>
          <w:sz w:val="36"/>
          <w:szCs w:val="36"/>
        </w:rPr>
      </w:pPr>
    </w:p>
    <w:p>
      <w:pPr>
        <w:jc w:val="both"/>
        <w:rPr>
          <w:rFonts w:ascii="黑体" w:eastAsia="黑体"/>
          <w:sz w:val="36"/>
          <w:szCs w:val="36"/>
        </w:rPr>
      </w:pPr>
    </w:p>
    <w:tbl>
      <w:tblPr>
        <w:tblStyle w:val="3"/>
        <w:tblW w:w="13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邓蔓琪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张诗雨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高心娪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汪小安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贾涵予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唐冰洁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朱泓瑜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2"/>
                <w:szCs w:val="22"/>
                <w:u w:val="none"/>
                <w:lang w:val="en-US" w:eastAsia="zh-CN" w:bidi="ar"/>
              </w:rPr>
              <w:t>彭梓棋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刘语彤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魏心悦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黄语欣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李瑞雪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李瑾佑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张百合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胡可馨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</w:tbl>
    <w:p>
      <w:pPr>
        <w:jc w:val="center"/>
        <w:rPr>
          <w:rFonts w:ascii="黑体" w:eastAsia="黑体"/>
          <w:sz w:val="36"/>
          <w:szCs w:val="36"/>
        </w:rPr>
      </w:pPr>
    </w:p>
    <w:p>
      <w:pPr>
        <w:jc w:val="center"/>
        <w:rPr>
          <w:rFonts w:ascii="黑体" w:eastAsia="黑体"/>
          <w:sz w:val="36"/>
          <w:szCs w:val="36"/>
        </w:rPr>
      </w:pPr>
    </w:p>
    <w:tbl>
      <w:tblPr>
        <w:tblStyle w:val="3"/>
        <w:tblW w:w="13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汤颖丽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赵梦涵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董梦琪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周子茹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沈小慧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蔡思言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赵天睿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杨圣杰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张峻毅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胡俊豪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阮彦旭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张杍涵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徐彬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舒哲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王羽涵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</w:tbl>
    <w:p>
      <w:pPr>
        <w:jc w:val="center"/>
        <w:rPr>
          <w:rFonts w:ascii="黑体" w:eastAsia="黑体"/>
          <w:sz w:val="36"/>
          <w:szCs w:val="36"/>
        </w:rPr>
        <w:sectPr>
          <w:pgSz w:w="16838" w:h="11906" w:orient="landscape"/>
          <w:pgMar w:top="1633" w:right="1440" w:bottom="1633" w:left="1440" w:header="851" w:footer="992" w:gutter="0"/>
          <w:cols w:space="0" w:num="1"/>
          <w:docGrid w:type="lines" w:linePitch="319" w:charSpace="0"/>
        </w:sectPr>
      </w:pPr>
    </w:p>
    <w:tbl>
      <w:tblPr>
        <w:tblStyle w:val="3"/>
        <w:tblW w:w="13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张嘉辉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丁睿麒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龚彦铭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董国文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79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付俊琋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80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范锐淇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81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吴玮峰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82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王然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83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刘文哲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84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胡景熠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85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吴何旭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86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彭宇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87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黄鑫鹏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88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洪名远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89</w:t>
            </w:r>
          </w:p>
        </w:tc>
        <w:tc>
          <w:tcPr>
            <w:tcW w:w="1440" w:type="dxa"/>
            <w:noWrap w:val="0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周宇森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sz w:val="24"/>
                <w:lang w:eastAsia="zh-CN"/>
              </w:rPr>
              <w:t>√</w:t>
            </w:r>
          </w:p>
        </w:tc>
      </w:tr>
    </w:tbl>
    <w:p>
      <w:pPr>
        <w:tabs>
          <w:tab w:val="left" w:pos="226"/>
          <w:tab w:val="center" w:pos="6979"/>
        </w:tabs>
        <w:jc w:val="left"/>
        <w:rPr>
          <w:rFonts w:ascii="黑体" w:eastAsia="黑体"/>
          <w:sz w:val="36"/>
          <w:szCs w:val="36"/>
        </w:rPr>
        <w:sectPr>
          <w:pgSz w:w="16838" w:h="11906" w:orient="landscape"/>
          <w:pgMar w:top="1633" w:right="1440" w:bottom="1633" w:left="1440" w:header="851" w:footer="992" w:gutter="0"/>
          <w:cols w:space="0" w:num="1"/>
          <w:docGrid w:type="lines" w:linePitch="319" w:charSpace="0"/>
        </w:sectPr>
      </w:pPr>
    </w:p>
    <w:p>
      <w:pPr>
        <w:tabs>
          <w:tab w:val="center" w:pos="6979"/>
        </w:tabs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3.4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七巧板的来历和用途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pStyle w:val="2"/>
              <w:numPr>
                <w:ilvl w:val="0"/>
                <w:numId w:val="0"/>
              </w:numPr>
              <w:shd w:val="clear" w:color="auto" w:fill="FFFFFF"/>
              <w:spacing w:line="360" w:lineRule="auto"/>
              <w:ind w:left="120" w:leftChars="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欣赏图案</w:t>
            </w:r>
          </w:p>
          <w:p>
            <w:pPr>
              <w:pStyle w:val="2"/>
              <w:numPr>
                <w:ilvl w:val="0"/>
                <w:numId w:val="0"/>
              </w:numPr>
              <w:shd w:val="clear" w:color="auto" w:fill="FFFFFF"/>
              <w:spacing w:line="360" w:lineRule="auto"/>
              <w:ind w:left="120" w:leftChars="0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谈话：小朋友已经认识了很多图形。如果把我们学过的图形中的几种聚集在一起，可以成为数学上一种有趣的“玩具”。这种玩具变化无穷，能拼成各种美而的图案。大家来看一看。</w:t>
            </w:r>
          </w:p>
          <w:p>
            <w:pPr>
              <w:pStyle w:val="2"/>
              <w:shd w:val="clear" w:color="auto" w:fill="FFFFFF"/>
              <w:spacing w:line="360" w:lineRule="auto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出示拼图：上面拼成的各是什么呢？你知道是用什么拼成的吗？</w:t>
            </w:r>
          </w:p>
          <w:p>
            <w:pPr>
              <w:pStyle w:val="2"/>
              <w:shd w:val="clear" w:color="auto" w:fill="FFFFFF"/>
              <w:spacing w:line="360" w:lineRule="auto"/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黑体" w:hAnsi="Times New Roman" w:eastAsia="黑体" w:cs="Times New Roman"/>
                <w:kern w:val="2"/>
                <w:sz w:val="24"/>
                <w:szCs w:val="24"/>
                <w:lang w:val="en-US" w:eastAsia="zh-CN" w:bidi="ar-SA"/>
              </w:rPr>
              <w:t>有许多小朋友知道是七巧板拼成的啊，真不错！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学生积极，表现良好，</w:t>
            </w:r>
            <w:r>
              <w:rPr>
                <w:rFonts w:hint="eastAsia" w:ascii="黑体" w:eastAsia="黑体"/>
                <w:sz w:val="24"/>
                <w:lang w:val="en-US" w:eastAsia="zh-CN"/>
              </w:rPr>
              <w:t>初步认识七巧板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3.11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制作七巧板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drawing>
                <wp:inline distT="0" distB="0" distL="114300" distR="114300">
                  <wp:extent cx="4667885" cy="2322195"/>
                  <wp:effectExtent l="0" t="0" r="8890" b="1905"/>
                  <wp:docPr id="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885" cy="232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tabs>
          <w:tab w:val="center" w:pos="6979"/>
        </w:tabs>
        <w:jc w:val="center"/>
        <w:rPr>
          <w:rFonts w:hint="eastAsia" w:ascii="黑体" w:eastAsia="黑体"/>
          <w:sz w:val="36"/>
          <w:szCs w:val="36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</w:p>
    <w:p>
      <w:pPr>
        <w:tabs>
          <w:tab w:val="center" w:pos="6979"/>
        </w:tabs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3"/>
        <w:gridCol w:w="590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590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3.18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挖空心思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27" w:hRule="atLeast"/>
        </w:trPr>
        <w:tc>
          <w:tcPr>
            <w:tcW w:w="130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219" w:type="dxa"/>
            <w:gridSpan w:val="7"/>
          </w:tcPr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准备：长方形纸，笔和尺子（剪刀）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步骤：</w:t>
            </w:r>
          </w:p>
          <w:p>
            <w:pPr>
              <w:numPr>
                <w:ilvl w:val="0"/>
                <w:numId w:val="2"/>
              </w:num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将纸横着对折两次，竖着对折两次，得到</w:t>
            </w:r>
            <w:r>
              <w:rPr>
                <w:rFonts w:hint="eastAsia" w:ascii="黑体" w:eastAsia="黑体"/>
                <w:sz w:val="24"/>
                <w:lang w:val="en-US" w:eastAsia="zh-CN"/>
              </w:rPr>
              <w:t>4×4的格子。</w:t>
            </w:r>
          </w:p>
          <w:p>
            <w:pPr>
              <w:numPr>
                <w:ilvl w:val="0"/>
                <w:numId w:val="2"/>
              </w:num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将纸的中间部分的2×2的纸用尺子撕掉，最后写上1~6的数字，就完成。</w:t>
            </w:r>
          </w:p>
          <w:p>
            <w:pPr>
              <w:numPr>
                <w:numId w:val="0"/>
              </w:num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玩法：通过纸的折痕将相同的数字就可以通过中间的空洞来变换。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drawing>
                <wp:inline distT="0" distB="0" distL="114300" distR="114300">
                  <wp:extent cx="4673600" cy="3279140"/>
                  <wp:effectExtent l="0" t="0" r="0" b="0"/>
                  <wp:docPr id="11" name="图片 11" descr="Camera_XHS_171955036466907c8dbe0-5128-346b-8e6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amera_XHS_171955036466907c8dbe0-5128-346b-8e67-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825" b="28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0" cy="327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6" w:hRule="atLeast"/>
        </w:trPr>
        <w:tc>
          <w:tcPr>
            <w:tcW w:w="130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教学</w:t>
            </w:r>
            <w:r>
              <w:rPr>
                <w:rFonts w:hint="eastAsia" w:ascii="黑体" w:eastAsia="黑体"/>
                <w:sz w:val="24"/>
                <w:lang w:eastAsia="zh-CN"/>
              </w:rPr>
              <w:t>效</w:t>
            </w: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219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590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3.25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挖空心思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219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准备：长方形纸，笔和尺子（剪刀）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步骤：</w:t>
            </w:r>
          </w:p>
          <w:p>
            <w:pPr>
              <w:numPr>
                <w:ilvl w:val="0"/>
                <w:numId w:val="2"/>
              </w:num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将纸横着对折两次，竖着对折两次，得到</w:t>
            </w:r>
            <w:r>
              <w:rPr>
                <w:rFonts w:hint="eastAsia" w:ascii="黑体" w:eastAsia="黑体"/>
                <w:sz w:val="24"/>
                <w:lang w:val="en-US" w:eastAsia="zh-CN"/>
              </w:rPr>
              <w:t>4×4的格子。</w:t>
            </w:r>
          </w:p>
          <w:p>
            <w:pPr>
              <w:numPr>
                <w:ilvl w:val="0"/>
                <w:numId w:val="2"/>
              </w:num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将纸的中间部分的2×2的纸用尺子撕掉，最后写上1~6的数字，就完成。</w:t>
            </w:r>
          </w:p>
          <w:p>
            <w:pPr>
              <w:numPr>
                <w:ilvl w:val="0"/>
                <w:numId w:val="0"/>
              </w:num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玩法：通过纸的折痕将相同的数字就可以通过中间的空洞来变换。</w:t>
            </w:r>
          </w:p>
          <w:p>
            <w:pPr>
              <w:ind w:firstLine="960" w:firstLineChars="400"/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动手能力</w:t>
            </w:r>
          </w:p>
          <w:p>
            <w:pPr>
              <w:ind w:firstLine="960" w:firstLineChars="400"/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推理能力</w:t>
            </w:r>
          </w:p>
          <w:p>
            <w:pPr>
              <w:ind w:firstLine="960" w:firstLineChars="400"/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思维逻辑</w:t>
            </w:r>
          </w:p>
          <w:p>
            <w:pPr>
              <w:ind w:firstLine="960" w:firstLineChars="400"/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空间想象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03" w:type="dxa"/>
          </w:tcPr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  <w:r>
              <w:rPr>
                <w:rFonts w:hint="eastAsia" w:ascii="黑体" w:eastAsia="黑体"/>
                <w:sz w:val="24"/>
                <w:lang w:eastAsia="zh-CN"/>
              </w:rPr>
              <w:t>学效果</w:t>
            </w:r>
          </w:p>
        </w:tc>
        <w:tc>
          <w:tcPr>
            <w:tcW w:w="7219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tabs>
          <w:tab w:val="center" w:pos="6979"/>
        </w:tabs>
        <w:jc w:val="center"/>
        <w:rPr>
          <w:rFonts w:hint="eastAsia" w:ascii="黑体" w:eastAsia="黑体"/>
          <w:sz w:val="36"/>
          <w:szCs w:val="36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</w:p>
    <w:p>
      <w:pPr>
        <w:tabs>
          <w:tab w:val="center" w:pos="6979"/>
        </w:tabs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3"/>
        <w:gridCol w:w="630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630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切口诀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259" w:type="dxa"/>
            <w:gridSpan w:val="7"/>
          </w:tcPr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提升乘法口诀的熟练度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游戏规则：提前说明几的口诀是炸弹，孩子边对口令边做保护的姿势。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举例：（</w:t>
            </w:r>
            <w:r>
              <w:rPr>
                <w:rFonts w:hint="eastAsia" w:ascii="黑体" w:eastAsia="黑体"/>
                <w:sz w:val="24"/>
                <w:lang w:val="en-US" w:eastAsia="zh-CN"/>
              </w:rPr>
              <w:t>6的口诀是炸弹，5的口诀是水果)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老师说：口诀口诀切切，五六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学生：三十，并做保护的手势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（没答对的学生重复三遍，可以小组积分赛）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老师继续三五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学生：十五，并做切的手势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老师：四四</w:t>
            </w: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老师：十六，并坐端正。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default" w:ascii="黑体" w:eastAsia="黑体"/>
                <w:sz w:val="24"/>
                <w:lang w:val="en-US" w:eastAsia="zh-CN"/>
              </w:rPr>
              <w:drawing>
                <wp:inline distT="0" distB="0" distL="114300" distR="114300">
                  <wp:extent cx="4095115" cy="1794510"/>
                  <wp:effectExtent l="0" t="0" r="6985" b="8890"/>
                  <wp:docPr id="12" name="图片 12" descr="Camera_XHS_17195509519303af1ab63-159c-39dc-ba5e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amera_XHS_17195509519303af1ab63-159c-39dc-ba5e-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334" t="26377" r="8043" b="22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115" cy="179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教学</w:t>
            </w:r>
            <w:r>
              <w:rPr>
                <w:rFonts w:hint="eastAsia" w:ascii="黑体" w:eastAsia="黑体"/>
                <w:sz w:val="24"/>
                <w:lang w:eastAsia="zh-CN"/>
              </w:rPr>
              <w:t>效</w:t>
            </w: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259" w:type="dxa"/>
            <w:gridSpan w:val="7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学生积极，表现良好，</w:t>
            </w:r>
            <w:r>
              <w:rPr>
                <w:rFonts w:hint="eastAsia" w:ascii="黑体" w:eastAsia="黑体"/>
                <w:sz w:val="24"/>
                <w:lang w:eastAsia="zh-CN"/>
              </w:rPr>
              <w:t>口诀掌握熟练。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630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4.8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切口诀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259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提升乘法口诀的熟练度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游戏规则：提前说明几的口诀是炸弹，孩子边对口令边做保护的姿势。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63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259" w:type="dxa"/>
            <w:gridSpan w:val="7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  <w:r>
              <w:rPr>
                <w:rFonts w:hint="eastAsia" w:ascii="黑体" w:eastAsia="黑体"/>
                <w:sz w:val="24"/>
                <w:lang w:eastAsia="zh-CN"/>
              </w:rPr>
              <w:t>。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</w:p>
        </w:tc>
      </w:tr>
    </w:tbl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4.15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8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报10胜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5" w:hRule="atLeast"/>
        </w:trPr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培养数感、运算能力和逻辑推理能力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2人小组，每人按顺序报数一次，每次数可以间隔1个数字或者2个数字，谁报到10就算谁赢。同理可以玩4个人报数到20.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举例：</w:t>
            </w: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A报1，B可以报2或者3.谁先报到10谁就赢。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学生积极，表现良好，都会拼出对应数字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8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4.22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报10胜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培养数感、运算能力和逻辑推理能力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2人小组，每人按顺序报数一次，每次数可以间隔1个数字或者2个数字，谁报到10就算谁赢。同理可以玩4个人报数到20.</w:t>
            </w:r>
          </w:p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举例：</w:t>
            </w: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A报1，B可以报2或者3.谁先报到10谁就赢。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>
            <w:pPr>
              <w:rPr>
                <w:rFonts w:hint="eastAsia" w:ascii="黑体" w:eastAsia="黑体"/>
                <w:sz w:val="24"/>
              </w:rPr>
            </w:pPr>
          </w:p>
          <w:p/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4.29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10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拼数字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51435</wp:posOffset>
                  </wp:positionV>
                  <wp:extent cx="3999230" cy="1301750"/>
                  <wp:effectExtent l="0" t="0" r="1270" b="3175"/>
                  <wp:wrapTight wrapText="bothSides">
                    <wp:wrapPolygon>
                      <wp:start x="0" y="0"/>
                      <wp:lineTo x="0" y="21495"/>
                      <wp:lineTo x="21555" y="21495"/>
                      <wp:lineTo x="21555" y="0"/>
                      <wp:lineTo x="0" y="0"/>
                    </wp:wrapPolygon>
                  </wp:wrapTight>
                  <wp:docPr id="25" name="图片 25" descr="{UCKBTOVYJ9(C_8]P]~I8G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{UCKBTOVYJ9(C_8]P]~I8GV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230" cy="130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学生积极，表现良好，都会拼出对应数字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10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5.6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自由搭建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</w:rPr>
            </w:pPr>
            <w:r>
              <w:drawing>
                <wp:inline distT="0" distB="0" distL="114300" distR="114300">
                  <wp:extent cx="4670425" cy="2743200"/>
                  <wp:effectExtent l="0" t="0" r="6350" b="0"/>
                  <wp:docPr id="3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4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widowControl/>
        <w:jc w:val="left"/>
        <w:rPr>
          <w:b/>
          <w:bCs/>
          <w:sz w:val="28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  <w:r>
        <w:rPr>
          <w:b/>
          <w:bCs/>
          <w:sz w:val="28"/>
        </w:rPr>
        <w:br w:type="page"/>
      </w:r>
    </w:p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5.13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12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拼人物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74295</wp:posOffset>
                  </wp:positionV>
                  <wp:extent cx="3706495" cy="1059180"/>
                  <wp:effectExtent l="0" t="0" r="8255" b="7620"/>
                  <wp:wrapTight wrapText="bothSides">
                    <wp:wrapPolygon>
                      <wp:start x="0" y="0"/>
                      <wp:lineTo x="0" y="21367"/>
                      <wp:lineTo x="21537" y="21367"/>
                      <wp:lineTo x="21537" y="0"/>
                      <wp:lineTo x="0" y="0"/>
                    </wp:wrapPolygon>
                  </wp:wrapTight>
                  <wp:docPr id="29" name="图片 29" descr="GBGB}%~0)CH]A~O2)(9JCF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GBGB}%~0)CH]A~O2)(9JCFL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495" cy="105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学生积极，表现良好，都会拼出对应数字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12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5.20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拼人物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86360</wp:posOffset>
                  </wp:positionV>
                  <wp:extent cx="3571875" cy="1444625"/>
                  <wp:effectExtent l="0" t="0" r="0" b="3175"/>
                  <wp:wrapTight wrapText="bothSides">
                    <wp:wrapPolygon>
                      <wp:start x="0" y="0"/>
                      <wp:lineTo x="0" y="21505"/>
                      <wp:lineTo x="21542" y="21505"/>
                      <wp:lineTo x="21542" y="0"/>
                      <wp:lineTo x="0" y="0"/>
                    </wp:wrapPolygon>
                  </wp:wrapTight>
                  <wp:docPr id="10" name="图片 10" descr="BX8(HWCN~)B0H{$Z$Z@JK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BX8(HWCN~)B0H{$Z$Z@JKP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144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widowControl/>
        <w:jc w:val="left"/>
        <w:rPr>
          <w:b/>
          <w:bCs/>
          <w:sz w:val="28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  <w:r>
        <w:rPr>
          <w:b/>
          <w:bCs/>
          <w:sz w:val="28"/>
        </w:rPr>
        <w:br w:type="page"/>
      </w:r>
    </w:p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5.27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14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拼动物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64770</wp:posOffset>
                  </wp:positionV>
                  <wp:extent cx="3457575" cy="1072515"/>
                  <wp:effectExtent l="0" t="0" r="0" b="3810"/>
                  <wp:wrapTight wrapText="bothSides">
                    <wp:wrapPolygon>
                      <wp:start x="0" y="0"/>
                      <wp:lineTo x="0" y="21485"/>
                      <wp:lineTo x="21540" y="21485"/>
                      <wp:lineTo x="21540" y="0"/>
                      <wp:lineTo x="0" y="0"/>
                    </wp:wrapPolygon>
                  </wp:wrapTight>
                  <wp:docPr id="33" name="图片 33" descr="F[J}E9CO}FZ@3A)0O5_0H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F[J}E9CO}FZ@3A)0O5_0HCH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14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6.3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拼动物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ascii="黑体" w:eastAsia="黑体"/>
                <w:sz w:val="24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415925</wp:posOffset>
                  </wp:positionV>
                  <wp:extent cx="3134360" cy="982345"/>
                  <wp:effectExtent l="0" t="0" r="8890" b="8255"/>
                  <wp:wrapTight wrapText="bothSides">
                    <wp:wrapPolygon>
                      <wp:start x="0" y="0"/>
                      <wp:lineTo x="0" y="21363"/>
                      <wp:lineTo x="21530" y="21363"/>
                      <wp:lineTo x="21530" y="0"/>
                      <wp:lineTo x="0" y="0"/>
                    </wp:wrapPolygon>
                  </wp:wrapTight>
                  <wp:docPr id="34" name="图片 34" descr="NYT(_1145)]~_`IH6B{@0`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NYT(_1145)]~_`IH6B{@0`W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36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学生仿照图片拼七巧板后自主练习</w:t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widowControl/>
        <w:jc w:val="left"/>
        <w:rPr>
          <w:b/>
          <w:bCs/>
          <w:sz w:val="28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</w:p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15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6.11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16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自由拼搭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ascii="黑体" w:eastAsia="黑体"/>
                <w:sz w:val="24"/>
              </w:rPr>
            </w:pPr>
            <w:r>
              <w:drawing>
                <wp:inline distT="0" distB="0" distL="114300" distR="114300">
                  <wp:extent cx="4672330" cy="2115185"/>
                  <wp:effectExtent l="0" t="0" r="4445" b="8890"/>
                  <wp:docPr id="3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330" cy="211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黑体" w:eastAsia="黑体"/>
                <w:sz w:val="24"/>
              </w:rPr>
            </w:pPr>
          </w:p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学生自己拼搭</w:t>
            </w: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widowControl/>
        <w:jc w:val="left"/>
        <w:rPr>
          <w:b/>
          <w:bCs/>
          <w:sz w:val="28"/>
        </w:rPr>
        <w:sectPr>
          <w:pgSz w:w="11906" w:h="16838"/>
          <w:pgMar w:top="1440" w:right="1633" w:bottom="1440" w:left="1633" w:header="851" w:footer="992" w:gutter="0"/>
          <w:cols w:space="0" w:num="1"/>
          <w:docGrid w:type="lines" w:linePitch="319" w:charSpace="0"/>
        </w:sectPr>
      </w:pPr>
    </w:p>
    <w:p>
      <w:pPr>
        <w:jc w:val="center"/>
        <w:rPr>
          <w:rFonts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教学设计</w:t>
      </w:r>
    </w:p>
    <w:tbl>
      <w:tblPr>
        <w:tblStyle w:val="4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16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6.17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18</w:t>
            </w:r>
          </w:p>
        </w:tc>
        <w:tc>
          <w:tcPr>
            <w:tcW w:w="947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eastAsia="黑体"/>
                <w:sz w:val="24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lang w:val="en-US" w:eastAsia="zh-CN"/>
              </w:rPr>
              <w:t>制作钟面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设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自制钟面，做时针和分针。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  <w:r>
              <w:rPr>
                <w:rFonts w:hint="eastAsia" w:ascii="黑体" w:eastAsia="黑体"/>
                <w:sz w:val="24"/>
                <w:lang w:eastAsia="zh-CN"/>
              </w:rPr>
              <w:t>画大格和小格，标注三根针。</w:t>
            </w: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hint="eastAsia" w:ascii="黑体" w:eastAsia="黑体"/>
                <w:sz w:val="24"/>
                <w:lang w:eastAsia="zh-CN"/>
              </w:rPr>
            </w:pPr>
          </w:p>
          <w:p>
            <w:pPr>
              <w:rPr>
                <w:rFonts w:ascii="黑体" w:eastAsia="黑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6" w:hRule="atLeast"/>
        </w:trPr>
        <w:tc>
          <w:tcPr>
            <w:tcW w:w="946" w:type="dxa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教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效</w:t>
            </w:r>
          </w:p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ascii="黑体" w:eastAsia="黑体"/>
                <w:sz w:val="24"/>
              </w:rPr>
            </w:pPr>
            <w:r>
              <w:rPr>
                <w:rFonts w:hint="eastAsia" w:ascii="黑体" w:eastAsia="黑体"/>
                <w:sz w:val="24"/>
              </w:rPr>
              <w:t>学生积极，表现良好</w:t>
            </w:r>
          </w:p>
        </w:tc>
      </w:tr>
    </w:tbl>
    <w:p>
      <w:pPr>
        <w:widowControl/>
        <w:jc w:val="left"/>
        <w:rPr>
          <w:b/>
          <w:bCs/>
          <w:sz w:val="28"/>
        </w:rPr>
      </w:pPr>
    </w:p>
    <w:p>
      <w:pPr>
        <w:ind w:firstLine="1687" w:firstLineChars="600"/>
        <w:rPr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b/>
          <w:bCs/>
          <w:sz w:val="28"/>
          <w:u w:val="single"/>
        </w:rPr>
        <w:t xml:space="preserve"> 202</w:t>
      </w:r>
      <w:r>
        <w:rPr>
          <w:rFonts w:hint="eastAsia"/>
          <w:b/>
          <w:bCs/>
          <w:sz w:val="28"/>
          <w:u w:val="single"/>
          <w:lang w:val="en-US" w:eastAsia="zh-CN"/>
        </w:rPr>
        <w:t>3</w:t>
      </w:r>
      <w:r>
        <w:rPr>
          <w:b/>
          <w:bCs/>
          <w:sz w:val="28"/>
          <w:u w:val="single"/>
        </w:rPr>
        <w:t>-202</w:t>
      </w:r>
      <w:r>
        <w:rPr>
          <w:rFonts w:hint="eastAsia"/>
          <w:b/>
          <w:bCs/>
          <w:sz w:val="28"/>
          <w:u w:val="single"/>
          <w:lang w:val="en-US" w:eastAsia="zh-CN"/>
        </w:rPr>
        <w:t>4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二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  <w:u w:val="single"/>
        </w:rPr>
        <w:t xml:space="preserve">     </w:t>
      </w:r>
      <w:r>
        <w:rPr>
          <w:rFonts w:hint="eastAsia"/>
          <w:b/>
          <w:bCs/>
          <w:sz w:val="28"/>
          <w:u w:val="single"/>
          <w:lang w:val="en-US" w:eastAsia="zh-CN"/>
        </w:rPr>
        <w:t>七巧板</w:t>
      </w:r>
      <w:r>
        <w:rPr>
          <w:rFonts w:hint="eastAsia"/>
          <w:b/>
          <w:bCs/>
          <w:sz w:val="28"/>
          <w:u w:val="single"/>
        </w:rPr>
        <w:t xml:space="preserve">         </w:t>
      </w:r>
      <w:r>
        <w:rPr>
          <w:rFonts w:hint="eastAsia"/>
          <w:b/>
          <w:bCs/>
          <w:sz w:val="28"/>
        </w:rPr>
        <w:t>校本课程成果展示（照片形式贴于下方）</w:t>
      </w:r>
    </w:p>
    <w:p>
      <w:pPr>
        <w:rPr>
          <w:b/>
          <w:bCs/>
          <w:sz w:val="24"/>
        </w:rPr>
      </w:pPr>
    </w:p>
    <w:p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 </w:t>
      </w:r>
      <w:r>
        <w:rPr>
          <w:rFonts w:hint="eastAsia"/>
          <w:u w:val="single"/>
          <w:lang w:eastAsia="zh-CN"/>
        </w:rPr>
        <w:t>蒋慧</w:t>
      </w:r>
      <w:r>
        <w:rPr>
          <w:rFonts w:hint="eastAsia"/>
          <w:u w:val="single"/>
        </w:rPr>
        <w:t xml:space="preserve">                   </w:t>
      </w:r>
    </w:p>
    <w:p>
      <w:pPr>
        <w:jc w:val="both"/>
        <w:rPr>
          <w:rFonts w:hint="eastAsia"/>
          <w:b/>
          <w:bCs/>
          <w:sz w:val="28"/>
        </w:rPr>
      </w:pPr>
    </w:p>
    <w:p>
      <w:pPr>
        <w:jc w:val="center"/>
        <w:rPr>
          <w:rFonts w:hint="eastAsia"/>
          <w:b/>
          <w:bCs/>
          <w:sz w:val="28"/>
        </w:rPr>
      </w:pPr>
      <w:r>
        <w:rPr>
          <w:rFonts w:hint="eastAsia" w:eastAsia="宋体"/>
          <w:b/>
          <w:bCs/>
          <w:sz w:val="28"/>
          <w:lang w:eastAsia="zh-CN"/>
        </w:rPr>
        <w:drawing>
          <wp:inline distT="0" distB="0" distL="114300" distR="114300">
            <wp:extent cx="4884420" cy="6513195"/>
            <wp:effectExtent l="0" t="0" r="5080" b="1905"/>
            <wp:docPr id="15" name="图片 15" descr="MTXX_PT20240320_170845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TXX_PT20240320_17084559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84420" cy="651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b/>
          <w:sz w:val="40"/>
          <w:szCs w:val="40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</w:t>
      </w:r>
    </w:p>
    <w:p>
      <w:pPr>
        <w:ind w:firstLine="803" w:firstLineChars="200"/>
        <w:rPr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优秀社团成员名单：合计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b/>
          <w:sz w:val="40"/>
          <w:szCs w:val="40"/>
          <w:u w:val="single"/>
        </w:rPr>
        <w:t>10</w:t>
      </w:r>
      <w:r>
        <w:rPr>
          <w:rFonts w:hint="eastAsia"/>
          <w:b/>
          <w:sz w:val="40"/>
          <w:szCs w:val="40"/>
          <w:u w:val="single"/>
        </w:rPr>
        <w:t xml:space="preserve">      </w:t>
      </w:r>
      <w:r>
        <w:rPr>
          <w:rFonts w:hint="eastAsia"/>
          <w:b/>
          <w:sz w:val="40"/>
          <w:szCs w:val="40"/>
        </w:rPr>
        <w:t>人</w:t>
      </w:r>
    </w:p>
    <w:p>
      <w:pPr>
        <w:ind w:firstLine="803" w:firstLineChars="200"/>
        <w:rPr>
          <w:b/>
          <w:sz w:val="40"/>
          <w:szCs w:val="40"/>
        </w:rPr>
      </w:pP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900"/>
        <w:gridCol w:w="1440"/>
        <w:gridCol w:w="56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vAlign w:val="center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900" w:type="dxa"/>
            <w:vAlign w:val="center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440" w:type="dxa"/>
            <w:vAlign w:val="center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vAlign w:val="center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二1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朱怡可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2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二1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卢美琪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3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二1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方瑾雯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4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二1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周雨晨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5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二1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张羽晨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6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二2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黄鑫鹏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7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二2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吴玮峰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8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二2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eastAsia="zh-CN"/>
              </w:rPr>
              <w:t>邓蔓琪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9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二2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 xml:space="preserve">汪小安 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1</w:t>
            </w:r>
            <w:r>
              <w:rPr>
                <w:sz w:val="28"/>
              </w:rPr>
              <w:t>0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eastAsia="宋体"/>
                <w:sz w:val="28"/>
                <w:lang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二2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hint="default" w:eastAsia="宋体"/>
                <w:sz w:val="28"/>
                <w:lang w:val="en-US" w:eastAsia="zh-CN"/>
              </w:rPr>
            </w:pPr>
            <w:r>
              <w:rPr>
                <w:rFonts w:hint="eastAsia"/>
                <w:sz w:val="28"/>
                <w:lang w:val="en-US" w:eastAsia="zh-CN"/>
              </w:rPr>
              <w:t>吴何旭</w:t>
            </w:r>
          </w:p>
        </w:tc>
        <w:tc>
          <w:tcPr>
            <w:tcW w:w="5606" w:type="dxa"/>
          </w:tcPr>
          <w:p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rPr>
                <w:sz w:val="28"/>
              </w:rPr>
            </w:pPr>
          </w:p>
        </w:tc>
        <w:tc>
          <w:tcPr>
            <w:tcW w:w="5606" w:type="dxa"/>
          </w:tcPr>
          <w:p>
            <w:pPr>
              <w:rPr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rPr>
                <w:sz w:val="28"/>
              </w:rPr>
            </w:pPr>
          </w:p>
        </w:tc>
        <w:tc>
          <w:tcPr>
            <w:tcW w:w="5606" w:type="dxa"/>
          </w:tcPr>
          <w:p>
            <w:pPr>
              <w:rPr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rPr>
                <w:sz w:val="28"/>
              </w:rPr>
            </w:pPr>
          </w:p>
        </w:tc>
        <w:tc>
          <w:tcPr>
            <w:tcW w:w="5606" w:type="dxa"/>
          </w:tcPr>
          <w:p>
            <w:pPr>
              <w:rPr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rPr>
                <w:sz w:val="28"/>
              </w:rPr>
            </w:pPr>
          </w:p>
        </w:tc>
        <w:tc>
          <w:tcPr>
            <w:tcW w:w="5606" w:type="dxa"/>
          </w:tcPr>
          <w:p>
            <w:pPr>
              <w:rPr>
                <w:sz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900" w:type="dxa"/>
          </w:tcPr>
          <w:p>
            <w:pPr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rPr>
                <w:sz w:val="28"/>
              </w:rPr>
            </w:pPr>
          </w:p>
        </w:tc>
        <w:tc>
          <w:tcPr>
            <w:tcW w:w="5606" w:type="dxa"/>
          </w:tcPr>
          <w:p>
            <w:pPr>
              <w:rPr>
                <w:sz w:val="28"/>
              </w:rPr>
            </w:pPr>
          </w:p>
        </w:tc>
      </w:tr>
    </w:tbl>
    <w:p>
      <w:pPr>
        <w:rPr>
          <w:sz w:val="28"/>
        </w:rPr>
      </w:pPr>
      <w:r>
        <w:rPr>
          <w:rFonts w:hint="eastAsia"/>
          <w:sz w:val="28"/>
        </w:rPr>
        <w:t>优秀校本课程学员人数不超过总人数的30%，期末由指导教师在优秀成员学生护照上评定盖章。</w:t>
      </w:r>
    </w:p>
    <w:p>
      <w:pPr>
        <w:jc w:val="center"/>
        <w:rPr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“学生成长——校本课程工作”栏目。</w:t>
      </w:r>
    </w:p>
    <w:p/>
    <w:sectPr>
      <w:pgSz w:w="11906" w:h="16838"/>
      <w:pgMar w:top="1440" w:right="1633" w:bottom="1440" w:left="1633" w:header="851" w:footer="992" w:gutter="0"/>
      <w:cols w:space="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 2">
    <w:altName w:val="Wingdings"/>
    <w:panose1 w:val="05020102010507070707"/>
    <w:charset w:val="02"/>
    <w:family w:val="roman"/>
    <w:pitch w:val="default"/>
    <w:sig w:usb0="00000000" w:usb1="00000000" w:usb2="00000000" w:usb3="00000000" w:csb0="80000000" w:csb1="00000000"/>
  </w:font>
  <w:font w:name="Kingsoft Symbol">
    <w:altName w:val="Symbo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7E05B5"/>
    <w:multiLevelType w:val="singleLevel"/>
    <w:tmpl w:val="C17E05B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0AED9715"/>
    <w:multiLevelType w:val="singleLevel"/>
    <w:tmpl w:val="0AED971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319"/>
  <w:displayHorizontalDrawingGridEvery w:val="0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U2MzJhZDllMzY3MzFiYjIzZTcxZjlhYjM0M2NmMzMifQ=="/>
  </w:docVars>
  <w:rsids>
    <w:rsidRoot w:val="588C1839"/>
    <w:rsid w:val="000E219D"/>
    <w:rsid w:val="0011722E"/>
    <w:rsid w:val="00121F99"/>
    <w:rsid w:val="00296935"/>
    <w:rsid w:val="003978ED"/>
    <w:rsid w:val="00411E9D"/>
    <w:rsid w:val="00460FB1"/>
    <w:rsid w:val="00497D3F"/>
    <w:rsid w:val="004C23BB"/>
    <w:rsid w:val="005528B5"/>
    <w:rsid w:val="005A2A37"/>
    <w:rsid w:val="008C04BE"/>
    <w:rsid w:val="00934972"/>
    <w:rsid w:val="00980477"/>
    <w:rsid w:val="00AC4777"/>
    <w:rsid w:val="00B005B2"/>
    <w:rsid w:val="00B02F4A"/>
    <w:rsid w:val="00C60778"/>
    <w:rsid w:val="00D74595"/>
    <w:rsid w:val="00D878CE"/>
    <w:rsid w:val="00EA7B79"/>
    <w:rsid w:val="0CB41A11"/>
    <w:rsid w:val="0D353011"/>
    <w:rsid w:val="0E792FDF"/>
    <w:rsid w:val="0EB85A16"/>
    <w:rsid w:val="0FD951EB"/>
    <w:rsid w:val="12493820"/>
    <w:rsid w:val="124A20EC"/>
    <w:rsid w:val="202E111D"/>
    <w:rsid w:val="210F3B62"/>
    <w:rsid w:val="224E2A75"/>
    <w:rsid w:val="29E55857"/>
    <w:rsid w:val="2D424489"/>
    <w:rsid w:val="2F2834AB"/>
    <w:rsid w:val="34300C58"/>
    <w:rsid w:val="374746F3"/>
    <w:rsid w:val="3D9A60DE"/>
    <w:rsid w:val="42A5661E"/>
    <w:rsid w:val="449227BE"/>
    <w:rsid w:val="46C26E6F"/>
    <w:rsid w:val="4A103449"/>
    <w:rsid w:val="50417FD9"/>
    <w:rsid w:val="51C12AD5"/>
    <w:rsid w:val="520F2E21"/>
    <w:rsid w:val="588C1839"/>
    <w:rsid w:val="64A36FF5"/>
    <w:rsid w:val="70E648EF"/>
    <w:rsid w:val="711858D4"/>
    <w:rsid w:val="72141E1E"/>
    <w:rsid w:val="73B16E4F"/>
    <w:rsid w:val="76F17B87"/>
    <w:rsid w:val="770E11C5"/>
    <w:rsid w:val="78683881"/>
    <w:rsid w:val="798576C9"/>
    <w:rsid w:val="7B8F5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30FF607-AAD0-463A-B7D3-23276B143B1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21</Pages>
  <Words>4304</Words>
  <Characters>4581</Characters>
  <Lines>49</Lines>
  <Paragraphs>13</Paragraphs>
  <TotalTime>138</TotalTime>
  <ScaleCrop>false</ScaleCrop>
  <LinksUpToDate>false</LinksUpToDate>
  <CharactersWithSpaces>4771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米修米修</cp:lastModifiedBy>
  <cp:lastPrinted>2020-08-31T00:47:00Z</cp:lastPrinted>
  <dcterms:modified xsi:type="dcterms:W3CDTF">2024-06-28T05:20:14Z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A53A3A23B58C40018E95891507FA6A15_13</vt:lpwstr>
  </property>
</Properties>
</file>