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C2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胡芸雅优秀教师培育室”和“朱志刚江苏省乡村骨干教师培育室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联合教研活动（三）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通知</w:t>
      </w:r>
    </w:p>
    <w:bookmarkEnd w:id="0"/>
    <w:p w14:paraId="7C363F4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胡芸雅优秀教师培育室”和“朱志刚江苏省乡村骨干教师培育室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联合教研活动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，具体安排如下：</w:t>
      </w:r>
    </w:p>
    <w:p w14:paraId="6E4B63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主题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eastAsia" w:ascii="Calibri" w:hAnsi="Calibri" w:eastAsia="仿宋" w:cs="Calibri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跨学科主题单元学习的策略</w:t>
      </w:r>
    </w:p>
    <w:p w14:paraId="349897B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：2023年12月13日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星期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三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上午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开始签到）</w:t>
      </w:r>
    </w:p>
    <w:p w14:paraId="4C629B6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：常州市正衡中学新报告厅</w:t>
      </w:r>
    </w:p>
    <w:p w14:paraId="42BD9B8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：朱志刚江苏省乡村骨干教师培育室全体成员、胡芸雅优秀教师培育室</w:t>
      </w:r>
    </w:p>
    <w:p w14:paraId="16A30FF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420" w:leftChars="0" w:right="0" w:righ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主持人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朱志刚</w:t>
      </w:r>
    </w:p>
    <w:tbl>
      <w:tblPr>
        <w:tblStyle w:val="5"/>
        <w:tblpPr w:leftFromText="180" w:rightFromText="180" w:vertAnchor="text" w:horzAnchor="page" w:tblpX="2171" w:tblpY="301"/>
        <w:tblOverlap w:val="never"/>
        <w:tblW w:w="48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15"/>
        <w:gridCol w:w="1128"/>
        <w:gridCol w:w="2568"/>
        <w:gridCol w:w="2182"/>
      </w:tblGrid>
      <w:tr w14:paraId="0FA6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pct"/>
            <w:gridSpan w:val="2"/>
          </w:tcPr>
          <w:p w14:paraId="043D5C1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688" w:type="pct"/>
          </w:tcPr>
          <w:p w14:paraId="7FF2E09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形式</w:t>
            </w:r>
          </w:p>
        </w:tc>
        <w:tc>
          <w:tcPr>
            <w:tcW w:w="1567" w:type="pct"/>
          </w:tcPr>
          <w:p w14:paraId="007BBED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1331" w:type="pct"/>
          </w:tcPr>
          <w:p w14:paraId="7671ECC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负责人</w:t>
            </w:r>
          </w:p>
        </w:tc>
      </w:tr>
      <w:tr w14:paraId="597A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26" w:type="pct"/>
            <w:vMerge w:val="restart"/>
            <w:vAlign w:val="top"/>
          </w:tcPr>
          <w:p w14:paraId="1CDB7C5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 w14:paraId="34970626">
            <w:pPr>
              <w:widowControl w:val="0"/>
              <w:bidi w:val="0"/>
              <w:rPr>
                <w:rFonts w:hint="eastAsia"/>
                <w:lang w:val="en-US" w:eastAsia="zh-CN"/>
              </w:rPr>
            </w:pPr>
          </w:p>
          <w:p w14:paraId="4F0E5DCD">
            <w:pPr>
              <w:widowControl w:val="0"/>
              <w:bidi w:val="0"/>
              <w:jc w:val="both"/>
              <w:rPr>
                <w:rFonts w:hint="eastAsia" w:eastAsia="Arial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上午</w:t>
            </w:r>
          </w:p>
        </w:tc>
        <w:tc>
          <w:tcPr>
            <w:tcW w:w="985" w:type="pct"/>
            <w:vAlign w:val="center"/>
          </w:tcPr>
          <w:p w14:paraId="4A1CC12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-9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</w:p>
        </w:tc>
        <w:tc>
          <w:tcPr>
            <w:tcW w:w="688" w:type="pct"/>
            <w:vAlign w:val="center"/>
          </w:tcPr>
          <w:p w14:paraId="37B1C8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研究课</w:t>
            </w:r>
          </w:p>
        </w:tc>
        <w:tc>
          <w:tcPr>
            <w:tcW w:w="1567" w:type="pct"/>
            <w:vAlign w:val="center"/>
          </w:tcPr>
          <w:p w14:paraId="02AECD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《降水的变化与分布》</w:t>
            </w:r>
          </w:p>
        </w:tc>
        <w:tc>
          <w:tcPr>
            <w:tcW w:w="1331" w:type="pct"/>
            <w:vAlign w:val="center"/>
          </w:tcPr>
          <w:p w14:paraId="12FD4A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吴琦（常州市正衡中学）</w:t>
            </w:r>
          </w:p>
        </w:tc>
      </w:tr>
      <w:tr w14:paraId="6458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26" w:type="pct"/>
            <w:vMerge w:val="continue"/>
            <w:vAlign w:val="top"/>
          </w:tcPr>
          <w:p w14:paraId="562AFD6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85" w:type="pct"/>
            <w:vAlign w:val="center"/>
          </w:tcPr>
          <w:p w14:paraId="72B4895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-11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688" w:type="pct"/>
            <w:vAlign w:val="center"/>
          </w:tcPr>
          <w:p w14:paraId="0A5144B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探讨与评课</w:t>
            </w:r>
          </w:p>
        </w:tc>
        <w:tc>
          <w:tcPr>
            <w:tcW w:w="1567" w:type="pct"/>
            <w:vAlign w:val="center"/>
          </w:tcPr>
          <w:p w14:paraId="59E7FE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Calibri" w:hAnsi="Calibri" w:eastAsia="仿宋" w:cs="Calibr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跨学科主题单元学习的策略探讨</w:t>
            </w:r>
          </w:p>
          <w:p w14:paraId="63D6049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31" w:type="pct"/>
            <w:vAlign w:val="center"/>
          </w:tcPr>
          <w:p w14:paraId="3046D01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朱志刚</w:t>
            </w:r>
          </w:p>
        </w:tc>
      </w:tr>
    </w:tbl>
    <w:p w14:paraId="2845A0B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</w:p>
    <w:p w14:paraId="33AB513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82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六、备注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 w14:paraId="23EDDC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firstLine="482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</w:pPr>
      <w:r>
        <w:rPr>
          <w:rFonts w:hint="eastAsia" w:ascii="仿宋" w:hAnsi="仿宋" w:eastAsia="仿宋" w:cs="仿宋"/>
          <w:color w:val="000000"/>
        </w:rPr>
        <w:t>建议尽量拼车，注意往返途中安全</w:t>
      </w:r>
      <w:r>
        <w:rPr>
          <w:rFonts w:hint="default" w:ascii="仿宋" w:hAnsi="仿宋" w:eastAsia="仿宋" w:cs="仿宋"/>
          <w:color w:val="000000"/>
        </w:rPr>
        <w:t>，</w:t>
      </w:r>
      <w:r>
        <w:rPr>
          <w:rFonts w:hint="eastAsia" w:ascii="仿宋" w:hAnsi="仿宋" w:eastAsia="仿宋" w:cs="仿宋"/>
          <w:color w:val="000000"/>
          <w:lang w:val="en-US" w:eastAsia="zh-Hans"/>
        </w:rPr>
        <w:t>请提前五分钟到达活动地点</w:t>
      </w:r>
      <w:r>
        <w:rPr>
          <w:rFonts w:hint="eastAsia" w:ascii="仿宋" w:hAnsi="仿宋" w:eastAsia="仿宋" w:cs="仿宋"/>
          <w:color w:val="000000"/>
        </w:rPr>
        <w:t>。</w:t>
      </w:r>
    </w:p>
    <w:p w14:paraId="6825E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ind w:firstLine="456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常州市胡芸雅优秀教师培育室</w:t>
      </w:r>
    </w:p>
    <w:p w14:paraId="0CA89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ind w:left="1260" w:leftChars="0" w:firstLine="42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新北区初中地理教学胡芸雅优秀教师培育室</w:t>
      </w:r>
    </w:p>
    <w:p w14:paraId="057C2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2023年12月10日</w:t>
      </w:r>
    </w:p>
    <w:p w14:paraId="226B2E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zI5YjI0YTU4MDEyYzNmY2NhNTBlMmFmOTFlMDQifQ=="/>
  </w:docVars>
  <w:rsids>
    <w:rsidRoot w:val="62B0641F"/>
    <w:rsid w:val="0A913CDD"/>
    <w:rsid w:val="0B4A3646"/>
    <w:rsid w:val="1C973231"/>
    <w:rsid w:val="1F1C7567"/>
    <w:rsid w:val="26DF0D0E"/>
    <w:rsid w:val="2AA76E9D"/>
    <w:rsid w:val="32F3795E"/>
    <w:rsid w:val="3BDE79F1"/>
    <w:rsid w:val="3CED37BC"/>
    <w:rsid w:val="434A1719"/>
    <w:rsid w:val="4D5F1A10"/>
    <w:rsid w:val="4ECDDE5A"/>
    <w:rsid w:val="4F6F742F"/>
    <w:rsid w:val="4F9E143A"/>
    <w:rsid w:val="56BE6B52"/>
    <w:rsid w:val="5F9B1EBA"/>
    <w:rsid w:val="62B0641F"/>
    <w:rsid w:val="6EF67953"/>
    <w:rsid w:val="6EFBC031"/>
    <w:rsid w:val="7EB8593C"/>
    <w:rsid w:val="7F7F0148"/>
    <w:rsid w:val="DEFD0779"/>
    <w:rsid w:val="E9FCE2AD"/>
    <w:rsid w:val="FF5B39B9"/>
    <w:rsid w:val="FFE33AD6"/>
    <w:rsid w:val="FFFA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400</Characters>
  <Lines>0</Lines>
  <Paragraphs>0</Paragraphs>
  <TotalTime>8</TotalTime>
  <ScaleCrop>false</ScaleCrop>
  <LinksUpToDate>false</LinksUpToDate>
  <CharactersWithSpaces>401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2024-03-31T15:43:00Z</dcterms:created>
  <dc:creator>芳香满怀</dc:creator>
  <cp:lastModifiedBy>☆雅☆</cp:lastModifiedBy>
  <dcterms:modified xsi:type="dcterms:W3CDTF">2024-06-27T06:35:53Z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88002A020148442C9F03D3C5BEDC3055_13</vt:lpwstr>
  </property>
</Properties>
</file>