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F2A28">
      <w:pPr>
        <w:jc w:val="center"/>
        <w:rPr>
          <w:rFonts w:hint="eastAsia"/>
          <w:lang w:val="en-US" w:eastAsia="zh-CN"/>
        </w:rPr>
      </w:pPr>
      <w:r>
        <w:rPr>
          <w:rFonts w:hint="eastAsia"/>
          <w:lang w:val="en-US" w:eastAsia="zh-CN"/>
        </w:rPr>
        <w:t>第14次活动记载</w:t>
      </w:r>
    </w:p>
    <w:p w14:paraId="6D813DBA">
      <w:pPr>
        <w:jc w:val="center"/>
        <w:rPr>
          <w:rFonts w:hint="default"/>
          <w:lang w:val="en-US" w:eastAsia="zh-CN"/>
        </w:rPr>
      </w:pPr>
      <w:r>
        <w:rPr>
          <w:rFonts w:hint="default"/>
          <w:lang w:val="en-US" w:eastAsia="zh-CN"/>
        </w:rPr>
        <w:drawing>
          <wp:inline distT="0" distB="0" distL="114300" distR="114300">
            <wp:extent cx="5272405" cy="7384415"/>
            <wp:effectExtent l="0" t="0" r="4445" b="6985"/>
            <wp:docPr id="1" name="图片 1" descr="WDIW2Q$B03DP}Q0_A1DYV0U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DIW2Q$B03DP}Q0_A1DYV0U_tmb"/>
                    <pic:cNvPicPr>
                      <a:picLocks noChangeAspect="1"/>
                    </pic:cNvPicPr>
                  </pic:nvPicPr>
                  <pic:blipFill>
                    <a:blip r:embed="rId4"/>
                    <a:stretch>
                      <a:fillRect/>
                    </a:stretch>
                  </pic:blipFill>
                  <pic:spPr>
                    <a:xfrm>
                      <a:off x="0" y="0"/>
                      <a:ext cx="5272405" cy="7384415"/>
                    </a:xfrm>
                    <a:prstGeom prst="rect">
                      <a:avLst/>
                    </a:prstGeom>
                  </pic:spPr>
                </pic:pic>
              </a:graphicData>
            </a:graphic>
          </wp:inline>
        </w:drawing>
      </w:r>
    </w:p>
    <w:p w14:paraId="6724A738">
      <w:pPr>
        <w:jc w:val="center"/>
        <w:rPr>
          <w:rFonts w:hint="default"/>
          <w:lang w:val="en-US" w:eastAsia="zh-CN"/>
        </w:rPr>
      </w:pPr>
    </w:p>
    <w:p w14:paraId="7D9493DE">
      <w:pPr>
        <w:jc w:val="center"/>
        <w:rPr>
          <w:rFonts w:hint="default"/>
          <w:lang w:val="en-US" w:eastAsia="zh-CN"/>
        </w:rPr>
      </w:pPr>
    </w:p>
    <w:p w14:paraId="4BC12444">
      <w:pPr>
        <w:jc w:val="center"/>
        <w:rPr>
          <w:rFonts w:hint="default"/>
          <w:lang w:val="en-US" w:eastAsia="zh-CN"/>
        </w:rPr>
      </w:pPr>
    </w:p>
    <w:p w14:paraId="1769B4B9">
      <w:pPr>
        <w:jc w:val="center"/>
        <w:rPr>
          <w:rFonts w:hint="default"/>
          <w:lang w:val="en-US" w:eastAsia="zh-CN"/>
        </w:rPr>
      </w:pPr>
    </w:p>
    <w:p w14:paraId="28D606F7">
      <w:pPr>
        <w:jc w:val="center"/>
        <w:rPr>
          <w:rFonts w:hint="default"/>
          <w:lang w:val="en-US" w:eastAsia="zh-CN"/>
        </w:rPr>
      </w:pPr>
    </w:p>
    <w:p w14:paraId="29FE7B51">
      <w:pPr>
        <w:jc w:val="center"/>
        <w:rPr>
          <w:rFonts w:hint="default"/>
          <w:lang w:val="en-US" w:eastAsia="zh-CN"/>
        </w:rPr>
      </w:pPr>
      <w:r>
        <w:rPr>
          <w:rFonts w:hint="default"/>
          <w:lang w:val="en-US" w:eastAsia="zh-CN"/>
        </w:rPr>
        <w:drawing>
          <wp:inline distT="0" distB="0" distL="114300" distR="114300">
            <wp:extent cx="5266690" cy="6607810"/>
            <wp:effectExtent l="0" t="0" r="10160" b="2540"/>
            <wp:docPr id="2" name="图片 2" descr="2024062716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627162902"/>
                    <pic:cNvPicPr>
                      <a:picLocks noChangeAspect="1"/>
                    </pic:cNvPicPr>
                  </pic:nvPicPr>
                  <pic:blipFill>
                    <a:blip r:embed="rId5"/>
                    <a:stretch>
                      <a:fillRect/>
                    </a:stretch>
                  </pic:blipFill>
                  <pic:spPr>
                    <a:xfrm>
                      <a:off x="0" y="0"/>
                      <a:ext cx="5266690" cy="6607810"/>
                    </a:xfrm>
                    <a:prstGeom prst="rect">
                      <a:avLst/>
                    </a:prstGeom>
                  </pic:spPr>
                </pic:pic>
              </a:graphicData>
            </a:graphic>
          </wp:inline>
        </w:drawing>
      </w:r>
    </w:p>
    <w:p w14:paraId="16953C66">
      <w:pPr>
        <w:jc w:val="center"/>
        <w:rPr>
          <w:rFonts w:hint="default"/>
          <w:lang w:val="en-US" w:eastAsia="zh-CN"/>
        </w:rPr>
      </w:pPr>
    </w:p>
    <w:p w14:paraId="79F76AA3">
      <w:pPr>
        <w:jc w:val="center"/>
        <w:rPr>
          <w:rFonts w:hint="default"/>
          <w:lang w:val="en-US" w:eastAsia="zh-CN"/>
        </w:rPr>
      </w:pPr>
    </w:p>
    <w:p w14:paraId="0EF79E5A">
      <w:pPr>
        <w:jc w:val="center"/>
        <w:rPr>
          <w:rFonts w:hint="default"/>
          <w:lang w:val="en-US" w:eastAsia="zh-CN"/>
        </w:rPr>
      </w:pPr>
    </w:p>
    <w:p w14:paraId="6E24314D">
      <w:pPr>
        <w:jc w:val="center"/>
        <w:rPr>
          <w:rFonts w:hint="default"/>
          <w:lang w:val="en-US" w:eastAsia="zh-CN"/>
        </w:rPr>
      </w:pPr>
    </w:p>
    <w:p w14:paraId="180951EE">
      <w:pPr>
        <w:jc w:val="center"/>
        <w:rPr>
          <w:rFonts w:hint="default"/>
          <w:lang w:val="en-US" w:eastAsia="zh-CN"/>
        </w:rPr>
      </w:pPr>
    </w:p>
    <w:p w14:paraId="5A6A89BB">
      <w:pPr>
        <w:jc w:val="center"/>
        <w:rPr>
          <w:rFonts w:hint="default"/>
          <w:lang w:val="en-US" w:eastAsia="zh-CN"/>
        </w:rPr>
      </w:pPr>
    </w:p>
    <w:p w14:paraId="3EABAE6E">
      <w:pPr>
        <w:jc w:val="center"/>
        <w:rPr>
          <w:rFonts w:hint="default"/>
          <w:lang w:val="en-US" w:eastAsia="zh-CN"/>
        </w:rPr>
      </w:pPr>
    </w:p>
    <w:p w14:paraId="16C5CDA8">
      <w:pPr>
        <w:jc w:val="center"/>
        <w:rPr>
          <w:rFonts w:hint="default"/>
          <w:lang w:val="en-US" w:eastAsia="zh-CN"/>
        </w:rPr>
      </w:pPr>
    </w:p>
    <w:p w14:paraId="4B00A09C">
      <w:pPr>
        <w:jc w:val="center"/>
        <w:rPr>
          <w:rFonts w:hint="default"/>
          <w:lang w:val="en-US" w:eastAsia="zh-CN"/>
        </w:rPr>
      </w:pPr>
    </w:p>
    <w:p w14:paraId="23F897ED">
      <w:pPr>
        <w:jc w:val="center"/>
        <w:rPr>
          <w:rFonts w:hint="default"/>
          <w:lang w:val="en-US" w:eastAsia="zh-CN"/>
        </w:rPr>
      </w:pPr>
    </w:p>
    <w:p w14:paraId="6160B1B8">
      <w:pPr>
        <w:jc w:val="center"/>
        <w:rPr>
          <w:rFonts w:hint="default"/>
          <w:lang w:val="en-US" w:eastAsia="zh-CN"/>
        </w:rPr>
      </w:pPr>
      <w:r>
        <w:rPr>
          <w:rFonts w:hint="default"/>
          <w:lang w:val="en-US" w:eastAsia="zh-CN"/>
        </w:rPr>
        <w:drawing>
          <wp:inline distT="0" distB="0" distL="114300" distR="114300">
            <wp:extent cx="5266690" cy="7468235"/>
            <wp:effectExtent l="0" t="0" r="10160" b="18415"/>
            <wp:docPr id="3" name="图片 3" descr="$V5BU(%X`9HN(Q)6`8G4[E5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V5BU(%X`9HN(Q)6`8G4[E5_tmb"/>
                    <pic:cNvPicPr>
                      <a:picLocks noChangeAspect="1"/>
                    </pic:cNvPicPr>
                  </pic:nvPicPr>
                  <pic:blipFill>
                    <a:blip r:embed="rId6"/>
                    <a:stretch>
                      <a:fillRect/>
                    </a:stretch>
                  </pic:blipFill>
                  <pic:spPr>
                    <a:xfrm>
                      <a:off x="0" y="0"/>
                      <a:ext cx="5266690" cy="7468235"/>
                    </a:xfrm>
                    <a:prstGeom prst="rect">
                      <a:avLst/>
                    </a:prstGeom>
                  </pic:spPr>
                </pic:pic>
              </a:graphicData>
            </a:graphic>
          </wp:inline>
        </w:drawing>
      </w:r>
    </w:p>
    <w:p w14:paraId="590720D1">
      <w:pPr>
        <w:jc w:val="center"/>
        <w:rPr>
          <w:rFonts w:hint="default"/>
          <w:lang w:val="en-US" w:eastAsia="zh-CN"/>
        </w:rPr>
      </w:pPr>
    </w:p>
    <w:p w14:paraId="5E3277F5">
      <w:pPr>
        <w:jc w:val="center"/>
        <w:rPr>
          <w:rFonts w:hint="default"/>
          <w:lang w:val="en-US" w:eastAsia="zh-CN"/>
        </w:rPr>
      </w:pPr>
    </w:p>
    <w:p w14:paraId="23AB2EC3">
      <w:pPr>
        <w:jc w:val="center"/>
        <w:rPr>
          <w:rFonts w:hint="default"/>
          <w:lang w:val="en-US" w:eastAsia="zh-CN"/>
        </w:rPr>
      </w:pPr>
    </w:p>
    <w:p w14:paraId="084FA7A7">
      <w:pPr>
        <w:jc w:val="center"/>
        <w:rPr>
          <w:rFonts w:hint="default"/>
          <w:lang w:val="en-US" w:eastAsia="zh-CN"/>
        </w:rPr>
      </w:pPr>
    </w:p>
    <w:p w14:paraId="15838932">
      <w:pPr>
        <w:jc w:val="center"/>
        <w:rPr>
          <w:rFonts w:hint="default"/>
          <w:lang w:val="en-US" w:eastAsia="zh-CN"/>
        </w:rPr>
      </w:pPr>
    </w:p>
    <w:p w14:paraId="7AD515FE">
      <w:pPr>
        <w:jc w:val="center"/>
        <w:rPr>
          <w:rFonts w:hint="default"/>
          <w:lang w:val="en-US" w:eastAsia="zh-CN"/>
        </w:rPr>
      </w:pPr>
    </w:p>
    <w:p w14:paraId="0663AC21">
      <w:pPr>
        <w:jc w:val="center"/>
        <w:rPr>
          <w:rFonts w:hint="default"/>
          <w:lang w:val="en-US" w:eastAsia="zh-CN"/>
        </w:rPr>
      </w:pPr>
    </w:p>
    <w:p w14:paraId="6B0DC55D">
      <w:pPr>
        <w:jc w:val="center"/>
        <w:rPr>
          <w:rFonts w:hint="default"/>
          <w:lang w:val="en-US" w:eastAsia="zh-CN"/>
        </w:rPr>
      </w:pPr>
      <w:r>
        <w:rPr>
          <w:rFonts w:hint="default"/>
          <w:lang w:val="en-US" w:eastAsia="zh-CN"/>
        </w:rPr>
        <w:drawing>
          <wp:inline distT="0" distB="0" distL="114300" distR="114300">
            <wp:extent cx="5266055" cy="7732395"/>
            <wp:effectExtent l="0" t="0" r="10795" b="1905"/>
            <wp:docPr id="4" name="图片 4" descr="B5WW35ZM}$~5E1U7SXK3LLY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5WW35ZM}$~5E1U7SXK3LLY_tmb"/>
                    <pic:cNvPicPr>
                      <a:picLocks noChangeAspect="1"/>
                    </pic:cNvPicPr>
                  </pic:nvPicPr>
                  <pic:blipFill>
                    <a:blip r:embed="rId7"/>
                    <a:stretch>
                      <a:fillRect/>
                    </a:stretch>
                  </pic:blipFill>
                  <pic:spPr>
                    <a:xfrm>
                      <a:off x="0" y="0"/>
                      <a:ext cx="5266055" cy="7732395"/>
                    </a:xfrm>
                    <a:prstGeom prst="rect">
                      <a:avLst/>
                    </a:prstGeom>
                  </pic:spPr>
                </pic:pic>
              </a:graphicData>
            </a:graphic>
          </wp:inline>
        </w:drawing>
      </w:r>
    </w:p>
    <w:p w14:paraId="11FE0C66">
      <w:pPr>
        <w:jc w:val="center"/>
        <w:rPr>
          <w:rFonts w:hint="default"/>
          <w:lang w:val="en-US" w:eastAsia="zh-CN"/>
        </w:rPr>
      </w:pPr>
    </w:p>
    <w:p w14:paraId="5D2EEE0B">
      <w:pPr>
        <w:jc w:val="center"/>
        <w:rPr>
          <w:rFonts w:hint="default"/>
          <w:lang w:val="en-US" w:eastAsia="zh-CN"/>
        </w:rPr>
      </w:pPr>
    </w:p>
    <w:p w14:paraId="42F7EE51">
      <w:pPr>
        <w:jc w:val="center"/>
        <w:rPr>
          <w:rFonts w:hint="default"/>
          <w:lang w:val="en-US" w:eastAsia="zh-CN"/>
        </w:rPr>
      </w:pPr>
    </w:p>
    <w:p w14:paraId="7038F5AD">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989830" cy="6652260"/>
            <wp:effectExtent l="0" t="0" r="1270" b="15240"/>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8"/>
                    <a:stretch>
                      <a:fillRect/>
                    </a:stretch>
                  </pic:blipFill>
                  <pic:spPr>
                    <a:xfrm>
                      <a:off x="0" y="0"/>
                      <a:ext cx="4989830" cy="6652260"/>
                    </a:xfrm>
                    <a:prstGeom prst="rect">
                      <a:avLst/>
                    </a:prstGeom>
                    <a:noFill/>
                    <a:ln w="9525">
                      <a:noFill/>
                    </a:ln>
                  </pic:spPr>
                </pic:pic>
              </a:graphicData>
            </a:graphic>
          </wp:inline>
        </w:drawing>
      </w:r>
    </w:p>
    <w:p w14:paraId="0397CCC3">
      <w:pPr>
        <w:jc w:val="center"/>
        <w:rPr>
          <w:rFonts w:ascii="宋体" w:hAnsi="宋体" w:eastAsia="宋体" w:cs="宋体"/>
          <w:sz w:val="24"/>
          <w:szCs w:val="24"/>
        </w:rPr>
      </w:pPr>
    </w:p>
    <w:p w14:paraId="7A7CC8D1">
      <w:pPr>
        <w:jc w:val="center"/>
        <w:rPr>
          <w:rFonts w:ascii="宋体" w:hAnsi="宋体" w:eastAsia="宋体" w:cs="宋体"/>
          <w:sz w:val="24"/>
          <w:szCs w:val="24"/>
        </w:rPr>
      </w:pPr>
    </w:p>
    <w:p w14:paraId="1CE5246B">
      <w:pPr>
        <w:jc w:val="center"/>
        <w:rPr>
          <w:rFonts w:ascii="宋体" w:hAnsi="宋体" w:eastAsia="宋体" w:cs="宋体"/>
          <w:sz w:val="24"/>
          <w:szCs w:val="24"/>
        </w:rPr>
      </w:pPr>
    </w:p>
    <w:p w14:paraId="24A59D4F">
      <w:pPr>
        <w:jc w:val="center"/>
        <w:rPr>
          <w:rFonts w:ascii="宋体" w:hAnsi="宋体" w:eastAsia="宋体" w:cs="宋体"/>
          <w:sz w:val="24"/>
          <w:szCs w:val="24"/>
        </w:rPr>
      </w:pPr>
    </w:p>
    <w:p w14:paraId="1B86769B">
      <w:pPr>
        <w:jc w:val="center"/>
        <w:rPr>
          <w:rFonts w:ascii="宋体" w:hAnsi="宋体" w:eastAsia="宋体" w:cs="宋体"/>
          <w:sz w:val="24"/>
          <w:szCs w:val="24"/>
        </w:rPr>
      </w:pPr>
    </w:p>
    <w:p w14:paraId="1502B68C">
      <w:pPr>
        <w:jc w:val="center"/>
        <w:rPr>
          <w:rFonts w:ascii="宋体" w:hAnsi="宋体" w:eastAsia="宋体" w:cs="宋体"/>
          <w:sz w:val="24"/>
          <w:szCs w:val="24"/>
        </w:rPr>
      </w:pPr>
    </w:p>
    <w:p w14:paraId="19D01913">
      <w:pPr>
        <w:jc w:val="center"/>
        <w:rPr>
          <w:rFonts w:ascii="宋体" w:hAnsi="宋体" w:eastAsia="宋体" w:cs="宋体"/>
          <w:sz w:val="24"/>
          <w:szCs w:val="24"/>
        </w:rPr>
      </w:pPr>
    </w:p>
    <w:p w14:paraId="4BF7D4EF">
      <w:pPr>
        <w:jc w:val="center"/>
        <w:rPr>
          <w:rFonts w:ascii="宋体" w:hAnsi="宋体" w:eastAsia="宋体" w:cs="宋体"/>
          <w:sz w:val="24"/>
          <w:szCs w:val="24"/>
        </w:rPr>
      </w:pPr>
    </w:p>
    <w:p w14:paraId="1147628B">
      <w:pPr>
        <w:jc w:val="center"/>
        <w:rPr>
          <w:rFonts w:ascii="宋体" w:hAnsi="宋体" w:eastAsia="宋体" w:cs="宋体"/>
          <w:sz w:val="24"/>
          <w:szCs w:val="24"/>
        </w:rPr>
      </w:pPr>
    </w:p>
    <w:p w14:paraId="7911AB54">
      <w:pPr>
        <w:jc w:val="center"/>
        <w:rPr>
          <w:rFonts w:ascii="宋体" w:hAnsi="宋体" w:eastAsia="宋体" w:cs="宋体"/>
          <w:sz w:val="24"/>
          <w:szCs w:val="24"/>
        </w:rPr>
      </w:pPr>
    </w:p>
    <w:p w14:paraId="0EB40E8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6690" cy="7357110"/>
            <wp:effectExtent l="0" t="0" r="10160" b="15240"/>
            <wp:docPr id="6" name="图片 6" descr="W36DROJ]~{~EJZU%VFHX373_t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36DROJ]~{~EJZU%VFHX373_tmb"/>
                    <pic:cNvPicPr>
                      <a:picLocks noChangeAspect="1"/>
                    </pic:cNvPicPr>
                  </pic:nvPicPr>
                  <pic:blipFill>
                    <a:blip r:embed="rId9"/>
                    <a:stretch>
                      <a:fillRect/>
                    </a:stretch>
                  </pic:blipFill>
                  <pic:spPr>
                    <a:xfrm>
                      <a:off x="0" y="0"/>
                      <a:ext cx="5266690" cy="7357110"/>
                    </a:xfrm>
                    <a:prstGeom prst="rect">
                      <a:avLst/>
                    </a:prstGeom>
                  </pic:spPr>
                </pic:pic>
              </a:graphicData>
            </a:graphic>
          </wp:inline>
        </w:drawing>
      </w:r>
    </w:p>
    <w:p w14:paraId="7E3F3F3F">
      <w:pPr>
        <w:jc w:val="center"/>
        <w:rPr>
          <w:rFonts w:hint="eastAsia" w:ascii="宋体" w:hAnsi="宋体" w:eastAsia="宋体" w:cs="宋体"/>
          <w:sz w:val="24"/>
          <w:szCs w:val="24"/>
          <w:lang w:val="en-US" w:eastAsia="zh-CN"/>
        </w:rPr>
      </w:pPr>
    </w:p>
    <w:p w14:paraId="0BA9A007">
      <w:pPr>
        <w:jc w:val="center"/>
        <w:rPr>
          <w:rFonts w:hint="eastAsia" w:ascii="宋体" w:hAnsi="宋体" w:eastAsia="宋体" w:cs="宋体"/>
          <w:sz w:val="24"/>
          <w:szCs w:val="24"/>
          <w:lang w:val="en-US" w:eastAsia="zh-CN"/>
        </w:rPr>
      </w:pPr>
    </w:p>
    <w:p w14:paraId="6F9BE57B">
      <w:pPr>
        <w:jc w:val="center"/>
        <w:rPr>
          <w:rFonts w:hint="eastAsia" w:ascii="宋体" w:hAnsi="宋体" w:eastAsia="宋体" w:cs="宋体"/>
          <w:sz w:val="24"/>
          <w:szCs w:val="24"/>
          <w:lang w:val="en-US" w:eastAsia="zh-CN"/>
        </w:rPr>
      </w:pPr>
    </w:p>
    <w:p w14:paraId="682F4505">
      <w:pPr>
        <w:jc w:val="center"/>
        <w:rPr>
          <w:rFonts w:hint="eastAsia" w:ascii="宋体" w:hAnsi="宋体" w:eastAsia="宋体" w:cs="宋体"/>
          <w:sz w:val="24"/>
          <w:szCs w:val="24"/>
          <w:lang w:val="en-US" w:eastAsia="zh-CN"/>
        </w:rPr>
      </w:pPr>
    </w:p>
    <w:p w14:paraId="632209F9">
      <w:pPr>
        <w:jc w:val="center"/>
        <w:rPr>
          <w:rFonts w:hint="eastAsia" w:ascii="宋体" w:hAnsi="宋体" w:eastAsia="宋体" w:cs="宋体"/>
          <w:sz w:val="24"/>
          <w:szCs w:val="24"/>
          <w:lang w:val="en-US" w:eastAsia="zh-CN"/>
        </w:rPr>
      </w:pPr>
    </w:p>
    <w:p w14:paraId="603F35D3">
      <w:pPr>
        <w:jc w:val="center"/>
        <w:rPr>
          <w:rFonts w:hint="eastAsia" w:ascii="宋体" w:hAnsi="宋体" w:eastAsia="宋体" w:cs="宋体"/>
          <w:sz w:val="24"/>
          <w:szCs w:val="24"/>
          <w:lang w:val="en-US" w:eastAsia="zh-CN"/>
        </w:rPr>
      </w:pPr>
    </w:p>
    <w:p w14:paraId="3D737039">
      <w:pPr>
        <w:jc w:val="center"/>
        <w:rPr>
          <w:rFonts w:hint="eastAsia" w:ascii="宋体" w:hAnsi="宋体" w:eastAsia="宋体" w:cs="宋体"/>
          <w:sz w:val="24"/>
          <w:szCs w:val="24"/>
          <w:lang w:val="en-US" w:eastAsia="zh-CN"/>
        </w:rPr>
      </w:pPr>
    </w:p>
    <w:p w14:paraId="73939B85">
      <w:pPr>
        <w:jc w:val="center"/>
      </w:pPr>
      <w:r>
        <w:drawing>
          <wp:inline distT="0" distB="0" distL="114300" distR="114300">
            <wp:extent cx="5272405" cy="6379210"/>
            <wp:effectExtent l="0" t="0" r="4445"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2405" cy="6379210"/>
                    </a:xfrm>
                    <a:prstGeom prst="rect">
                      <a:avLst/>
                    </a:prstGeom>
                    <a:noFill/>
                    <a:ln>
                      <a:noFill/>
                    </a:ln>
                  </pic:spPr>
                </pic:pic>
              </a:graphicData>
            </a:graphic>
          </wp:inline>
        </w:drawing>
      </w:r>
    </w:p>
    <w:p w14:paraId="57D460FB">
      <w:pPr>
        <w:jc w:val="center"/>
      </w:pPr>
    </w:p>
    <w:p w14:paraId="219460D9">
      <w:pPr>
        <w:jc w:val="center"/>
      </w:pPr>
    </w:p>
    <w:p w14:paraId="0371DF4B">
      <w:pPr>
        <w:jc w:val="center"/>
      </w:pPr>
    </w:p>
    <w:p w14:paraId="1692BAA9">
      <w:pPr>
        <w:jc w:val="center"/>
      </w:pPr>
    </w:p>
    <w:p w14:paraId="78AD8EFE">
      <w:pPr>
        <w:jc w:val="center"/>
      </w:pPr>
    </w:p>
    <w:p w14:paraId="26FBFEE0">
      <w:pPr>
        <w:jc w:val="center"/>
      </w:pPr>
    </w:p>
    <w:p w14:paraId="03729A31">
      <w:pPr>
        <w:jc w:val="center"/>
      </w:pPr>
    </w:p>
    <w:p w14:paraId="071FD305">
      <w:pPr>
        <w:jc w:val="center"/>
      </w:pPr>
    </w:p>
    <w:p w14:paraId="3B287161">
      <w:pPr>
        <w:jc w:val="center"/>
      </w:pPr>
    </w:p>
    <w:p w14:paraId="5EF0DAAE">
      <w:pPr>
        <w:jc w:val="center"/>
      </w:pPr>
    </w:p>
    <w:p w14:paraId="33A3D3F1">
      <w:pPr>
        <w:jc w:val="center"/>
        <w:rPr>
          <w:rFonts w:hint="eastAsia"/>
          <w:lang w:val="en-US" w:eastAsia="zh-CN"/>
        </w:rPr>
      </w:pPr>
    </w:p>
    <w:p w14:paraId="74C1B813">
      <w:pPr>
        <w:jc w:val="center"/>
        <w:rPr>
          <w:rFonts w:hint="eastAsia" w:ascii="黑体" w:eastAsia="黑体"/>
          <w:sz w:val="36"/>
          <w:szCs w:val="36"/>
        </w:rPr>
      </w:pPr>
      <w:r>
        <w:rPr>
          <w:rFonts w:hint="eastAsia" w:ascii="黑体" w:eastAsia="黑体"/>
          <w:sz w:val="36"/>
          <w:szCs w:val="36"/>
        </w:rPr>
        <w:t>胡芸雅优秀教师培育室学习记载表</w:t>
      </w:r>
    </w:p>
    <w:p w14:paraId="62917085">
      <w:pPr>
        <w:rPr>
          <w:rFonts w:hint="eastAsia"/>
          <w:sz w:val="32"/>
          <w:szCs w:val="32"/>
          <w:u w:val="single"/>
        </w:rPr>
      </w:pPr>
      <w:r>
        <w:rPr>
          <w:rFonts w:hint="eastAsia"/>
          <w:sz w:val="32"/>
          <w:szCs w:val="32"/>
        </w:rPr>
        <w:t>教师</w:t>
      </w:r>
      <w:r>
        <w:rPr>
          <w:rFonts w:hint="eastAsia"/>
          <w:sz w:val="32"/>
          <w:szCs w:val="32"/>
          <w:u w:val="single"/>
        </w:rPr>
        <w:t xml:space="preserve">      纪元       </w:t>
      </w:r>
      <w:r>
        <w:rPr>
          <w:rFonts w:hint="eastAsia"/>
          <w:sz w:val="32"/>
          <w:szCs w:val="32"/>
        </w:rPr>
        <w:t xml:space="preserve">         学科</w:t>
      </w:r>
      <w:r>
        <w:rPr>
          <w:rFonts w:hint="eastAsia"/>
          <w:sz w:val="32"/>
          <w:szCs w:val="32"/>
          <w:u w:val="single"/>
        </w:rPr>
        <w:t xml:space="preserve">     地理     </w:t>
      </w:r>
    </w:p>
    <w:p w14:paraId="60120496">
      <w:pPr>
        <w:rPr>
          <w:sz w:val="32"/>
          <w:szCs w:val="32"/>
          <w:u w:val="single"/>
        </w:rPr>
      </w:pPr>
      <w:r>
        <w:rPr>
          <w:rFonts w:hint="eastAsia"/>
          <w:sz w:val="32"/>
          <w:szCs w:val="32"/>
        </w:rPr>
        <w:t>时间</w:t>
      </w:r>
      <w:r>
        <w:rPr>
          <w:rFonts w:hint="eastAsia"/>
          <w:sz w:val="32"/>
          <w:szCs w:val="32"/>
          <w:u w:val="single"/>
        </w:rPr>
        <w:t xml:space="preserve"> 2024 </w:t>
      </w:r>
      <w:r>
        <w:rPr>
          <w:rFonts w:hint="eastAsia"/>
          <w:sz w:val="32"/>
          <w:szCs w:val="32"/>
        </w:rPr>
        <w:t xml:space="preserve">年 </w:t>
      </w:r>
      <w:r>
        <w:rPr>
          <w:rFonts w:hint="eastAsia"/>
          <w:sz w:val="32"/>
          <w:szCs w:val="32"/>
          <w:u w:val="single"/>
        </w:rPr>
        <w:t xml:space="preserve">  6  </w:t>
      </w:r>
      <w:r>
        <w:rPr>
          <w:rFonts w:hint="eastAsia"/>
          <w:sz w:val="32"/>
          <w:szCs w:val="32"/>
        </w:rPr>
        <w:t>月</w:t>
      </w:r>
      <w:r>
        <w:rPr>
          <w:rFonts w:hint="eastAsia"/>
          <w:sz w:val="32"/>
          <w:szCs w:val="32"/>
          <w:u w:val="single"/>
        </w:rPr>
        <w:t xml:space="preserve"> 26 </w:t>
      </w:r>
      <w:r>
        <w:rPr>
          <w:rFonts w:hint="eastAsia"/>
          <w:sz w:val="32"/>
          <w:szCs w:val="32"/>
        </w:rPr>
        <w:t xml:space="preserve">日  </w:t>
      </w:r>
      <w:r>
        <w:rPr>
          <w:sz w:val="32"/>
          <w:szCs w:val="32"/>
        </w:rPr>
        <w:t xml:space="preserve">  </w:t>
      </w:r>
      <w:r>
        <w:rPr>
          <w:rFonts w:hint="eastAsia"/>
          <w:sz w:val="32"/>
          <w:szCs w:val="32"/>
        </w:rPr>
        <w:t>地点</w:t>
      </w:r>
      <w:r>
        <w:rPr>
          <w:rFonts w:hint="eastAsia"/>
          <w:sz w:val="32"/>
          <w:szCs w:val="32"/>
          <w:u w:val="single"/>
        </w:rPr>
        <w:t xml:space="preserve">     线上 </w:t>
      </w:r>
      <w:r>
        <w:rPr>
          <w:sz w:val="32"/>
          <w:szCs w:val="32"/>
          <w:u w:val="single"/>
        </w:rPr>
        <w:t xml:space="preserve"> </w:t>
      </w:r>
      <w:r>
        <w:rPr>
          <w:rFonts w:hint="eastAsia"/>
          <w:sz w:val="32"/>
          <w:szCs w:val="32"/>
          <w:u w:val="single"/>
        </w:rPr>
        <w:t xml:space="preserve">   </w:t>
      </w:r>
    </w:p>
    <w:p w14:paraId="3489E015">
      <w:pPr>
        <w:rPr>
          <w:rFonts w:hint="eastAsia"/>
          <w:sz w:val="32"/>
          <w:szCs w:val="32"/>
        </w:rPr>
      </w:pPr>
      <w:r>
        <w:rPr>
          <w:rFonts w:hint="eastAsia"/>
          <w:sz w:val="32"/>
          <w:szCs w:val="32"/>
        </w:rPr>
        <w:t>内容</w:t>
      </w:r>
      <w:r>
        <w:rPr>
          <w:rFonts w:hint="eastAsia"/>
          <w:sz w:val="28"/>
          <w:szCs w:val="28"/>
          <w:u w:val="single"/>
        </w:rPr>
        <w:t xml:space="preserve"> 《基于跨学科主题学习培养地理核心素养》          </w:t>
      </w:r>
      <w:r>
        <w:rPr>
          <w:rFonts w:hint="eastAsia"/>
          <w:sz w:val="32"/>
          <w:szCs w:val="32"/>
          <w:u w:val="single"/>
        </w:rPr>
        <w:t xml:space="preserve">                   </w:t>
      </w:r>
    </w:p>
    <w:p w14:paraId="4886C61E">
      <w:pPr>
        <w:rPr>
          <w:sz w:val="28"/>
          <w:szCs w:val="28"/>
          <w:u w:val="single"/>
        </w:rPr>
      </w:pPr>
      <w:r>
        <w:rPr>
          <w:rFonts w:hint="eastAsia"/>
          <w:sz w:val="32"/>
          <w:szCs w:val="32"/>
        </w:rPr>
        <w:t>要点：</w:t>
      </w:r>
      <w:r>
        <w:rPr>
          <w:rFonts w:hint="eastAsia"/>
          <w:sz w:val="28"/>
          <w:szCs w:val="28"/>
          <w:u w:val="single"/>
        </w:rPr>
        <w:t xml:space="preserve"> 一、专家讲座《跨学科主题学习》：1、跨学科主题学习是培养核心素养的渠道；2、学科之间的联系和整合促进学生生成对知识的综合性理解；3、跨学科主题学习要把学习目标、方法、和内容进行融合；</w:t>
      </w:r>
      <w:r>
        <w:rPr>
          <w:sz w:val="28"/>
          <w:szCs w:val="28"/>
          <w:u w:val="single"/>
        </w:rPr>
        <w:t>4</w:t>
      </w:r>
      <w:r>
        <w:rPr>
          <w:rFonts w:hint="eastAsia"/>
          <w:sz w:val="28"/>
          <w:szCs w:val="28"/>
          <w:u w:val="single"/>
        </w:rPr>
        <w:t xml:space="preserve">、跨学科主题学习可以是单学科主导、也可以是多学科并行。 </w:t>
      </w:r>
      <w:r>
        <w:rPr>
          <w:sz w:val="28"/>
          <w:szCs w:val="28"/>
          <w:u w:val="single"/>
        </w:rPr>
        <w:t xml:space="preserve">                                                           </w:t>
      </w:r>
    </w:p>
    <w:p w14:paraId="191A35CC">
      <w:pPr>
        <w:rPr>
          <w:sz w:val="28"/>
          <w:szCs w:val="28"/>
          <w:u w:val="single"/>
        </w:rPr>
      </w:pPr>
      <w:r>
        <w:rPr>
          <w:rFonts w:hint="eastAsia"/>
          <w:sz w:val="28"/>
          <w:szCs w:val="28"/>
          <w:u w:val="single"/>
        </w:rPr>
        <w:t xml:space="preserve">二、专题公开课《新疆维吾尔自治区的地理概况与开发》：第一篇章、左宗棠收复新疆，讲解新疆的地理位置、范围和环境特征；第二篇章、铸剑为犁谋民生，通过讨论如何恢复社会经济讲解新疆的自然资源；第三篇章、因地制宜谋发展，通过小组讨论，运用所学知识提出新疆发展的合理策略。 </w:t>
      </w:r>
      <w:r>
        <w:rPr>
          <w:sz w:val="28"/>
          <w:szCs w:val="28"/>
          <w:u w:val="single"/>
        </w:rPr>
        <w:t xml:space="preserve">                                                            </w:t>
      </w:r>
    </w:p>
    <w:p w14:paraId="60A3B313">
      <w:pPr>
        <w:spacing w:line="276" w:lineRule="auto"/>
        <w:rPr>
          <w:sz w:val="28"/>
          <w:szCs w:val="28"/>
          <w:u w:val="single"/>
        </w:rPr>
      </w:pPr>
      <w:r>
        <w:rPr>
          <w:rFonts w:hint="eastAsia"/>
          <w:sz w:val="28"/>
          <w:szCs w:val="28"/>
          <w:u w:val="single"/>
        </w:rPr>
        <w:t xml:space="preserve">三、专家点评：教学设计贴近学生生活，左宗棠案例激发学生的爱国主义热情，教学过程分为时间和空间两个尺度，促进综合思维的培育；因地制宜策略培养学生的人地协调观。 </w:t>
      </w:r>
      <w:r>
        <w:rPr>
          <w:sz w:val="28"/>
          <w:szCs w:val="28"/>
          <w:u w:val="single"/>
        </w:rPr>
        <w:t xml:space="preserve">                                   </w:t>
      </w:r>
    </w:p>
    <w:p w14:paraId="08164595">
      <w:pPr>
        <w:rPr>
          <w:rFonts w:hint="eastAsia"/>
          <w:sz w:val="28"/>
          <w:szCs w:val="28"/>
        </w:rPr>
      </w:pPr>
      <w:r>
        <w:rPr>
          <w:rFonts w:hint="eastAsia"/>
          <w:sz w:val="28"/>
          <w:szCs w:val="28"/>
        </w:rPr>
        <w:t>我的思考：</w:t>
      </w:r>
    </w:p>
    <w:p w14:paraId="3C7D92B5">
      <w:pPr>
        <w:jc w:val="center"/>
        <w:rPr>
          <w:rFonts w:hint="eastAsia"/>
          <w:sz w:val="28"/>
          <w:szCs w:val="28"/>
          <w:u w:val="single"/>
        </w:rPr>
      </w:pPr>
      <w:r>
        <w:rPr>
          <w:rFonts w:hint="eastAsia"/>
          <w:sz w:val="28"/>
          <w:szCs w:val="28"/>
          <w:u w:val="single"/>
        </w:rPr>
        <w:t xml:space="preserve">跨学科主题学习是新课改的重要内容，也是核心素养培育的重要手段。跨学科主题学习虽然涉及多个学科，但是否一定需要多名老师上课？由主导学科的老师上课，其他学科老师帮助准备相关内容也可以是一种开展形式。学科虽多，但应该有一个主导学科作为主线。      </w:t>
      </w:r>
    </w:p>
    <w:p w14:paraId="16D4B6E7">
      <w:pPr>
        <w:jc w:val="center"/>
        <w:rPr>
          <w:rFonts w:hint="eastAsia" w:ascii="黑体" w:eastAsia="黑体"/>
          <w:sz w:val="36"/>
          <w:szCs w:val="36"/>
        </w:rPr>
      </w:pPr>
      <w:r>
        <w:rPr>
          <w:rFonts w:hint="eastAsia" w:ascii="黑体" w:eastAsia="黑体"/>
          <w:sz w:val="36"/>
          <w:szCs w:val="36"/>
        </w:rPr>
        <w:t>胡芸雅优秀教师培育室学习记载表</w:t>
      </w:r>
    </w:p>
    <w:p w14:paraId="0810D8C7">
      <w:pPr>
        <w:rPr>
          <w:rFonts w:hint="eastAsia"/>
          <w:sz w:val="32"/>
          <w:szCs w:val="32"/>
          <w:u w:val="single"/>
        </w:rPr>
      </w:pPr>
      <w:r>
        <w:rPr>
          <w:rFonts w:hint="eastAsia"/>
          <w:sz w:val="32"/>
          <w:szCs w:val="32"/>
        </w:rPr>
        <w:t>教师</w:t>
      </w:r>
      <w:r>
        <w:rPr>
          <w:rFonts w:hint="eastAsia"/>
          <w:sz w:val="32"/>
          <w:szCs w:val="32"/>
          <w:u w:val="single"/>
        </w:rPr>
        <w:t xml:space="preserve">    </w:t>
      </w:r>
      <w:r>
        <w:rPr>
          <w:rFonts w:hint="eastAsia"/>
          <w:sz w:val="32"/>
          <w:szCs w:val="32"/>
          <w:u w:val="single"/>
          <w:lang w:val="en-US" w:eastAsia="zh-CN"/>
        </w:rPr>
        <w:t>徐雯</w:t>
      </w:r>
      <w:r>
        <w:rPr>
          <w:rFonts w:hint="eastAsia"/>
          <w:sz w:val="32"/>
          <w:szCs w:val="32"/>
          <w:u w:val="single"/>
        </w:rPr>
        <w:t xml:space="preserve">          </w:t>
      </w:r>
      <w:r>
        <w:rPr>
          <w:rFonts w:hint="eastAsia"/>
          <w:sz w:val="32"/>
          <w:szCs w:val="32"/>
        </w:rPr>
        <w:t xml:space="preserve">         学科</w:t>
      </w:r>
      <w:r>
        <w:rPr>
          <w:rFonts w:hint="eastAsia"/>
          <w:sz w:val="32"/>
          <w:szCs w:val="32"/>
          <w:u w:val="single"/>
        </w:rPr>
        <w:t xml:space="preserve">     地理   </w:t>
      </w:r>
    </w:p>
    <w:p w14:paraId="197E1817">
      <w:pPr>
        <w:rPr>
          <w:sz w:val="32"/>
          <w:szCs w:val="32"/>
          <w:u w:val="single"/>
        </w:rPr>
      </w:pPr>
      <w:r>
        <w:rPr>
          <w:rFonts w:hint="eastAsia"/>
          <w:sz w:val="32"/>
          <w:szCs w:val="32"/>
        </w:rPr>
        <w:t>时间</w:t>
      </w:r>
      <w:r>
        <w:rPr>
          <w:rFonts w:hint="eastAsia"/>
          <w:sz w:val="32"/>
          <w:szCs w:val="32"/>
          <w:u w:val="single"/>
        </w:rPr>
        <w:t xml:space="preserve">  2024  </w:t>
      </w:r>
      <w:r>
        <w:rPr>
          <w:rFonts w:hint="eastAsia"/>
          <w:sz w:val="32"/>
          <w:szCs w:val="32"/>
        </w:rPr>
        <w:t xml:space="preserve">年 </w:t>
      </w:r>
      <w:r>
        <w:rPr>
          <w:rFonts w:hint="eastAsia"/>
          <w:sz w:val="32"/>
          <w:szCs w:val="32"/>
          <w:u w:val="single"/>
        </w:rPr>
        <w:t xml:space="preserve"> 6 </w:t>
      </w:r>
      <w:r>
        <w:rPr>
          <w:rFonts w:hint="eastAsia"/>
          <w:sz w:val="32"/>
          <w:szCs w:val="32"/>
        </w:rPr>
        <w:t>月</w:t>
      </w:r>
      <w:r>
        <w:rPr>
          <w:rFonts w:hint="eastAsia"/>
          <w:sz w:val="32"/>
          <w:szCs w:val="32"/>
          <w:u w:val="single"/>
        </w:rPr>
        <w:t xml:space="preserve"> 26</w:t>
      </w:r>
      <w:r>
        <w:rPr>
          <w:rFonts w:hint="eastAsia"/>
          <w:sz w:val="32"/>
          <w:szCs w:val="32"/>
        </w:rPr>
        <w:t xml:space="preserve">日 </w:t>
      </w:r>
      <w:r>
        <w:rPr>
          <w:rFonts w:hint="eastAsia"/>
          <w:sz w:val="32"/>
          <w:szCs w:val="32"/>
          <w:lang w:val="en-US" w:eastAsia="zh-CN"/>
        </w:rPr>
        <w:t xml:space="preserve">   </w:t>
      </w:r>
      <w:r>
        <w:rPr>
          <w:rFonts w:hint="eastAsia"/>
          <w:sz w:val="32"/>
          <w:szCs w:val="32"/>
        </w:rPr>
        <w:t xml:space="preserve"> 地点：</w:t>
      </w:r>
      <w:r>
        <w:rPr>
          <w:rFonts w:hint="eastAsia"/>
          <w:sz w:val="32"/>
          <w:szCs w:val="32"/>
          <w:u w:val="single"/>
        </w:rPr>
        <w:t xml:space="preserve">   </w:t>
      </w:r>
      <w:r>
        <w:rPr>
          <w:rFonts w:hint="eastAsia"/>
          <w:sz w:val="32"/>
          <w:szCs w:val="32"/>
          <w:u w:val="single"/>
          <w:lang w:val="en-US" w:eastAsia="zh-CN"/>
        </w:rPr>
        <w:t>线上课</w:t>
      </w:r>
      <w:r>
        <w:rPr>
          <w:rFonts w:hint="eastAsia"/>
          <w:sz w:val="32"/>
          <w:szCs w:val="32"/>
          <w:u w:val="single"/>
        </w:rPr>
        <w:t xml:space="preserve">       </w:t>
      </w:r>
    </w:p>
    <w:p w14:paraId="578D1D23">
      <w:pPr>
        <w:rPr>
          <w:rFonts w:hint="eastAsia"/>
          <w:sz w:val="32"/>
          <w:szCs w:val="32"/>
        </w:rPr>
      </w:pPr>
      <w:r>
        <w:rPr>
          <w:rFonts w:hint="eastAsia"/>
          <w:sz w:val="32"/>
          <w:szCs w:val="32"/>
        </w:rPr>
        <w:t>内容</w:t>
      </w:r>
      <w:r>
        <w:rPr>
          <w:rFonts w:hint="eastAsia"/>
          <w:sz w:val="32"/>
          <w:szCs w:val="32"/>
          <w:u w:val="single"/>
        </w:rPr>
        <w:t xml:space="preserve"> 基于跨学科主题培养地理核心素养                                        </w:t>
      </w:r>
    </w:p>
    <w:p w14:paraId="1F21183E">
      <w:pPr>
        <w:rPr>
          <w:rFonts w:hint="default"/>
          <w:sz w:val="30"/>
          <w:szCs w:val="30"/>
          <w:u w:val="single"/>
          <w:lang w:val="en-US" w:eastAsia="zh-CN"/>
        </w:rPr>
      </w:pPr>
      <w:r>
        <w:rPr>
          <w:rFonts w:hint="eastAsia"/>
          <w:sz w:val="32"/>
          <w:szCs w:val="32"/>
        </w:rPr>
        <w:t>要点：</w:t>
      </w:r>
      <w:r>
        <w:rPr>
          <w:rFonts w:hint="eastAsia"/>
          <w:sz w:val="30"/>
          <w:szCs w:val="30"/>
          <w:u w:val="single"/>
        </w:rPr>
        <w:t xml:space="preserve"> </w:t>
      </w:r>
      <w:r>
        <w:rPr>
          <w:rFonts w:hint="eastAsia"/>
          <w:sz w:val="30"/>
          <w:szCs w:val="30"/>
          <w:u w:val="single"/>
          <w:lang w:val="en-US" w:eastAsia="zh-CN"/>
        </w:rPr>
        <w:t>1、讲座：黄雷老师对跨学科主题学习进行了介绍，跨学科主题学习由跨学科和主题学习两部分组成，跨学科需要从学科联系，学科整合，从而生成综合理解，主题学习需要将学科目标、内容、方法进行整合。跨学科主题学习分为知识和主导学科教学。孙如老师对目前跨学科学习中存在问题进行讲解，跨学科学习不是几门学科简单机械的叠加，同时也要避免学科至上和去学科化。</w:t>
      </w:r>
    </w:p>
    <w:p w14:paraId="0F2E93D4">
      <w:pPr>
        <w:rPr>
          <w:rFonts w:hint="eastAsia"/>
          <w:sz w:val="30"/>
          <w:szCs w:val="30"/>
          <w:u w:val="single"/>
        </w:rPr>
      </w:pPr>
      <w:r>
        <w:rPr>
          <w:rFonts w:hint="eastAsia"/>
          <w:sz w:val="30"/>
          <w:szCs w:val="30"/>
          <w:u w:val="single"/>
          <w:lang w:val="en-US" w:eastAsia="zh-CN"/>
        </w:rPr>
        <w:t xml:space="preserve">2、研究课：朱秀丽老师研究课为《新疆维吾尔自治区的地理概况与区域开发》，以左宗棠收复治理新疆创设情境，将地理与历史学科相融合进行跨学科学习，该研究课分为三个部分，一、为何及如何收复新疆， 分析了新疆的地理位置、范围以及自然环境特征；二、铸剑为犁谋民生，分析新疆恢复社会经济的措施，三、因地制宜谋发展，学生自主进行讨论与思考。                                             </w:t>
      </w:r>
      <w:r>
        <w:rPr>
          <w:rFonts w:hint="eastAsia"/>
          <w:sz w:val="30"/>
          <w:szCs w:val="30"/>
          <w:u w:val="single"/>
        </w:rPr>
        <w:t xml:space="preserve"> </w:t>
      </w:r>
    </w:p>
    <w:p w14:paraId="168D937D">
      <w:pPr>
        <w:rPr>
          <w:rFonts w:hint="eastAsia"/>
          <w:sz w:val="32"/>
          <w:szCs w:val="32"/>
        </w:rPr>
      </w:pPr>
      <w:r>
        <w:rPr>
          <w:rFonts w:hint="eastAsia"/>
          <w:sz w:val="32"/>
          <w:szCs w:val="32"/>
        </w:rPr>
        <w:t>我的思考：</w:t>
      </w:r>
    </w:p>
    <w:p w14:paraId="0A6708A7">
      <w:pPr>
        <w:rPr>
          <w:rFonts w:hint="default" w:ascii="Times New Roman" w:hAnsi="Times New Roman" w:eastAsia="宋体" w:cs="Times New Roman"/>
          <w:sz w:val="30"/>
          <w:szCs w:val="30"/>
          <w:u w:val="single"/>
          <w:lang w:val="en-US" w:eastAsia="zh-CN"/>
        </w:rPr>
      </w:pPr>
      <w:r>
        <w:rPr>
          <w:rFonts w:hint="eastAsia" w:ascii="Times New Roman" w:hAnsi="Times New Roman" w:eastAsia="宋体" w:cs="Times New Roman"/>
          <w:sz w:val="30"/>
          <w:szCs w:val="30"/>
          <w:u w:val="single"/>
          <w:lang w:val="en-US" w:eastAsia="zh-CN"/>
        </w:rPr>
        <w:t xml:space="preserve">    地理跨学习主题学习不是机械将地理与其他学科进行机械的叠加，需要我们寻找学科间的联系，对学科进行整合，将学科内容有机的融合起来，生成综合性的理解。                    </w:t>
      </w:r>
    </w:p>
    <w:p w14:paraId="17AE9949">
      <w:pPr>
        <w:jc w:val="center"/>
        <w:rPr>
          <w:rFonts w:hint="eastAsia" w:ascii="宋体" w:hAnsi="宋体" w:eastAsia="宋体" w:cs="宋体"/>
          <w:sz w:val="24"/>
          <w:szCs w:val="24"/>
          <w:lang w:val="en-US" w:eastAsia="zh-CN"/>
        </w:rPr>
      </w:pPr>
    </w:p>
    <w:p w14:paraId="78165973">
      <w:pPr>
        <w:jc w:val="center"/>
        <w:rPr>
          <w:rFonts w:hint="eastAsia" w:ascii="宋体" w:hAnsi="宋体" w:eastAsia="宋体" w:cs="宋体"/>
          <w:sz w:val="24"/>
          <w:szCs w:val="24"/>
          <w:lang w:val="en-US" w:eastAsia="zh-CN"/>
        </w:rPr>
      </w:pPr>
    </w:p>
    <w:p w14:paraId="0B89A199">
      <w:pPr>
        <w:jc w:val="center"/>
        <w:rPr>
          <w:rFonts w:hint="eastAsia" w:ascii="宋体" w:hAnsi="宋体" w:eastAsia="宋体" w:cs="宋体"/>
          <w:sz w:val="24"/>
          <w:szCs w:val="24"/>
          <w:lang w:val="en-US" w:eastAsia="zh-CN"/>
        </w:rPr>
      </w:pPr>
    </w:p>
    <w:p w14:paraId="7631F3FD">
      <w:pPr>
        <w:jc w:val="center"/>
        <w:rPr>
          <w:rFonts w:hint="eastAsia" w:ascii="黑体" w:eastAsia="黑体"/>
          <w:sz w:val="36"/>
          <w:szCs w:val="36"/>
          <w:lang w:val="en-US" w:eastAsia="zh-CN"/>
        </w:rPr>
      </w:pPr>
      <w:r>
        <w:rPr>
          <w:rFonts w:hint="eastAsia" w:ascii="黑体" w:eastAsia="黑体"/>
          <w:sz w:val="36"/>
          <w:szCs w:val="36"/>
          <w:lang w:val="en-US" w:eastAsia="zh-CN"/>
        </w:rPr>
        <w:t>胡芸雅优秀教师培育室学习记载表</w:t>
      </w:r>
    </w:p>
    <w:p w14:paraId="4D540AD7">
      <w:pPr>
        <w:rPr>
          <w:rFonts w:hint="default"/>
          <w:sz w:val="32"/>
          <w:szCs w:val="32"/>
          <w:u w:val="single"/>
          <w:lang w:val="en-US"/>
        </w:rPr>
      </w:pPr>
      <w:r>
        <w:rPr>
          <w:rFonts w:hint="eastAsia"/>
          <w:sz w:val="32"/>
          <w:szCs w:val="32"/>
        </w:rPr>
        <w:t>教师</w:t>
      </w:r>
      <w:r>
        <w:rPr>
          <w:rFonts w:hint="eastAsia"/>
          <w:sz w:val="32"/>
          <w:szCs w:val="32"/>
          <w:u w:val="single"/>
        </w:rPr>
        <w:t xml:space="preserve">    </w:t>
      </w:r>
      <w:r>
        <w:rPr>
          <w:rFonts w:hint="eastAsia"/>
          <w:sz w:val="32"/>
          <w:szCs w:val="32"/>
          <w:u w:val="single"/>
          <w:lang w:val="en-US" w:eastAsia="zh-CN"/>
        </w:rPr>
        <w:t>张麟</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none"/>
          <w:lang w:val="en-US" w:eastAsia="zh-CN"/>
        </w:rPr>
        <w:t xml:space="preserve">       </w:t>
      </w:r>
      <w:r>
        <w:rPr>
          <w:rFonts w:hint="eastAsia"/>
          <w:sz w:val="32"/>
          <w:szCs w:val="32"/>
        </w:rPr>
        <w:t>学科</w:t>
      </w:r>
      <w:r>
        <w:rPr>
          <w:rFonts w:hint="eastAsia"/>
          <w:sz w:val="32"/>
          <w:szCs w:val="32"/>
          <w:u w:val="single"/>
        </w:rPr>
        <w:t xml:space="preserve">   </w:t>
      </w:r>
      <w:r>
        <w:rPr>
          <w:rFonts w:hint="eastAsia"/>
          <w:sz w:val="32"/>
          <w:szCs w:val="32"/>
          <w:u w:val="single"/>
          <w:lang w:val="en-US" w:eastAsia="zh-CN"/>
        </w:rPr>
        <w:t>地理</w:t>
      </w:r>
      <w:r>
        <w:rPr>
          <w:rFonts w:hint="eastAsia"/>
          <w:sz w:val="32"/>
          <w:szCs w:val="32"/>
          <w:u w:val="single"/>
        </w:rPr>
        <w:t xml:space="preserve">   </w:t>
      </w:r>
      <w:r>
        <w:rPr>
          <w:rFonts w:hint="eastAsia"/>
          <w:sz w:val="32"/>
          <w:szCs w:val="32"/>
          <w:u w:val="single"/>
          <w:lang w:val="en-US" w:eastAsia="zh-CN"/>
        </w:rPr>
        <w:t xml:space="preserve">        </w:t>
      </w:r>
    </w:p>
    <w:p w14:paraId="02D83119">
      <w:pPr>
        <w:rPr>
          <w:rFonts w:hint="default" w:eastAsia="宋体"/>
          <w:sz w:val="32"/>
          <w:szCs w:val="32"/>
          <w:u w:val="single"/>
          <w:lang w:val="en-US" w:eastAsia="zh-CN"/>
        </w:rPr>
      </w:pPr>
      <w:r>
        <w:rPr>
          <w:rFonts w:hint="eastAsia"/>
          <w:sz w:val="32"/>
          <w:szCs w:val="32"/>
        </w:rPr>
        <w:t>时间</w:t>
      </w:r>
      <w:r>
        <w:rPr>
          <w:rFonts w:hint="eastAsia"/>
          <w:sz w:val="32"/>
          <w:szCs w:val="32"/>
          <w:u w:val="single"/>
        </w:rPr>
        <w:t xml:space="preserve">  </w:t>
      </w:r>
      <w:r>
        <w:rPr>
          <w:rFonts w:hint="eastAsia"/>
          <w:sz w:val="32"/>
          <w:szCs w:val="32"/>
          <w:u w:val="single"/>
          <w:lang w:val="en-US" w:eastAsia="zh-CN"/>
        </w:rPr>
        <w:t>2024</w:t>
      </w:r>
      <w:r>
        <w:rPr>
          <w:rFonts w:hint="eastAsia"/>
          <w:sz w:val="32"/>
          <w:szCs w:val="32"/>
          <w:u w:val="single"/>
        </w:rPr>
        <w:t xml:space="preserve"> </w:t>
      </w:r>
      <w:r>
        <w:rPr>
          <w:rFonts w:hint="eastAsia"/>
          <w:sz w:val="32"/>
          <w:szCs w:val="32"/>
        </w:rPr>
        <w:t xml:space="preserve">年 </w:t>
      </w:r>
      <w:r>
        <w:rPr>
          <w:rFonts w:hint="eastAsia"/>
          <w:sz w:val="32"/>
          <w:szCs w:val="32"/>
          <w:u w:val="single"/>
        </w:rPr>
        <w:t xml:space="preserve">  </w:t>
      </w:r>
      <w:r>
        <w:rPr>
          <w:rFonts w:hint="eastAsia"/>
          <w:sz w:val="32"/>
          <w:szCs w:val="32"/>
          <w:u w:val="single"/>
          <w:lang w:val="en-US" w:eastAsia="zh-CN"/>
        </w:rPr>
        <w:t>6</w:t>
      </w:r>
      <w:r>
        <w:rPr>
          <w:rFonts w:hint="eastAsia"/>
          <w:sz w:val="32"/>
          <w:szCs w:val="32"/>
          <w:u w:val="single"/>
        </w:rPr>
        <w:t xml:space="preserve">  </w:t>
      </w:r>
      <w:r>
        <w:rPr>
          <w:rFonts w:hint="eastAsia"/>
          <w:sz w:val="32"/>
          <w:szCs w:val="32"/>
        </w:rPr>
        <w:t>月</w:t>
      </w:r>
      <w:r>
        <w:rPr>
          <w:rFonts w:hint="eastAsia"/>
          <w:sz w:val="32"/>
          <w:szCs w:val="32"/>
          <w:u w:val="single"/>
        </w:rPr>
        <w:t xml:space="preserve"> </w:t>
      </w:r>
      <w:r>
        <w:rPr>
          <w:rFonts w:hint="eastAsia"/>
          <w:sz w:val="32"/>
          <w:szCs w:val="32"/>
          <w:u w:val="single"/>
          <w:lang w:val="en-US" w:eastAsia="zh-CN"/>
        </w:rPr>
        <w:t>26</w:t>
      </w:r>
      <w:r>
        <w:rPr>
          <w:rFonts w:hint="eastAsia"/>
          <w:sz w:val="32"/>
          <w:szCs w:val="32"/>
          <w:u w:val="single"/>
        </w:rPr>
        <w:t xml:space="preserve"> </w:t>
      </w:r>
      <w:r>
        <w:rPr>
          <w:rFonts w:hint="eastAsia"/>
          <w:sz w:val="32"/>
          <w:szCs w:val="32"/>
        </w:rPr>
        <w:t>日</w:t>
      </w:r>
      <w:r>
        <w:rPr>
          <w:rFonts w:hint="eastAsia"/>
          <w:sz w:val="32"/>
          <w:szCs w:val="32"/>
          <w:lang w:val="en-US" w:eastAsia="zh-CN"/>
        </w:rPr>
        <w:t xml:space="preserve">  地点：</w:t>
      </w:r>
      <w:r>
        <w:rPr>
          <w:rFonts w:hint="eastAsia"/>
          <w:sz w:val="32"/>
          <w:szCs w:val="32"/>
          <w:u w:val="single"/>
          <w:lang w:val="en-US" w:eastAsia="zh-CN"/>
        </w:rPr>
        <w:t xml:space="preserve">  办公室      </w:t>
      </w:r>
    </w:p>
    <w:p w14:paraId="3564B336">
      <w:pPr>
        <w:rPr>
          <w:rFonts w:hint="eastAsia"/>
          <w:sz w:val="32"/>
          <w:szCs w:val="32"/>
        </w:rPr>
      </w:pPr>
      <w:r>
        <w:rPr>
          <w:rFonts w:hint="eastAsia"/>
          <w:sz w:val="32"/>
          <w:szCs w:val="32"/>
        </w:rPr>
        <w:t>内容</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基于跨学科主题学习培养地理核心素养</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05841F43">
      <w:pPr>
        <w:rPr>
          <w:rFonts w:hint="eastAsia"/>
          <w:sz w:val="32"/>
          <w:szCs w:val="32"/>
          <w:u w:val="single"/>
        </w:rPr>
      </w:pPr>
      <w:r>
        <w:rPr>
          <w:rFonts w:hint="eastAsia"/>
          <w:sz w:val="32"/>
          <w:szCs w:val="32"/>
        </w:rPr>
        <w:t>要点：</w:t>
      </w:r>
      <w:r>
        <w:rPr>
          <w:rFonts w:hint="eastAsia"/>
          <w:sz w:val="32"/>
          <w:szCs w:val="32"/>
          <w:u w:val="single"/>
        </w:rPr>
        <w:t xml:space="preserve"> </w:t>
      </w:r>
      <w:r>
        <w:rPr>
          <w:rFonts w:hint="eastAsia"/>
          <w:sz w:val="32"/>
          <w:szCs w:val="32"/>
          <w:u w:val="single"/>
          <w:lang w:val="en-US" w:eastAsia="zh-CN"/>
        </w:rPr>
        <w:t>首先，由无锡天一中学的黄雷老师，从大方向上对跨学科的政策、内涵以及自己对跨学科的认知和见解进行了解读。第二，由宿迁中小学教研室主任孙如老师对目前跨学科政策落实存在的问题进行了指正，不能陷入“去学科化</w:t>
      </w:r>
      <w:r>
        <w:rPr>
          <w:rFonts w:hint="eastAsia"/>
          <w:sz w:val="32"/>
          <w:szCs w:val="32"/>
          <w:u w:val="single"/>
        </w:rPr>
        <w:t xml:space="preserve"> </w:t>
      </w:r>
      <w:r>
        <w:rPr>
          <w:rFonts w:hint="eastAsia"/>
          <w:sz w:val="32"/>
          <w:szCs w:val="32"/>
          <w:u w:val="single"/>
          <w:lang w:val="en-US" w:eastAsia="zh-CN"/>
        </w:rPr>
        <w:t>”和“学科至上”的两种极端。第三，聆听了一节来自泗阳初级中学朱秀丽老师的地理示范课。这节课以左宗棠收复新疆为课堂大情境，设置一些引导性的问题，如“为何要收复新疆”和“如何收复新疆”等，引导学生自主学习新疆的地理位置、地形特征、河流特征及气候特征。</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6C4B7F23">
      <w:pPr>
        <w:rPr>
          <w:rFonts w:hint="eastAsia"/>
          <w:sz w:val="32"/>
          <w:szCs w:val="32"/>
          <w:lang w:val="en-US" w:eastAsia="zh-CN"/>
        </w:rPr>
      </w:pPr>
    </w:p>
    <w:p w14:paraId="4C47C156">
      <w:pPr>
        <w:rPr>
          <w:rFonts w:hint="eastAsia"/>
          <w:sz w:val="32"/>
          <w:szCs w:val="32"/>
        </w:rPr>
      </w:pPr>
      <w:r>
        <w:rPr>
          <w:rFonts w:hint="eastAsia"/>
          <w:sz w:val="32"/>
          <w:szCs w:val="32"/>
          <w:lang w:val="en-US" w:eastAsia="zh-CN"/>
        </w:rPr>
        <w:t>我的思考</w:t>
      </w:r>
      <w:r>
        <w:rPr>
          <w:rFonts w:hint="eastAsia"/>
          <w:sz w:val="32"/>
          <w:szCs w:val="32"/>
        </w:rPr>
        <w:t>：</w:t>
      </w:r>
    </w:p>
    <w:p w14:paraId="5A1B9D72">
      <w:pPr>
        <w:ind w:firstLine="640" w:firstLineChars="200"/>
        <w:rPr>
          <w:rFonts w:hint="eastAsia"/>
          <w:sz w:val="32"/>
          <w:szCs w:val="32"/>
          <w:u w:val="single"/>
        </w:rPr>
      </w:pPr>
      <w:r>
        <w:rPr>
          <w:rFonts w:hint="eastAsia"/>
          <w:sz w:val="32"/>
          <w:szCs w:val="32"/>
          <w:u w:val="single"/>
          <w:lang w:val="en-US" w:eastAsia="zh-CN"/>
        </w:rPr>
        <w:t>这次的学习让我受益匪浅，对于之前跨学科的理解有一些不足之处，这将让我在今后的教学实践中有一些方向感。</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0258BD93">
      <w:pPr>
        <w:jc w:val="center"/>
        <w:rPr>
          <w:rFonts w:hint="eastAsia"/>
          <w:sz w:val="32"/>
          <w:szCs w:val="32"/>
          <w:u w:val="single"/>
        </w:rPr>
      </w:pPr>
      <w:r>
        <w:rPr>
          <w:rFonts w:hint="eastAsia"/>
          <w:sz w:val="32"/>
          <w:szCs w:val="32"/>
          <w:u w:val="single"/>
        </w:rPr>
        <w:t xml:space="preserve"> </w:t>
      </w:r>
      <w:r>
        <w:rPr>
          <w:rFonts w:hint="eastAsia"/>
          <w:sz w:val="32"/>
          <w:szCs w:val="32"/>
          <w:u w:val="single"/>
          <w:lang w:val="en-US" w:eastAsia="zh-CN"/>
        </w:rPr>
        <w:t>跨学科不是简单的将学科知识杂糅在一起，要真切的把跨学科落实在情境和问题中，给予学生思考和探究的价值。这需要我们更进一步探索其他平行学科的知识。</w:t>
      </w:r>
      <w:r>
        <w:rPr>
          <w:rFonts w:hint="eastAsia"/>
          <w:sz w:val="32"/>
          <w:szCs w:val="32"/>
          <w:u w:val="single"/>
        </w:rPr>
        <w:t xml:space="preserve">         </w:t>
      </w:r>
    </w:p>
    <w:p w14:paraId="52796D1B">
      <w:pPr>
        <w:jc w:val="center"/>
        <w:rPr>
          <w:rFonts w:hint="eastAsia"/>
          <w:sz w:val="32"/>
          <w:szCs w:val="32"/>
          <w:u w:val="single"/>
        </w:rPr>
      </w:pPr>
    </w:p>
    <w:p w14:paraId="2A0ABE6E">
      <w:pPr>
        <w:jc w:val="center"/>
        <w:rPr>
          <w:rFonts w:hint="eastAsia"/>
          <w:sz w:val="32"/>
          <w:szCs w:val="32"/>
          <w:u w:val="single"/>
        </w:rPr>
      </w:pPr>
    </w:p>
    <w:p w14:paraId="2CACD258">
      <w:pPr>
        <w:jc w:val="center"/>
        <w:rPr>
          <w:rFonts w:hint="eastAsia" w:ascii="黑体" w:eastAsia="黑体"/>
          <w:sz w:val="36"/>
          <w:szCs w:val="36"/>
        </w:rPr>
      </w:pPr>
      <w:r>
        <w:rPr>
          <w:rFonts w:hint="eastAsia" w:ascii="黑体" w:eastAsia="黑体"/>
          <w:sz w:val="36"/>
          <w:szCs w:val="36"/>
        </w:rPr>
        <w:t>胡芸雅优秀教师培育室学习记载表</w:t>
      </w:r>
    </w:p>
    <w:p w14:paraId="4BD9908D">
      <w:pPr>
        <w:rPr>
          <w:rFonts w:hint="eastAsia"/>
          <w:sz w:val="32"/>
          <w:szCs w:val="32"/>
          <w:u w:val="single"/>
        </w:rPr>
      </w:pPr>
      <w:r>
        <w:rPr>
          <w:rFonts w:hint="eastAsia"/>
          <w:sz w:val="32"/>
          <w:szCs w:val="32"/>
        </w:rPr>
        <w:t>教师</w:t>
      </w:r>
      <w:r>
        <w:rPr>
          <w:rFonts w:hint="eastAsia"/>
          <w:sz w:val="32"/>
          <w:szCs w:val="32"/>
          <w:u w:val="single"/>
        </w:rPr>
        <w:t xml:space="preserve">     刘明珠          </w:t>
      </w:r>
      <w:r>
        <w:rPr>
          <w:rFonts w:hint="eastAsia"/>
          <w:sz w:val="32"/>
          <w:szCs w:val="32"/>
        </w:rPr>
        <w:t xml:space="preserve">         学科</w:t>
      </w:r>
      <w:r>
        <w:rPr>
          <w:rFonts w:hint="eastAsia"/>
          <w:sz w:val="32"/>
          <w:szCs w:val="32"/>
          <w:u w:val="single"/>
        </w:rPr>
        <w:t xml:space="preserve">     地理   </w:t>
      </w:r>
    </w:p>
    <w:p w14:paraId="447307ED">
      <w:pPr>
        <w:rPr>
          <w:sz w:val="32"/>
          <w:szCs w:val="32"/>
          <w:u w:val="single"/>
        </w:rPr>
      </w:pPr>
      <w:r>
        <w:rPr>
          <w:rFonts w:hint="eastAsia"/>
          <w:sz w:val="32"/>
          <w:szCs w:val="32"/>
        </w:rPr>
        <w:t>时间</w:t>
      </w:r>
      <w:r>
        <w:rPr>
          <w:rFonts w:hint="eastAsia"/>
          <w:sz w:val="32"/>
          <w:szCs w:val="32"/>
          <w:u w:val="single"/>
        </w:rPr>
        <w:t xml:space="preserve">  2024  </w:t>
      </w:r>
      <w:r>
        <w:rPr>
          <w:rFonts w:hint="eastAsia"/>
          <w:sz w:val="32"/>
          <w:szCs w:val="32"/>
        </w:rPr>
        <w:t xml:space="preserve">年 </w:t>
      </w:r>
      <w:r>
        <w:rPr>
          <w:rFonts w:hint="eastAsia"/>
          <w:sz w:val="32"/>
          <w:szCs w:val="32"/>
          <w:u w:val="single"/>
        </w:rPr>
        <w:t xml:space="preserve"> 6 </w:t>
      </w:r>
      <w:r>
        <w:rPr>
          <w:rFonts w:hint="eastAsia"/>
          <w:sz w:val="32"/>
          <w:szCs w:val="32"/>
        </w:rPr>
        <w:t>月</w:t>
      </w:r>
      <w:r>
        <w:rPr>
          <w:rFonts w:hint="eastAsia"/>
          <w:sz w:val="32"/>
          <w:szCs w:val="32"/>
          <w:u w:val="single"/>
        </w:rPr>
        <w:t xml:space="preserve"> 26</w:t>
      </w:r>
      <w:r>
        <w:rPr>
          <w:rFonts w:hint="eastAsia"/>
          <w:sz w:val="32"/>
          <w:szCs w:val="32"/>
        </w:rPr>
        <w:t>日  地点：</w:t>
      </w:r>
      <w:r>
        <w:rPr>
          <w:rFonts w:hint="eastAsia"/>
          <w:sz w:val="32"/>
          <w:szCs w:val="32"/>
          <w:u w:val="single"/>
        </w:rPr>
        <w:t xml:space="preserve">   网络       </w:t>
      </w:r>
    </w:p>
    <w:p w14:paraId="654E496D">
      <w:pPr>
        <w:rPr>
          <w:rFonts w:hint="eastAsia"/>
          <w:sz w:val="32"/>
          <w:szCs w:val="32"/>
        </w:rPr>
      </w:pPr>
      <w:r>
        <w:rPr>
          <w:rFonts w:hint="eastAsia"/>
          <w:sz w:val="32"/>
          <w:szCs w:val="32"/>
        </w:rPr>
        <w:t>内容</w:t>
      </w:r>
      <w:r>
        <w:rPr>
          <w:rFonts w:hint="eastAsia"/>
          <w:sz w:val="32"/>
          <w:szCs w:val="32"/>
          <w:u w:val="single"/>
        </w:rPr>
        <w:t xml:space="preserve"> 基于跨学科主题培养地理核心素养的讲座                                          </w:t>
      </w:r>
    </w:p>
    <w:p w14:paraId="3B5DCE62">
      <w:pPr>
        <w:rPr>
          <w:rFonts w:hint="eastAsia"/>
          <w:sz w:val="32"/>
          <w:szCs w:val="32"/>
        </w:rPr>
      </w:pPr>
      <w:r>
        <w:rPr>
          <w:rFonts w:hint="eastAsia"/>
          <w:sz w:val="32"/>
          <w:szCs w:val="32"/>
        </w:rPr>
        <w:t>要点：</w:t>
      </w:r>
      <w:r>
        <w:rPr>
          <w:rFonts w:hint="eastAsia"/>
          <w:sz w:val="30"/>
          <w:szCs w:val="30"/>
          <w:u w:val="single"/>
        </w:rPr>
        <w:t xml:space="preserve">  </w:t>
      </w:r>
      <w:r>
        <w:rPr>
          <w:sz w:val="30"/>
          <w:szCs w:val="30"/>
          <w:u w:val="single"/>
        </w:rPr>
        <w:t>在这次学习中，</w:t>
      </w:r>
      <w:r>
        <w:rPr>
          <w:rFonts w:hint="eastAsia"/>
          <w:sz w:val="30"/>
          <w:szCs w:val="30"/>
          <w:u w:val="single"/>
        </w:rPr>
        <w:t>学习了</w:t>
      </w:r>
      <w:r>
        <w:rPr>
          <w:sz w:val="30"/>
          <w:szCs w:val="30"/>
          <w:u w:val="single"/>
        </w:rPr>
        <w:t>地理与</w:t>
      </w:r>
      <w:r>
        <w:rPr>
          <w:rFonts w:hint="eastAsia"/>
          <w:sz w:val="30"/>
          <w:szCs w:val="30"/>
          <w:u w:val="single"/>
          <w:lang w:eastAsia="zh-CN"/>
        </w:rPr>
        <w:t>历史</w:t>
      </w:r>
      <w:r>
        <w:rPr>
          <w:sz w:val="30"/>
          <w:szCs w:val="30"/>
          <w:u w:val="single"/>
        </w:rPr>
        <w:t>的跨学科连接。</w:t>
      </w:r>
      <w:r>
        <w:rPr>
          <w:rFonts w:hint="eastAsia"/>
          <w:sz w:val="30"/>
          <w:szCs w:val="30"/>
          <w:u w:val="single"/>
          <w:lang w:eastAsia="zh-CN"/>
        </w:rPr>
        <w:t>以新疆的地理概况与开发，将历史与地理环境和经济开发结合起来。</w:t>
      </w:r>
      <w:r>
        <w:rPr>
          <w:sz w:val="30"/>
          <w:szCs w:val="30"/>
          <w:u w:val="single"/>
        </w:rPr>
        <w:t>这种跨学科的学习方式不仅</w:t>
      </w:r>
      <w:r>
        <w:rPr>
          <w:rFonts w:hint="eastAsia"/>
          <w:sz w:val="30"/>
          <w:szCs w:val="30"/>
          <w:u w:val="single"/>
        </w:rPr>
        <w:t>能</w:t>
      </w:r>
      <w:r>
        <w:rPr>
          <w:sz w:val="30"/>
          <w:szCs w:val="30"/>
          <w:u w:val="single"/>
        </w:rPr>
        <w:t>拓宽</w:t>
      </w:r>
      <w:r>
        <w:rPr>
          <w:rFonts w:hint="eastAsia"/>
          <w:sz w:val="30"/>
          <w:szCs w:val="30"/>
          <w:u w:val="single"/>
          <w:lang w:eastAsia="zh-CN"/>
        </w:rPr>
        <w:t>学生</w:t>
      </w:r>
      <w:r>
        <w:rPr>
          <w:sz w:val="30"/>
          <w:szCs w:val="30"/>
          <w:u w:val="single"/>
        </w:rPr>
        <w:t>视野，</w:t>
      </w:r>
      <w:r>
        <w:rPr>
          <w:rFonts w:hint="eastAsia"/>
          <w:sz w:val="30"/>
          <w:szCs w:val="30"/>
          <w:u w:val="single"/>
          <w:lang w:eastAsia="zh-CN"/>
        </w:rPr>
        <w:t>贴近学生生活，</w:t>
      </w:r>
      <w:r>
        <w:rPr>
          <w:sz w:val="30"/>
          <w:szCs w:val="30"/>
          <w:u w:val="single"/>
        </w:rPr>
        <w:t>还</w:t>
      </w:r>
      <w:r>
        <w:rPr>
          <w:rFonts w:hint="eastAsia"/>
          <w:sz w:val="30"/>
          <w:szCs w:val="30"/>
          <w:u w:val="single"/>
        </w:rPr>
        <w:t>能</w:t>
      </w:r>
      <w:r>
        <w:rPr>
          <w:sz w:val="30"/>
          <w:szCs w:val="30"/>
          <w:u w:val="single"/>
        </w:rPr>
        <w:t>培养解决问题的</w:t>
      </w:r>
      <w:r>
        <w:rPr>
          <w:rFonts w:hint="eastAsia"/>
          <w:sz w:val="30"/>
          <w:szCs w:val="30"/>
          <w:u w:val="single"/>
          <w:lang w:eastAsia="zh-CN"/>
        </w:rPr>
        <w:t>综合思维能力</w:t>
      </w:r>
      <w:r>
        <w:rPr>
          <w:sz w:val="30"/>
          <w:szCs w:val="30"/>
          <w:u w:val="single"/>
        </w:rPr>
        <w:t>。</w:t>
      </w:r>
      <w:r>
        <w:rPr>
          <w:rFonts w:hint="eastAsia"/>
          <w:sz w:val="30"/>
          <w:szCs w:val="30"/>
          <w:u w:val="single"/>
          <w:lang w:eastAsia="zh-CN"/>
        </w:rPr>
        <w:t>跨</w:t>
      </w:r>
      <w:r>
        <w:rPr>
          <w:sz w:val="30"/>
          <w:szCs w:val="30"/>
          <w:u w:val="single"/>
        </w:rPr>
        <w:t>学科学习</w:t>
      </w:r>
      <w:r>
        <w:rPr>
          <w:rFonts w:hint="eastAsia"/>
          <w:sz w:val="30"/>
          <w:szCs w:val="30"/>
          <w:u w:val="single"/>
          <w:lang w:eastAsia="zh-CN"/>
        </w:rPr>
        <w:t>设计</w:t>
      </w:r>
      <w:r>
        <w:rPr>
          <w:sz w:val="30"/>
          <w:szCs w:val="30"/>
          <w:u w:val="single"/>
        </w:rPr>
        <w:t>并不是</w:t>
      </w:r>
      <w:r>
        <w:rPr>
          <w:rFonts w:hint="eastAsia"/>
          <w:sz w:val="30"/>
          <w:szCs w:val="30"/>
          <w:u w:val="single"/>
          <w:lang w:eastAsia="zh-CN"/>
        </w:rPr>
        <w:t>容易的</w:t>
      </w:r>
      <w:r>
        <w:rPr>
          <w:sz w:val="30"/>
          <w:szCs w:val="30"/>
          <w:u w:val="single"/>
        </w:rPr>
        <w:t>。它需要我们在</w:t>
      </w:r>
      <w:r>
        <w:rPr>
          <w:rFonts w:hint="eastAsia"/>
          <w:sz w:val="30"/>
          <w:szCs w:val="30"/>
          <w:u w:val="single"/>
          <w:lang w:eastAsia="zh-CN"/>
        </w:rPr>
        <w:t>教学</w:t>
      </w:r>
      <w:r>
        <w:rPr>
          <w:sz w:val="30"/>
          <w:szCs w:val="30"/>
          <w:u w:val="single"/>
        </w:rPr>
        <w:t>过程中不断思考、不断探索，将不同学科的知识进行整合和融合。</w:t>
      </w:r>
      <w:r>
        <w:rPr>
          <w:rFonts w:hint="eastAsia"/>
          <w:sz w:val="30"/>
          <w:szCs w:val="30"/>
          <w:u w:val="single"/>
          <w:lang w:eastAsia="zh-CN"/>
        </w:rPr>
        <w:t>设计的学科融合情境也要贴近学生生活，这样才能让学生投入有代入感。</w:t>
      </w:r>
    </w:p>
    <w:p w14:paraId="16C801B7">
      <w:pPr>
        <w:rPr>
          <w:rFonts w:hint="eastAsia"/>
          <w:sz w:val="32"/>
          <w:szCs w:val="32"/>
        </w:rPr>
      </w:pPr>
      <w:r>
        <w:rPr>
          <w:rFonts w:hint="eastAsia"/>
          <w:sz w:val="32"/>
          <w:szCs w:val="32"/>
        </w:rPr>
        <w:t>我的思考：</w:t>
      </w:r>
    </w:p>
    <w:p w14:paraId="4CB678A8">
      <w:pPr>
        <w:rPr>
          <w:rFonts w:hint="eastAsia"/>
          <w:sz w:val="30"/>
          <w:szCs w:val="30"/>
          <w:u w:val="single"/>
        </w:rPr>
      </w:pPr>
      <w:r>
        <w:rPr>
          <w:rFonts w:hint="eastAsia"/>
          <w:sz w:val="32"/>
          <w:szCs w:val="32"/>
          <w:u w:val="single"/>
        </w:rPr>
        <w:t xml:space="preserve"> </w:t>
      </w:r>
      <w:r>
        <w:rPr>
          <w:rFonts w:hint="eastAsia"/>
          <w:sz w:val="32"/>
          <w:szCs w:val="32"/>
          <w:u w:val="single"/>
          <w:lang w:eastAsia="zh-CN"/>
        </w:rPr>
        <w:t>在</w:t>
      </w:r>
      <w:r>
        <w:rPr>
          <w:sz w:val="30"/>
          <w:szCs w:val="30"/>
          <w:u w:val="single"/>
        </w:rPr>
        <w:t>传统的地理</w:t>
      </w:r>
      <w:r>
        <w:rPr>
          <w:rFonts w:hint="eastAsia"/>
          <w:sz w:val="30"/>
          <w:szCs w:val="30"/>
          <w:u w:val="single"/>
          <w:lang w:eastAsia="zh-CN"/>
        </w:rPr>
        <w:t>教学中，我们</w:t>
      </w:r>
      <w:r>
        <w:rPr>
          <w:sz w:val="30"/>
          <w:szCs w:val="30"/>
          <w:u w:val="single"/>
        </w:rPr>
        <w:t>往往局限于书本上的知识点，但这次的学习让我意识到，地理其实</w:t>
      </w:r>
      <w:r>
        <w:rPr>
          <w:rFonts w:hint="eastAsia"/>
          <w:sz w:val="30"/>
          <w:szCs w:val="30"/>
          <w:u w:val="single"/>
          <w:lang w:eastAsia="zh-CN"/>
        </w:rPr>
        <w:t>在平时的教学中，是</w:t>
      </w:r>
      <w:r>
        <w:rPr>
          <w:sz w:val="30"/>
          <w:szCs w:val="30"/>
          <w:u w:val="single"/>
        </w:rPr>
        <w:t>一个</w:t>
      </w:r>
      <w:r>
        <w:rPr>
          <w:rFonts w:hint="eastAsia"/>
          <w:sz w:val="30"/>
          <w:szCs w:val="30"/>
          <w:u w:val="single"/>
          <w:lang w:eastAsia="zh-CN"/>
        </w:rPr>
        <w:t>可以与</w:t>
      </w:r>
      <w:r>
        <w:rPr>
          <w:sz w:val="30"/>
          <w:szCs w:val="30"/>
          <w:u w:val="single"/>
        </w:rPr>
        <w:t>众多学科紧密相连的综合性领域。它与历史、生物、化学、物理等学科之间有着千丝万缕的联系。例如，通过地理的视角去看待历史事件，我们不仅能够更好地理解历史事件背后的地理背景，还能更加深入地认识到地理环境对人类社会发展的深远影响。同时，地理与生物的联系也让我对生态系统、生物多样性的保护有了更深的认识。</w:t>
      </w:r>
      <w:r>
        <w:rPr>
          <w:rFonts w:hint="eastAsia"/>
          <w:sz w:val="30"/>
          <w:szCs w:val="30"/>
          <w:u w:val="single"/>
        </w:rPr>
        <w:t xml:space="preserve"> </w:t>
      </w:r>
    </w:p>
    <w:p w14:paraId="3706FFD8">
      <w:pPr>
        <w:jc w:val="center"/>
        <w:rPr>
          <w:rFonts w:hint="eastAsia" w:ascii="宋体" w:hAnsi="宋体" w:eastAsia="宋体" w:cs="宋体"/>
          <w:sz w:val="24"/>
          <w:szCs w:val="24"/>
          <w:lang w:val="en-US" w:eastAsia="zh-CN"/>
        </w:rPr>
      </w:pPr>
    </w:p>
    <w:p w14:paraId="4EB830A2">
      <w:pPr>
        <w:jc w:val="center"/>
        <w:rPr>
          <w:rFonts w:hint="eastAsia" w:ascii="宋体" w:hAnsi="宋体" w:eastAsia="宋体" w:cs="宋体"/>
          <w:sz w:val="24"/>
          <w:szCs w:val="24"/>
          <w:lang w:val="en-US" w:eastAsia="zh-CN"/>
        </w:rPr>
      </w:pPr>
    </w:p>
    <w:p w14:paraId="2FAC2965">
      <w:pPr>
        <w:jc w:val="center"/>
        <w:rPr>
          <w:rFonts w:hint="eastAsia" w:ascii="宋体" w:hAnsi="宋体" w:eastAsia="宋体" w:cs="宋体"/>
          <w:sz w:val="24"/>
          <w:szCs w:val="24"/>
          <w:lang w:val="en-US" w:eastAsia="zh-CN"/>
        </w:rPr>
      </w:pPr>
    </w:p>
    <w:p w14:paraId="19459E1A">
      <w:pPr>
        <w:jc w:val="center"/>
        <w:rPr>
          <w:rFonts w:hint="eastAsia" w:ascii="宋体" w:hAnsi="宋体" w:eastAsia="宋体" w:cs="宋体"/>
          <w:sz w:val="24"/>
          <w:szCs w:val="24"/>
          <w:lang w:val="en-US" w:eastAsia="zh-CN"/>
        </w:rPr>
      </w:pPr>
    </w:p>
    <w:p w14:paraId="514A8994">
      <w:pPr>
        <w:jc w:val="center"/>
        <w:rPr>
          <w:rFonts w:hint="eastAsia" w:ascii="宋体" w:hAnsi="宋体" w:eastAsia="宋体" w:cs="宋体"/>
          <w:sz w:val="24"/>
          <w:szCs w:val="24"/>
          <w:lang w:val="en-US" w:eastAsia="zh-CN"/>
        </w:rPr>
      </w:pPr>
    </w:p>
    <w:p w14:paraId="40BCF73E">
      <w:pPr>
        <w:jc w:val="center"/>
        <w:rPr>
          <w:rFonts w:hint="eastAsia" w:ascii="黑体" w:eastAsia="黑体"/>
          <w:sz w:val="36"/>
          <w:szCs w:val="36"/>
          <w:lang w:val="en-US" w:eastAsia="zh-CN"/>
        </w:rPr>
      </w:pPr>
      <w:r>
        <w:rPr>
          <w:rFonts w:hint="eastAsia" w:ascii="黑体" w:eastAsia="黑体"/>
          <w:sz w:val="36"/>
          <w:szCs w:val="36"/>
          <w:lang w:val="en-US" w:eastAsia="zh-CN"/>
        </w:rPr>
        <w:t>胡芸雅优秀教师培育室学习记载表</w:t>
      </w:r>
    </w:p>
    <w:p w14:paraId="3695BA76">
      <w:pPr>
        <w:rPr>
          <w:rFonts w:hint="eastAsia"/>
          <w:sz w:val="32"/>
          <w:szCs w:val="32"/>
          <w:u w:val="single"/>
        </w:rPr>
      </w:pPr>
      <w:r>
        <w:rPr>
          <w:rFonts w:hint="eastAsia"/>
          <w:sz w:val="32"/>
          <w:szCs w:val="32"/>
        </w:rPr>
        <w:t>教师</w:t>
      </w:r>
      <w:r>
        <w:rPr>
          <w:rFonts w:hint="eastAsia"/>
          <w:sz w:val="32"/>
          <w:szCs w:val="32"/>
          <w:u w:val="single"/>
        </w:rPr>
        <w:t xml:space="preserve">   </w:t>
      </w:r>
      <w:r>
        <w:rPr>
          <w:rFonts w:hint="eastAsia"/>
          <w:sz w:val="32"/>
          <w:szCs w:val="32"/>
          <w:u w:val="single"/>
          <w:lang w:val="en-US" w:eastAsia="zh-CN"/>
        </w:rPr>
        <w:t>戈烙印</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none"/>
          <w:lang w:val="en-US" w:eastAsia="zh-CN"/>
        </w:rPr>
        <w:t xml:space="preserve">         </w:t>
      </w:r>
      <w:r>
        <w:rPr>
          <w:rFonts w:hint="eastAsia"/>
          <w:sz w:val="32"/>
          <w:szCs w:val="32"/>
        </w:rPr>
        <w:t>学科</w:t>
      </w:r>
      <w:r>
        <w:rPr>
          <w:rFonts w:hint="eastAsia"/>
          <w:sz w:val="32"/>
          <w:szCs w:val="32"/>
          <w:u w:val="single"/>
        </w:rPr>
        <w:t xml:space="preserve">    </w:t>
      </w:r>
      <w:r>
        <w:rPr>
          <w:rFonts w:hint="eastAsia"/>
          <w:sz w:val="32"/>
          <w:szCs w:val="32"/>
          <w:u w:val="single"/>
          <w:lang w:val="en-US" w:eastAsia="zh-CN"/>
        </w:rPr>
        <w:t xml:space="preserve"> 地理   </w:t>
      </w:r>
      <w:r>
        <w:rPr>
          <w:rFonts w:hint="eastAsia"/>
          <w:sz w:val="32"/>
          <w:szCs w:val="32"/>
          <w:u w:val="single"/>
        </w:rPr>
        <w:t xml:space="preserve">    </w:t>
      </w:r>
    </w:p>
    <w:p w14:paraId="11C5944E">
      <w:pPr>
        <w:rPr>
          <w:rFonts w:hint="default" w:eastAsia="宋体"/>
          <w:sz w:val="32"/>
          <w:szCs w:val="32"/>
          <w:u w:val="single"/>
          <w:lang w:val="en-US" w:eastAsia="zh-CN"/>
        </w:rPr>
      </w:pPr>
      <w:r>
        <w:rPr>
          <w:rFonts w:hint="eastAsia"/>
          <w:sz w:val="32"/>
          <w:szCs w:val="32"/>
        </w:rPr>
        <w:t>时间</w:t>
      </w:r>
      <w:r>
        <w:rPr>
          <w:rFonts w:hint="eastAsia"/>
          <w:sz w:val="32"/>
          <w:szCs w:val="32"/>
          <w:u w:val="single"/>
        </w:rPr>
        <w:t xml:space="preserve">  </w:t>
      </w:r>
      <w:r>
        <w:rPr>
          <w:rFonts w:hint="eastAsia"/>
          <w:sz w:val="32"/>
          <w:szCs w:val="32"/>
          <w:u w:val="single"/>
          <w:lang w:val="en-US" w:eastAsia="zh-CN"/>
        </w:rPr>
        <w:t>2024</w:t>
      </w:r>
      <w:r>
        <w:rPr>
          <w:rFonts w:hint="eastAsia"/>
          <w:sz w:val="32"/>
          <w:szCs w:val="32"/>
          <w:u w:val="single"/>
        </w:rPr>
        <w:t xml:space="preserve"> </w:t>
      </w:r>
      <w:r>
        <w:rPr>
          <w:rFonts w:hint="eastAsia"/>
          <w:sz w:val="32"/>
          <w:szCs w:val="32"/>
        </w:rPr>
        <w:t xml:space="preserve">年 </w:t>
      </w:r>
      <w:r>
        <w:rPr>
          <w:rFonts w:hint="eastAsia"/>
          <w:sz w:val="32"/>
          <w:szCs w:val="32"/>
          <w:u w:val="single"/>
        </w:rPr>
        <w:t xml:space="preserve"> </w:t>
      </w:r>
      <w:r>
        <w:rPr>
          <w:rFonts w:hint="eastAsia"/>
          <w:sz w:val="32"/>
          <w:szCs w:val="32"/>
          <w:u w:val="single"/>
          <w:lang w:val="en-US" w:eastAsia="zh-CN"/>
        </w:rPr>
        <w:t>6</w:t>
      </w:r>
      <w:r>
        <w:rPr>
          <w:rFonts w:hint="eastAsia"/>
          <w:sz w:val="32"/>
          <w:szCs w:val="32"/>
          <w:u w:val="single"/>
        </w:rPr>
        <w:t xml:space="preserve"> </w:t>
      </w:r>
      <w:r>
        <w:rPr>
          <w:rFonts w:hint="eastAsia"/>
          <w:sz w:val="32"/>
          <w:szCs w:val="32"/>
        </w:rPr>
        <w:t>月</w:t>
      </w:r>
      <w:r>
        <w:rPr>
          <w:rFonts w:hint="eastAsia"/>
          <w:sz w:val="32"/>
          <w:szCs w:val="32"/>
          <w:u w:val="single"/>
        </w:rPr>
        <w:t xml:space="preserve"> </w:t>
      </w:r>
      <w:r>
        <w:rPr>
          <w:rFonts w:hint="eastAsia"/>
          <w:sz w:val="32"/>
          <w:szCs w:val="32"/>
          <w:u w:val="single"/>
          <w:lang w:val="en-US" w:eastAsia="zh-CN"/>
        </w:rPr>
        <w:t xml:space="preserve">26 </w:t>
      </w:r>
      <w:r>
        <w:rPr>
          <w:rFonts w:hint="eastAsia"/>
          <w:sz w:val="32"/>
          <w:szCs w:val="32"/>
        </w:rPr>
        <w:t>日</w:t>
      </w:r>
      <w:r>
        <w:rPr>
          <w:rFonts w:hint="eastAsia"/>
          <w:sz w:val="32"/>
          <w:szCs w:val="32"/>
          <w:lang w:val="en-US" w:eastAsia="zh-CN"/>
        </w:rPr>
        <w:t xml:space="preserve">  地点：</w:t>
      </w:r>
      <w:r>
        <w:rPr>
          <w:rFonts w:hint="eastAsia"/>
          <w:sz w:val="32"/>
          <w:szCs w:val="32"/>
          <w:u w:val="single"/>
          <w:lang w:val="en-US" w:eastAsia="zh-CN"/>
        </w:rPr>
        <w:t xml:space="preserve"> 龙虎塘中学   </w:t>
      </w:r>
    </w:p>
    <w:p w14:paraId="56488413">
      <w:pPr>
        <w:rPr>
          <w:rFonts w:hint="eastAsia"/>
          <w:sz w:val="32"/>
          <w:szCs w:val="32"/>
        </w:rPr>
      </w:pPr>
      <w:r>
        <w:rPr>
          <w:rFonts w:hint="eastAsia"/>
          <w:sz w:val="32"/>
          <w:szCs w:val="32"/>
        </w:rPr>
        <w:t>内容</w:t>
      </w:r>
      <w:r>
        <w:rPr>
          <w:rFonts w:hint="eastAsia"/>
          <w:sz w:val="32"/>
          <w:szCs w:val="32"/>
          <w:u w:val="single"/>
        </w:rPr>
        <w:t xml:space="preserve">    </w:t>
      </w:r>
      <w:r>
        <w:rPr>
          <w:rFonts w:hint="eastAsia"/>
          <w:sz w:val="32"/>
          <w:szCs w:val="32"/>
          <w:u w:val="single"/>
          <w:lang w:val="en-US" w:eastAsia="zh-CN"/>
        </w:rPr>
        <w:t>基于跨学科主题学习培养地理核心素养</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55C775E1">
      <w:pPr>
        <w:rPr>
          <w:rFonts w:hint="eastAsia"/>
          <w:sz w:val="32"/>
          <w:szCs w:val="32"/>
          <w:u w:val="single"/>
        </w:rPr>
      </w:pPr>
      <w:r>
        <w:rPr>
          <w:rFonts w:hint="eastAsia"/>
          <w:sz w:val="32"/>
          <w:szCs w:val="32"/>
        </w:rPr>
        <w:t>要点：</w:t>
      </w:r>
      <w:r>
        <w:rPr>
          <w:rFonts w:hint="eastAsia"/>
          <w:sz w:val="32"/>
          <w:szCs w:val="32"/>
          <w:u w:val="single"/>
        </w:rPr>
        <w:t xml:space="preserve"> </w:t>
      </w:r>
      <w:r>
        <w:rPr>
          <w:rFonts w:hint="eastAsia"/>
          <w:sz w:val="32"/>
          <w:szCs w:val="32"/>
          <w:u w:val="single"/>
          <w:lang w:val="en-US" w:eastAsia="zh-CN"/>
        </w:rPr>
        <w:t>本次专题教研活动，先从跨学科学习的理解出发，讲述了跨学科教学过程中出现的一些问题，在地理跨学科课堂中要体现出地理学科的主体性，要弄清楚主次。朱老师的这节课以左宗棠收复新疆为课堂大情境，设置一些引导性的问题，如“为何要收复新疆”和“如何收复新疆”，引导学生自主学习新疆的地理位置、地形特征、河流特征及气候特征。再利用情境设置问题，如何促进新疆地区稳定发展，学生利用资料进行讨论学习和思考回答。最后一个开放性问题，促进学生地理思维甚至是综合思维的发展，以及地理实践力的提升。</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4C18D291">
      <w:pPr>
        <w:rPr>
          <w:rFonts w:hint="eastAsia"/>
          <w:sz w:val="32"/>
          <w:szCs w:val="32"/>
          <w:lang w:val="en-US" w:eastAsia="zh-CN"/>
        </w:rPr>
      </w:pPr>
    </w:p>
    <w:p w14:paraId="584C598D">
      <w:pPr>
        <w:rPr>
          <w:rFonts w:hint="eastAsia"/>
          <w:sz w:val="32"/>
          <w:szCs w:val="32"/>
        </w:rPr>
      </w:pPr>
      <w:r>
        <w:rPr>
          <w:rFonts w:hint="eastAsia"/>
          <w:sz w:val="32"/>
          <w:szCs w:val="32"/>
          <w:lang w:val="en-US" w:eastAsia="zh-CN"/>
        </w:rPr>
        <w:t>我的思考</w:t>
      </w:r>
      <w:r>
        <w:rPr>
          <w:rFonts w:hint="eastAsia"/>
          <w:sz w:val="32"/>
          <w:szCs w:val="32"/>
        </w:rPr>
        <w:t>：</w:t>
      </w:r>
    </w:p>
    <w:p w14:paraId="429808EB">
      <w:pPr>
        <w:jc w:val="center"/>
        <w:rPr>
          <w:rFonts w:hint="eastAsia"/>
          <w:sz w:val="32"/>
          <w:szCs w:val="32"/>
          <w:u w:val="single"/>
        </w:rPr>
      </w:pPr>
      <w:r>
        <w:rPr>
          <w:rFonts w:hint="eastAsia"/>
          <w:sz w:val="32"/>
          <w:szCs w:val="32"/>
          <w:u w:val="single"/>
        </w:rPr>
        <w:t xml:space="preserve"> </w:t>
      </w:r>
      <w:r>
        <w:rPr>
          <w:rFonts w:hint="eastAsia"/>
          <w:sz w:val="32"/>
          <w:szCs w:val="32"/>
          <w:u w:val="single"/>
          <w:lang w:val="en-US" w:eastAsia="zh-CN"/>
        </w:rPr>
        <w:t>跨学科学习不应是形式上的跨，而应是内容上的跨学科设计，要体现出我们地理学科的原味和鲜明特色。我们教师在进行跨学科教学之前，要做足准备，首先要设计一个真实的教学情境，其次学生要提前收集资料，还要有明确的教学目标和引导性的问题，最后要提升学生地理实践能力。</w:t>
      </w:r>
      <w:r>
        <w:rPr>
          <w:rFonts w:hint="eastAsia"/>
          <w:sz w:val="32"/>
          <w:szCs w:val="32"/>
          <w:u w:val="single"/>
        </w:rPr>
        <w:t xml:space="preserve">        </w:t>
      </w:r>
    </w:p>
    <w:p w14:paraId="02EE3361">
      <w:pPr>
        <w:jc w:val="center"/>
        <w:rPr>
          <w:rFonts w:hint="eastAsia"/>
          <w:sz w:val="32"/>
          <w:szCs w:val="32"/>
          <w:u w:val="single"/>
        </w:rPr>
      </w:pPr>
    </w:p>
    <w:p w14:paraId="711F098D">
      <w:pPr>
        <w:jc w:val="center"/>
        <w:rPr>
          <w:rFonts w:hint="eastAsia" w:ascii="黑体" w:eastAsia="黑体"/>
          <w:sz w:val="36"/>
          <w:szCs w:val="36"/>
          <w:lang w:val="en-US" w:eastAsia="zh-CN"/>
        </w:rPr>
      </w:pPr>
      <w:r>
        <w:rPr>
          <w:rFonts w:hint="eastAsia" w:ascii="黑体" w:eastAsia="黑体"/>
          <w:sz w:val="36"/>
          <w:szCs w:val="36"/>
          <w:lang w:val="en-US" w:eastAsia="zh-CN"/>
        </w:rPr>
        <w:t>胡芸雅优秀教师培育室学习记载表</w:t>
      </w:r>
    </w:p>
    <w:p w14:paraId="15168A13">
      <w:pPr>
        <w:rPr>
          <w:rFonts w:hint="eastAsia"/>
          <w:sz w:val="32"/>
          <w:szCs w:val="32"/>
          <w:u w:val="single"/>
        </w:rPr>
      </w:pPr>
      <w:r>
        <w:rPr>
          <w:rFonts w:hint="eastAsia"/>
          <w:sz w:val="32"/>
          <w:szCs w:val="32"/>
        </w:rPr>
        <w:t>教师</w:t>
      </w:r>
      <w:r>
        <w:rPr>
          <w:rFonts w:hint="eastAsia"/>
          <w:sz w:val="32"/>
          <w:szCs w:val="32"/>
          <w:u w:val="single"/>
        </w:rPr>
        <w:t xml:space="preserve">      </w:t>
      </w:r>
      <w:r>
        <w:rPr>
          <w:rFonts w:hint="eastAsia"/>
          <w:sz w:val="32"/>
          <w:szCs w:val="32"/>
          <w:u w:val="single"/>
          <w:lang w:val="en-US" w:eastAsia="zh-CN"/>
        </w:rPr>
        <w:t>乔娜</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none"/>
          <w:lang w:val="en-US" w:eastAsia="zh-CN"/>
        </w:rPr>
        <w:t xml:space="preserve">         </w:t>
      </w:r>
      <w:r>
        <w:rPr>
          <w:rFonts w:hint="eastAsia"/>
          <w:sz w:val="32"/>
          <w:szCs w:val="32"/>
        </w:rPr>
        <w:t>学科</w:t>
      </w:r>
      <w:r>
        <w:rPr>
          <w:rFonts w:hint="eastAsia"/>
          <w:sz w:val="32"/>
          <w:szCs w:val="32"/>
          <w:u w:val="single"/>
        </w:rPr>
        <w:t xml:space="preserve">  </w:t>
      </w:r>
      <w:r>
        <w:rPr>
          <w:rFonts w:hint="eastAsia"/>
          <w:sz w:val="32"/>
          <w:szCs w:val="32"/>
          <w:u w:val="single"/>
          <w:lang w:val="en-US" w:eastAsia="zh-CN"/>
        </w:rPr>
        <w:t xml:space="preserve">   地理</w:t>
      </w:r>
      <w:r>
        <w:rPr>
          <w:rFonts w:hint="eastAsia"/>
          <w:sz w:val="32"/>
          <w:szCs w:val="32"/>
          <w:u w:val="single"/>
        </w:rPr>
        <w:t xml:space="preserve">    </w:t>
      </w:r>
      <w:r>
        <w:rPr>
          <w:rFonts w:hint="eastAsia"/>
          <w:sz w:val="32"/>
          <w:szCs w:val="32"/>
          <w:u w:val="single"/>
          <w:lang w:val="en-US" w:eastAsia="zh-CN"/>
        </w:rPr>
        <w:t xml:space="preserve"> </w:t>
      </w:r>
    </w:p>
    <w:p w14:paraId="19393F06">
      <w:pPr>
        <w:rPr>
          <w:rFonts w:hint="default" w:eastAsia="宋体"/>
          <w:sz w:val="32"/>
          <w:szCs w:val="32"/>
          <w:u w:val="single"/>
          <w:lang w:val="en-US" w:eastAsia="zh-CN"/>
        </w:rPr>
      </w:pPr>
      <w:r>
        <w:rPr>
          <w:rFonts w:hint="eastAsia"/>
          <w:sz w:val="32"/>
          <w:szCs w:val="32"/>
        </w:rPr>
        <w:t>时间</w:t>
      </w:r>
      <w:r>
        <w:rPr>
          <w:rFonts w:hint="eastAsia"/>
          <w:sz w:val="32"/>
          <w:szCs w:val="32"/>
          <w:u w:val="single"/>
        </w:rPr>
        <w:t xml:space="preserve"> </w:t>
      </w:r>
      <w:r>
        <w:rPr>
          <w:rFonts w:hint="eastAsia"/>
          <w:sz w:val="32"/>
          <w:szCs w:val="32"/>
          <w:u w:val="single"/>
          <w:lang w:val="en-US" w:eastAsia="zh-CN"/>
        </w:rPr>
        <w:t>2024</w:t>
      </w:r>
      <w:r>
        <w:rPr>
          <w:rFonts w:hint="eastAsia"/>
          <w:sz w:val="32"/>
          <w:szCs w:val="32"/>
          <w:u w:val="single"/>
        </w:rPr>
        <w:t xml:space="preserve"> </w:t>
      </w:r>
      <w:r>
        <w:rPr>
          <w:rFonts w:hint="eastAsia"/>
          <w:sz w:val="32"/>
          <w:szCs w:val="32"/>
        </w:rPr>
        <w:t xml:space="preserve">年 </w:t>
      </w:r>
      <w:r>
        <w:rPr>
          <w:rFonts w:hint="eastAsia"/>
          <w:sz w:val="32"/>
          <w:szCs w:val="32"/>
          <w:u w:val="single"/>
        </w:rPr>
        <w:t xml:space="preserve">  </w:t>
      </w:r>
      <w:r>
        <w:rPr>
          <w:rFonts w:hint="eastAsia"/>
          <w:sz w:val="32"/>
          <w:szCs w:val="32"/>
          <w:u w:val="single"/>
          <w:lang w:val="en-US" w:eastAsia="zh-CN"/>
        </w:rPr>
        <w:t>6</w:t>
      </w:r>
      <w:r>
        <w:rPr>
          <w:rFonts w:hint="eastAsia"/>
          <w:sz w:val="32"/>
          <w:szCs w:val="32"/>
          <w:u w:val="single"/>
        </w:rPr>
        <w:t xml:space="preserve">  </w:t>
      </w:r>
      <w:r>
        <w:rPr>
          <w:rFonts w:hint="eastAsia"/>
          <w:sz w:val="32"/>
          <w:szCs w:val="32"/>
        </w:rPr>
        <w:t>月</w:t>
      </w:r>
      <w:r>
        <w:rPr>
          <w:rFonts w:hint="eastAsia"/>
          <w:sz w:val="32"/>
          <w:szCs w:val="32"/>
          <w:u w:val="single"/>
        </w:rPr>
        <w:t xml:space="preserve"> </w:t>
      </w:r>
      <w:r>
        <w:rPr>
          <w:rFonts w:hint="eastAsia"/>
          <w:sz w:val="32"/>
          <w:szCs w:val="32"/>
          <w:u w:val="single"/>
          <w:lang w:val="en-US" w:eastAsia="zh-CN"/>
        </w:rPr>
        <w:t>26</w:t>
      </w:r>
      <w:r>
        <w:rPr>
          <w:rFonts w:hint="eastAsia"/>
          <w:sz w:val="32"/>
          <w:szCs w:val="32"/>
          <w:u w:val="single"/>
        </w:rPr>
        <w:t xml:space="preserve"> </w:t>
      </w:r>
      <w:r>
        <w:rPr>
          <w:rFonts w:hint="eastAsia"/>
          <w:sz w:val="32"/>
          <w:szCs w:val="32"/>
        </w:rPr>
        <w:t>日</w:t>
      </w:r>
      <w:r>
        <w:rPr>
          <w:rFonts w:hint="eastAsia"/>
          <w:sz w:val="32"/>
          <w:szCs w:val="32"/>
          <w:lang w:val="en-US" w:eastAsia="zh-CN"/>
        </w:rPr>
        <w:t xml:space="preserve">  地点：</w:t>
      </w:r>
      <w:r>
        <w:rPr>
          <w:rFonts w:hint="eastAsia"/>
          <w:sz w:val="32"/>
          <w:szCs w:val="32"/>
          <w:u w:val="single"/>
          <w:lang w:val="en-US" w:eastAsia="zh-CN"/>
        </w:rPr>
        <w:t xml:space="preserve">     办公室   </w:t>
      </w:r>
    </w:p>
    <w:p w14:paraId="1F01B4F1">
      <w:pPr>
        <w:rPr>
          <w:rFonts w:hint="eastAsia"/>
          <w:sz w:val="32"/>
          <w:szCs w:val="32"/>
        </w:rPr>
      </w:pPr>
      <w:r>
        <w:rPr>
          <w:rFonts w:hint="eastAsia"/>
          <w:sz w:val="32"/>
          <w:szCs w:val="32"/>
        </w:rPr>
        <w:t>内容</w:t>
      </w:r>
      <w:r>
        <w:rPr>
          <w:rFonts w:hint="eastAsia"/>
          <w:sz w:val="32"/>
          <w:szCs w:val="32"/>
          <w:u w:val="single"/>
        </w:rPr>
        <w:t xml:space="preserve"> </w:t>
      </w:r>
      <w:r>
        <w:rPr>
          <w:rFonts w:hint="eastAsia"/>
          <w:sz w:val="32"/>
          <w:szCs w:val="32"/>
          <w:u w:val="single"/>
          <w:lang w:eastAsia="zh-CN"/>
        </w:rPr>
        <w:t>《</w:t>
      </w:r>
      <w:r>
        <w:rPr>
          <w:rFonts w:hint="eastAsia"/>
          <w:sz w:val="32"/>
          <w:szCs w:val="32"/>
          <w:u w:val="single"/>
          <w:lang w:val="en-US" w:eastAsia="zh-CN"/>
        </w:rPr>
        <w:t>基于跨学科主题学习培养地理核心素养</w:t>
      </w:r>
      <w:r>
        <w:rPr>
          <w:rFonts w:hint="eastAsia"/>
          <w:sz w:val="32"/>
          <w:szCs w:val="32"/>
          <w:u w:val="single"/>
          <w:lang w:eastAsia="zh-CN"/>
        </w:rPr>
        <w:t>》</w:t>
      </w:r>
      <w:r>
        <w:rPr>
          <w:rFonts w:hint="eastAsia"/>
          <w:sz w:val="32"/>
          <w:szCs w:val="32"/>
          <w:u w:val="single"/>
        </w:rPr>
        <w:t xml:space="preserve">               </w:t>
      </w:r>
      <w:r>
        <w:rPr>
          <w:rFonts w:hint="eastAsia"/>
          <w:sz w:val="32"/>
          <w:szCs w:val="32"/>
          <w:u w:val="single"/>
          <w:lang w:val="en-US" w:eastAsia="zh-CN"/>
        </w:rPr>
        <w:t xml:space="preserve">     </w:t>
      </w:r>
      <w:r>
        <w:rPr>
          <w:rFonts w:hint="eastAsia"/>
          <w:sz w:val="32"/>
          <w:szCs w:val="32"/>
          <w:u w:val="single"/>
        </w:rPr>
        <w:t xml:space="preserve">         </w:t>
      </w:r>
    </w:p>
    <w:p w14:paraId="7B166078">
      <w:pPr>
        <w:jc w:val="left"/>
        <w:rPr>
          <w:rFonts w:hint="eastAsia"/>
          <w:sz w:val="28"/>
          <w:szCs w:val="28"/>
          <w:lang w:val="en-US" w:eastAsia="zh-CN"/>
        </w:rPr>
      </w:pPr>
      <w:r>
        <w:rPr>
          <w:rFonts w:hint="eastAsia"/>
          <w:sz w:val="32"/>
          <w:szCs w:val="32"/>
        </w:rPr>
        <w:t>要点：</w:t>
      </w:r>
      <w:r>
        <w:rPr>
          <w:rFonts w:hint="eastAsia"/>
          <w:sz w:val="32"/>
          <w:szCs w:val="32"/>
          <w:u w:val="single"/>
        </w:rPr>
        <w:t xml:space="preserve"> </w:t>
      </w:r>
      <w:r>
        <w:rPr>
          <w:rFonts w:hint="eastAsia"/>
          <w:sz w:val="28"/>
          <w:szCs w:val="28"/>
          <w:u w:val="single"/>
          <w:lang w:val="en-US" w:eastAsia="zh-CN"/>
        </w:rPr>
        <w:t>跨学科主题学习是本次义务教育课程标准修订新增加的内容，也是亮点所在。地理课程跨学科主题学习是基于学生的基础、体验和兴趣，围绕某一研究主题，以地理课程内容为主干，运用并整合其他课程的相关知识和方法，开展综合学习的一种方式。中国学生发展核心素养的主旨是培养“全面发展的人”，而地理核心素养为四个。一、人地协调观，包括：1.人地协调观是正确的价值观；2.人地协调观的内涵；3.人地协调观的育人价值。二、综合思维，包括：1.综合思维是认识地理环境整体性的思维方式和能力；2.综合思维的内涵；3.综合思维的育人价值。三、区域认知，包括：1.</w:t>
      </w:r>
      <w:r>
        <w:rPr>
          <w:rFonts w:hint="eastAsia"/>
          <w:sz w:val="28"/>
          <w:szCs w:val="28"/>
          <w:u w:val="single"/>
        </w:rPr>
        <w:t xml:space="preserve"> </w:t>
      </w:r>
      <w:r>
        <w:rPr>
          <w:rFonts w:hint="eastAsia"/>
          <w:sz w:val="28"/>
          <w:szCs w:val="28"/>
          <w:u w:val="single"/>
          <w:lang w:val="en-US" w:eastAsia="zh-CN"/>
        </w:rPr>
        <w:t>区域认知是认识地球表面复杂性的思维方式和能力；2.区域认知的内涵；3.区域认知的育人价值。四、地理实践力，包括：地理实践力是地理实践活动中表现出的行动力和意志品质；2.地理实践力的内涵；3.地理实践力的育人价值。四个核心素养是一个有机的整体，你中有我，我中有你。</w:t>
      </w:r>
      <w:r>
        <w:rPr>
          <w:rFonts w:hint="eastAsia"/>
          <w:sz w:val="28"/>
          <w:szCs w:val="28"/>
          <w:u w:val="single"/>
        </w:rPr>
        <w:t xml:space="preserve">                          </w:t>
      </w:r>
      <w:r>
        <w:rPr>
          <w:rFonts w:hint="eastAsia"/>
          <w:sz w:val="28"/>
          <w:szCs w:val="28"/>
          <w:u w:val="single"/>
          <w:lang w:val="en-US" w:eastAsia="zh-CN"/>
        </w:rPr>
        <w:t xml:space="preserve">     </w:t>
      </w:r>
      <w:r>
        <w:rPr>
          <w:rFonts w:hint="eastAsia"/>
          <w:sz w:val="28"/>
          <w:szCs w:val="28"/>
          <w:u w:val="single"/>
        </w:rPr>
        <w:t xml:space="preserve">     </w:t>
      </w:r>
    </w:p>
    <w:p w14:paraId="333A6EAD">
      <w:pPr>
        <w:jc w:val="left"/>
        <w:rPr>
          <w:rFonts w:hint="eastAsia"/>
          <w:sz w:val="28"/>
          <w:szCs w:val="28"/>
        </w:rPr>
      </w:pPr>
      <w:r>
        <w:rPr>
          <w:rFonts w:hint="eastAsia"/>
          <w:sz w:val="28"/>
          <w:szCs w:val="28"/>
          <w:lang w:val="en-US" w:eastAsia="zh-CN"/>
        </w:rPr>
        <w:t>我的思考</w:t>
      </w:r>
      <w:r>
        <w:rPr>
          <w:rFonts w:hint="eastAsia"/>
          <w:sz w:val="28"/>
          <w:szCs w:val="28"/>
        </w:rPr>
        <w:t>：</w:t>
      </w:r>
    </w:p>
    <w:p w14:paraId="7B97B341">
      <w:pPr>
        <w:jc w:val="left"/>
        <w:rPr>
          <w:rFonts w:hint="eastAsia"/>
          <w:sz w:val="32"/>
          <w:szCs w:val="32"/>
          <w:u w:val="single"/>
        </w:rPr>
      </w:pPr>
      <w:r>
        <w:rPr>
          <w:rFonts w:hint="eastAsia"/>
          <w:sz w:val="28"/>
          <w:szCs w:val="28"/>
          <w:u w:val="single"/>
        </w:rPr>
        <w:t xml:space="preserve"> </w:t>
      </w:r>
      <w:r>
        <w:rPr>
          <w:rFonts w:hint="eastAsia"/>
          <w:sz w:val="28"/>
          <w:szCs w:val="28"/>
          <w:u w:val="single"/>
          <w:lang w:val="en-US" w:eastAsia="zh-CN"/>
        </w:rPr>
        <w:t>要学会设计</w:t>
      </w:r>
      <w:r>
        <w:rPr>
          <w:rFonts w:hint="eastAsia"/>
          <w:sz w:val="28"/>
          <w:szCs w:val="28"/>
          <w:u w:val="single"/>
        </w:rPr>
        <w:t>有利于学生关注自然、关注生活</w:t>
      </w:r>
      <w:r>
        <w:rPr>
          <w:rFonts w:hint="eastAsia"/>
          <w:sz w:val="28"/>
          <w:szCs w:val="28"/>
          <w:u w:val="single"/>
          <w:lang w:val="en-US" w:eastAsia="zh-CN"/>
        </w:rPr>
        <w:t>的教学，</w:t>
      </w:r>
      <w:r>
        <w:rPr>
          <w:rFonts w:hint="eastAsia"/>
          <w:sz w:val="28"/>
          <w:szCs w:val="28"/>
          <w:u w:val="single"/>
        </w:rPr>
        <w:t>助力于学生形成人地协调观；</w:t>
      </w:r>
      <w:r>
        <w:rPr>
          <w:rFonts w:hint="eastAsia"/>
          <w:sz w:val="28"/>
          <w:szCs w:val="28"/>
          <w:u w:val="single"/>
          <w:lang w:val="en-US" w:eastAsia="zh-CN"/>
        </w:rPr>
        <w:t>多角度</w:t>
      </w:r>
      <w:r>
        <w:rPr>
          <w:rFonts w:hint="eastAsia"/>
          <w:sz w:val="28"/>
          <w:szCs w:val="28"/>
          <w:u w:val="single"/>
        </w:rPr>
        <w:t>开发学生的思维，提升学生责任担当、学会学习、科学精神等核心素养</w:t>
      </w:r>
      <w:r>
        <w:rPr>
          <w:rFonts w:hint="eastAsia"/>
          <w:sz w:val="28"/>
          <w:szCs w:val="28"/>
          <w:u w:val="single"/>
          <w:lang w:eastAsia="zh-CN"/>
        </w:rPr>
        <w:t>；</w:t>
      </w:r>
      <w:r>
        <w:rPr>
          <w:rFonts w:hint="eastAsia"/>
          <w:sz w:val="28"/>
          <w:szCs w:val="28"/>
          <w:u w:val="single"/>
          <w:lang w:val="en-US" w:eastAsia="zh-CN"/>
        </w:rPr>
        <w:t>注重</w:t>
      </w:r>
      <w:r>
        <w:rPr>
          <w:rFonts w:hint="eastAsia"/>
          <w:sz w:val="28"/>
          <w:szCs w:val="28"/>
          <w:u w:val="single"/>
        </w:rPr>
        <w:t>培养</w:t>
      </w:r>
      <w:r>
        <w:rPr>
          <w:rFonts w:hint="eastAsia"/>
          <w:sz w:val="28"/>
          <w:szCs w:val="28"/>
          <w:u w:val="single"/>
          <w:lang w:val="en-US" w:eastAsia="zh-CN"/>
        </w:rPr>
        <w:t>学生</w:t>
      </w:r>
      <w:r>
        <w:rPr>
          <w:rFonts w:hint="eastAsia"/>
          <w:sz w:val="28"/>
          <w:szCs w:val="28"/>
          <w:u w:val="single"/>
        </w:rPr>
        <w:t xml:space="preserve">家国情怀、人与自然和谐共生的理念。            </w:t>
      </w:r>
      <w:r>
        <w:rPr>
          <w:rFonts w:hint="eastAsia"/>
          <w:sz w:val="32"/>
          <w:szCs w:val="32"/>
          <w:u w:val="single"/>
        </w:rPr>
        <w:t xml:space="preserve">        </w:t>
      </w:r>
    </w:p>
    <w:p w14:paraId="680C3F41">
      <w:pPr>
        <w:jc w:val="left"/>
        <w:rPr>
          <w:rFonts w:hint="eastAsia"/>
          <w:sz w:val="32"/>
          <w:szCs w:val="32"/>
          <w:u w:val="single"/>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ZlYzI5YjI0YTU4MDEyYzNmY2NhNTBlMmFmOTFlMDQifQ=="/>
  </w:docVars>
  <w:rsids>
    <w:rsidRoot w:val="00374D52"/>
    <w:rsid w:val="00374D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0</Words>
  <Characters>0</Characters>
  <Lines>0</Lines>
  <Paragraphs>0</Paragraphs>
  <TotalTime>0</TotalTime>
  <ScaleCrop>false</ScaleCrop>
  <LinksUpToDate>false</LinksUpToDate>
  <CharactersWithSpaces>0</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2024-06-27T08:27:00Z</dcterms:created>
  <dc:creator>☆雅☆</dc:creator>
  <cp:lastModifiedBy>☆雅☆</cp:lastModifiedBy>
  <dcterms:modified xsi:type="dcterms:W3CDTF">2024-06-27T08:34:54Z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85D22F930D4F4EDBBADF2D450FAAEEAD_11</vt:lpwstr>
  </property>
</Properties>
</file>