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EA3A1" w14:textId="5193332B" w:rsidR="00EE4D12" w:rsidRPr="00883623" w:rsidRDefault="00A96565" w:rsidP="00A96565">
      <w:pPr>
        <w:spacing w:line="540" w:lineRule="exact"/>
        <w:ind w:firstLineChars="200" w:firstLine="562"/>
        <w:jc w:val="center"/>
        <w:rPr>
          <w:rFonts w:ascii="仿宋_GB2312"/>
          <w:b/>
          <w:color w:val="000000" w:themeColor="text1"/>
          <w:sz w:val="28"/>
        </w:rPr>
      </w:pPr>
      <w:r>
        <w:rPr>
          <w:rFonts w:ascii="仿宋_GB2312" w:hint="eastAsia"/>
          <w:b/>
          <w:color w:val="000000" w:themeColor="text1"/>
          <w:sz w:val="28"/>
        </w:rPr>
        <w:t>新北区中小学心理健康教育刘婷优秀教师</w:t>
      </w:r>
      <w:r w:rsidR="00EE4D12" w:rsidRPr="00883623">
        <w:rPr>
          <w:rFonts w:ascii="仿宋_GB2312" w:hint="eastAsia"/>
          <w:b/>
          <w:color w:val="000000" w:themeColor="text1"/>
          <w:sz w:val="28"/>
        </w:rPr>
        <w:t>培育室规章制度</w:t>
      </w:r>
    </w:p>
    <w:p w14:paraId="5358421C" w14:textId="77777777" w:rsidR="00EE4D12" w:rsidRPr="00883623" w:rsidRDefault="00EE4D12" w:rsidP="00EE4D12">
      <w:pPr>
        <w:spacing w:line="540" w:lineRule="exact"/>
        <w:ind w:firstLineChars="200" w:firstLine="560"/>
        <w:rPr>
          <w:rFonts w:ascii="仿宋_GB2312"/>
          <w:color w:val="000000" w:themeColor="text1"/>
          <w:sz w:val="28"/>
        </w:rPr>
      </w:pPr>
      <w:r w:rsidRPr="00883623">
        <w:rPr>
          <w:rFonts w:ascii="仿宋_GB2312" w:hint="eastAsia"/>
          <w:color w:val="000000" w:themeColor="text1"/>
          <w:sz w:val="28"/>
        </w:rPr>
        <w:t>1. 管理制度</w:t>
      </w:r>
    </w:p>
    <w:p w14:paraId="7BED1837" w14:textId="77777777" w:rsidR="00EE4D12" w:rsidRPr="00883623" w:rsidRDefault="00EE4D12" w:rsidP="00EE4D12">
      <w:pPr>
        <w:spacing w:line="540" w:lineRule="exact"/>
        <w:ind w:firstLineChars="200" w:firstLine="560"/>
        <w:rPr>
          <w:rFonts w:ascii="仿宋_GB2312"/>
          <w:color w:val="000000" w:themeColor="text1"/>
          <w:sz w:val="28"/>
        </w:rPr>
      </w:pPr>
      <w:r w:rsidRPr="00883623">
        <w:rPr>
          <w:rFonts w:ascii="仿宋_GB2312" w:hint="eastAsia"/>
          <w:color w:val="000000" w:themeColor="text1"/>
          <w:sz w:val="28"/>
        </w:rPr>
        <w:t>（1）准时参加培育室的各项活动，不迟到、不早退，</w:t>
      </w:r>
      <w:proofErr w:type="gramStart"/>
      <w:r w:rsidRPr="00883623">
        <w:rPr>
          <w:rFonts w:ascii="仿宋_GB2312" w:hint="eastAsia"/>
          <w:color w:val="000000" w:themeColor="text1"/>
          <w:sz w:val="28"/>
        </w:rPr>
        <w:t>不</w:t>
      </w:r>
      <w:proofErr w:type="gramEnd"/>
      <w:r w:rsidRPr="00883623">
        <w:rPr>
          <w:rFonts w:ascii="仿宋_GB2312" w:hint="eastAsia"/>
          <w:color w:val="000000" w:themeColor="text1"/>
          <w:sz w:val="28"/>
        </w:rPr>
        <w:t>无故缺席。按时保质保量地完成培育室的各项任务和工作。</w:t>
      </w:r>
    </w:p>
    <w:p w14:paraId="51C6F356" w14:textId="77777777" w:rsidR="00EE4D12" w:rsidRPr="00883623" w:rsidRDefault="00EE4D12" w:rsidP="00EE4D12">
      <w:pPr>
        <w:spacing w:line="540" w:lineRule="exact"/>
        <w:ind w:firstLineChars="200" w:firstLine="560"/>
        <w:rPr>
          <w:rFonts w:ascii="仿宋_GB2312"/>
          <w:color w:val="000000" w:themeColor="text1"/>
          <w:sz w:val="28"/>
        </w:rPr>
      </w:pPr>
      <w:r w:rsidRPr="00883623">
        <w:rPr>
          <w:rFonts w:ascii="仿宋_GB2312" w:hint="eastAsia"/>
          <w:color w:val="000000" w:themeColor="text1"/>
          <w:sz w:val="28"/>
        </w:rPr>
        <w:t>（2）涵</w:t>
      </w:r>
      <w:proofErr w:type="gramStart"/>
      <w:r w:rsidRPr="00883623">
        <w:rPr>
          <w:rFonts w:ascii="仿宋_GB2312" w:hint="eastAsia"/>
          <w:color w:val="000000" w:themeColor="text1"/>
          <w:sz w:val="28"/>
        </w:rPr>
        <w:t>育良好</w:t>
      </w:r>
      <w:proofErr w:type="gramEnd"/>
      <w:r w:rsidRPr="00883623">
        <w:rPr>
          <w:rFonts w:ascii="仿宋_GB2312" w:hint="eastAsia"/>
          <w:color w:val="000000" w:themeColor="text1"/>
          <w:sz w:val="28"/>
        </w:rPr>
        <w:t>团队协作精神，积极分享知识和经验，相互协商和包容，形成和谐的学习氛围。</w:t>
      </w:r>
    </w:p>
    <w:p w14:paraId="5871FFBC" w14:textId="77777777" w:rsidR="00EE4D12" w:rsidRPr="00883623" w:rsidRDefault="00EE4D12" w:rsidP="00EE4D12">
      <w:pPr>
        <w:spacing w:line="540" w:lineRule="exact"/>
        <w:ind w:firstLineChars="200" w:firstLine="560"/>
        <w:rPr>
          <w:rFonts w:ascii="仿宋_GB2312"/>
          <w:color w:val="000000" w:themeColor="text1"/>
          <w:sz w:val="28"/>
        </w:rPr>
      </w:pPr>
      <w:r w:rsidRPr="00883623">
        <w:rPr>
          <w:rFonts w:ascii="仿宋_GB2312" w:hint="eastAsia"/>
          <w:color w:val="000000" w:themeColor="text1"/>
          <w:sz w:val="28"/>
        </w:rPr>
        <w:t>2. 目标制度</w:t>
      </w:r>
    </w:p>
    <w:p w14:paraId="286CB2CE" w14:textId="18F1D3E4" w:rsidR="00EE4D12" w:rsidRPr="00883623" w:rsidRDefault="00EE4D12" w:rsidP="00EE4D12">
      <w:pPr>
        <w:spacing w:line="540" w:lineRule="exact"/>
        <w:ind w:firstLineChars="200" w:firstLine="560"/>
        <w:rPr>
          <w:rFonts w:ascii="仿宋_GB2312"/>
          <w:color w:val="000000" w:themeColor="text1"/>
          <w:sz w:val="28"/>
        </w:rPr>
      </w:pPr>
      <w:r w:rsidRPr="00883623">
        <w:rPr>
          <w:rFonts w:ascii="仿宋_GB2312" w:hint="eastAsia"/>
          <w:color w:val="000000" w:themeColor="text1"/>
          <w:sz w:val="28"/>
        </w:rPr>
        <w:t>（1）每位培育室成员每学年至少集中学习48学时，并参与至少一次区级及以上公开课或教师培训讲座。</w:t>
      </w:r>
    </w:p>
    <w:p w14:paraId="6D1444B4" w14:textId="77777777" w:rsidR="00EE4D12" w:rsidRPr="00883623" w:rsidRDefault="00EE4D12" w:rsidP="00EE4D12">
      <w:pPr>
        <w:spacing w:line="540" w:lineRule="exact"/>
        <w:ind w:firstLineChars="200" w:firstLine="560"/>
        <w:rPr>
          <w:rFonts w:ascii="仿宋_GB2312"/>
          <w:color w:val="000000" w:themeColor="text1"/>
          <w:sz w:val="28"/>
        </w:rPr>
      </w:pPr>
      <w:r w:rsidRPr="00883623">
        <w:rPr>
          <w:rFonts w:ascii="仿宋_GB2312" w:hint="eastAsia"/>
          <w:color w:val="000000" w:themeColor="text1"/>
          <w:sz w:val="28"/>
        </w:rPr>
        <w:t>（2）每位培育室成员每年至少阅读一本教育教学理论书籍或心理咨询书籍，并在培育室的读书沙龙中与其他成员交流心得。</w:t>
      </w:r>
    </w:p>
    <w:p w14:paraId="3D9C8C40" w14:textId="77777777" w:rsidR="00EE4D12" w:rsidRPr="00883623" w:rsidRDefault="00EE4D12" w:rsidP="00EE4D12">
      <w:pPr>
        <w:spacing w:line="540" w:lineRule="exact"/>
        <w:ind w:firstLineChars="200" w:firstLine="560"/>
        <w:rPr>
          <w:rFonts w:ascii="仿宋_GB2312"/>
          <w:color w:val="000000" w:themeColor="text1"/>
          <w:sz w:val="28"/>
        </w:rPr>
      </w:pPr>
      <w:r w:rsidRPr="00883623">
        <w:rPr>
          <w:rFonts w:ascii="仿宋_GB2312" w:hint="eastAsia"/>
          <w:color w:val="000000" w:themeColor="text1"/>
          <w:sz w:val="28"/>
        </w:rPr>
        <w:t>（3）按照项目研究要求，及时撰写高质量的论文、教育随笔、教育故事、教学反思、课例等研究成果。每位成员每年至少撰写两篇研究论文，其中至少一篇获得奖项或发表在学术期刊上。</w:t>
      </w:r>
    </w:p>
    <w:p w14:paraId="39BD4B97" w14:textId="77777777" w:rsidR="00EE4D12" w:rsidRPr="00883623" w:rsidRDefault="00EE4D12" w:rsidP="00EE4D12">
      <w:pPr>
        <w:spacing w:line="540" w:lineRule="exact"/>
        <w:ind w:firstLineChars="200" w:firstLine="560"/>
        <w:rPr>
          <w:rFonts w:ascii="仿宋_GB2312"/>
          <w:color w:val="000000" w:themeColor="text1"/>
          <w:sz w:val="28"/>
        </w:rPr>
      </w:pPr>
      <w:r w:rsidRPr="00883623">
        <w:rPr>
          <w:rFonts w:ascii="仿宋_GB2312" w:hint="eastAsia"/>
          <w:color w:val="000000" w:themeColor="text1"/>
          <w:sz w:val="28"/>
        </w:rPr>
        <w:t>（4）领衔人每年至少开设一次区级及以上的公开课或教师培训讲座，并指导每位培育室成员承担一次校际及以上的公开教学或专题发言。同时，将研究成果及时上传至培育室网站供全体成员参考。</w:t>
      </w:r>
    </w:p>
    <w:p w14:paraId="2E09BF9E" w14:textId="77777777" w:rsidR="00EE4D12" w:rsidRPr="00883623" w:rsidRDefault="00EE4D12" w:rsidP="00EE4D12">
      <w:pPr>
        <w:spacing w:line="540" w:lineRule="exact"/>
        <w:ind w:firstLineChars="200" w:firstLine="560"/>
        <w:rPr>
          <w:rFonts w:ascii="仿宋_GB2312"/>
          <w:color w:val="000000" w:themeColor="text1"/>
          <w:sz w:val="28"/>
        </w:rPr>
      </w:pPr>
      <w:r w:rsidRPr="00883623">
        <w:rPr>
          <w:rFonts w:ascii="仿宋_GB2312" w:hint="eastAsia"/>
          <w:color w:val="000000" w:themeColor="text1"/>
          <w:sz w:val="28"/>
        </w:rPr>
        <w:t>（5）每学年，每位培育室成员应对自身发展情况进行自评，并由领衔人进行评价和考核意见。</w:t>
      </w:r>
    </w:p>
    <w:p w14:paraId="4708C91E" w14:textId="77777777" w:rsidR="00EE4D12" w:rsidRPr="00883623" w:rsidRDefault="00EE4D12" w:rsidP="00EE4D12">
      <w:pPr>
        <w:spacing w:line="540" w:lineRule="exact"/>
        <w:ind w:firstLineChars="200" w:firstLine="560"/>
        <w:rPr>
          <w:rFonts w:ascii="仿宋_GB2312"/>
          <w:color w:val="000000" w:themeColor="text1"/>
          <w:sz w:val="28"/>
        </w:rPr>
      </w:pPr>
      <w:r w:rsidRPr="00883623">
        <w:rPr>
          <w:rFonts w:ascii="仿宋_GB2312" w:hint="eastAsia"/>
          <w:color w:val="000000" w:themeColor="text1"/>
          <w:sz w:val="28"/>
        </w:rPr>
        <w:t>3. 考核制度</w:t>
      </w:r>
    </w:p>
    <w:p w14:paraId="371870FF" w14:textId="77777777" w:rsidR="00EE4D12" w:rsidRPr="00883623" w:rsidRDefault="00EE4D12" w:rsidP="00EE4D12">
      <w:pPr>
        <w:spacing w:line="540" w:lineRule="exact"/>
        <w:ind w:firstLineChars="200" w:firstLine="560"/>
        <w:rPr>
          <w:rFonts w:ascii="仿宋_GB2312"/>
          <w:color w:val="000000" w:themeColor="text1"/>
          <w:sz w:val="28"/>
        </w:rPr>
      </w:pPr>
      <w:r w:rsidRPr="00883623">
        <w:rPr>
          <w:rFonts w:ascii="仿宋_GB2312" w:hint="eastAsia"/>
          <w:color w:val="000000" w:themeColor="text1"/>
          <w:sz w:val="28"/>
        </w:rPr>
        <w:t>（1）根据新北区优秀教师培育室管理规则，领衔人将对培育室成员进行每年一次的考核和三年的总考核。考核主要涵盖过程性评价和成果性评价两个方面。过程性评价包括研究计划、微型课题、教学案例及反思、公开课（研究课）、读书笔记、微课、学期研究总结等；成果性评价则关注论文发表、评优课或基本功竞赛获奖、综合性荣誉、</w:t>
      </w:r>
      <w:r w:rsidRPr="00883623">
        <w:rPr>
          <w:rFonts w:ascii="仿宋_GB2312" w:hint="eastAsia"/>
          <w:color w:val="000000" w:themeColor="text1"/>
          <w:sz w:val="28"/>
        </w:rPr>
        <w:lastRenderedPageBreak/>
        <w:t>考核优秀、五级梯队提升、职称晋升等。</w:t>
      </w:r>
    </w:p>
    <w:p w14:paraId="3FB3AC18" w14:textId="77777777" w:rsidR="00EE4D12" w:rsidRPr="00F0421A" w:rsidRDefault="00EE4D12" w:rsidP="00EE4D12">
      <w:pPr>
        <w:spacing w:line="540" w:lineRule="exact"/>
        <w:ind w:firstLineChars="200" w:firstLine="560"/>
        <w:rPr>
          <w:rFonts w:ascii="仿宋_GB2312"/>
          <w:color w:val="FF0000"/>
          <w:sz w:val="28"/>
        </w:rPr>
      </w:pPr>
      <w:r w:rsidRPr="00883623">
        <w:rPr>
          <w:rFonts w:ascii="仿宋_GB2312" w:hint="eastAsia"/>
          <w:color w:val="000000" w:themeColor="text1"/>
          <w:sz w:val="28"/>
        </w:rPr>
        <w:t>（2）考评分为“优秀”“合格”“不合格”三个等级。对获优秀等级的成员给予表彰，鼓励其持续发展和创新。</w:t>
      </w:r>
      <w:r w:rsidRPr="00F65EE2">
        <w:rPr>
          <w:rFonts w:ascii="仿宋_GB2312" w:hint="eastAsia"/>
          <w:b/>
          <w:bCs/>
          <w:color w:val="000000" w:themeColor="text1"/>
          <w:sz w:val="28"/>
        </w:rPr>
        <w:t>未通过年度考核的成员需按相关要求进行调整，同时吸纳符合条件且有发展潜力的新成员进入培育室。</w:t>
      </w:r>
      <w:proofErr w:type="gramStart"/>
      <w:r w:rsidRPr="00883623">
        <w:rPr>
          <w:rFonts w:ascii="仿宋_GB2312" w:hint="eastAsia"/>
          <w:color w:val="000000" w:themeColor="text1"/>
          <w:sz w:val="28"/>
        </w:rPr>
        <w:t>若成员</w:t>
      </w:r>
      <w:proofErr w:type="gramEnd"/>
      <w:r w:rsidRPr="00883623">
        <w:rPr>
          <w:rFonts w:ascii="仿宋_GB2312" w:hint="eastAsia"/>
          <w:color w:val="000000" w:themeColor="text1"/>
          <w:sz w:val="28"/>
        </w:rPr>
        <w:t>中途退出培育室，需事先提出申请并经领衔人报请区教师发展中心批准，确保团队的稳定性和发展性。</w:t>
      </w:r>
    </w:p>
    <w:p w14:paraId="5FCE2DBC" w14:textId="77777777" w:rsidR="007C0F8D" w:rsidRPr="00EE4D12" w:rsidRDefault="007C0F8D"/>
    <w:sectPr w:rsidR="007C0F8D" w:rsidRPr="00EE4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5B"/>
    <w:rsid w:val="00156095"/>
    <w:rsid w:val="001F4639"/>
    <w:rsid w:val="003A5BD8"/>
    <w:rsid w:val="006F0F8C"/>
    <w:rsid w:val="007C0F8D"/>
    <w:rsid w:val="009307F9"/>
    <w:rsid w:val="009D3FB5"/>
    <w:rsid w:val="00A96565"/>
    <w:rsid w:val="00B53F64"/>
    <w:rsid w:val="00BB3D60"/>
    <w:rsid w:val="00BD165B"/>
    <w:rsid w:val="00EE4D12"/>
    <w:rsid w:val="00F62FEF"/>
    <w:rsid w:val="00F6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B9B4"/>
  <w15:chartTrackingRefBased/>
  <w15:docId w15:val="{1EB4B656-C082-4EFF-BE19-4CC4B113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D1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 胡</dc:creator>
  <cp:keywords/>
  <dc:description/>
  <cp:lastModifiedBy>华 胡</cp:lastModifiedBy>
  <cp:revision>24</cp:revision>
  <dcterms:created xsi:type="dcterms:W3CDTF">2023-10-30T00:02:00Z</dcterms:created>
  <dcterms:modified xsi:type="dcterms:W3CDTF">2023-10-30T00:07:00Z</dcterms:modified>
</cp:coreProperties>
</file>