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今日来园人数27人，</w:t>
      </w:r>
      <w:r>
        <w:rPr>
          <w:rFonts w:hint="eastAsia"/>
          <w:b/>
          <w:bCs/>
          <w:u w:val="single"/>
          <w:lang w:val="en-US" w:eastAsia="zh-CN"/>
        </w:rPr>
        <w:t>程诺、陈盼、巢熠阳、何书泽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496050" cy="21590"/>
                <wp:effectExtent l="0" t="6350" r="635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55pt;margin-top:8.2pt;height:1.7pt;width:511.5pt;z-index:251663360;mso-width-relative:page;mso-height-relative:page;" filled="f" stroked="t" coordsize="21600,21600" o:gfxdata="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GdzHZAAAACQEAAA8AAAAAAAAAAQAgAAAAIgAAAGRycy9kb3ducmV2LnhtbFBLAQIU&#10;ABQAAAAIAIdO4kDBOM+m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《美术：游泳》</w:t>
      </w:r>
    </w:p>
    <w:p>
      <w:pPr>
        <w:ind w:firstLine="422" w:firstLineChars="200"/>
        <w:rPr>
          <w:rFonts w:hint="eastAsia" w:ascii="宋体" w:hAnsi="宋体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-130175</wp:posOffset>
                  </wp:positionV>
                  <wp:extent cx="1451610" cy="1936115"/>
                  <wp:effectExtent l="0" t="0" r="6985" b="8890"/>
                  <wp:wrapNone/>
                  <wp:docPr id="17" name="图片 17" descr="IMG_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8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1610" cy="193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-118110</wp:posOffset>
                  </wp:positionV>
                  <wp:extent cx="1420495" cy="1894205"/>
                  <wp:effectExtent l="0" t="0" r="10795" b="1905"/>
                  <wp:wrapNone/>
                  <wp:docPr id="18" name="图片 18" descr="IMG_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8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20495" cy="18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-105410</wp:posOffset>
                  </wp:positionV>
                  <wp:extent cx="1402080" cy="1868805"/>
                  <wp:effectExtent l="0" t="0" r="10795" b="7620"/>
                  <wp:wrapNone/>
                  <wp:docPr id="19" name="图片 19" descr="IMG_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8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208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能用绘画的方式表现游泳者的不同姿态（正、背面）。并能合理布置画面，大胆表现画面内容</w:t>
      </w:r>
      <w:r>
        <w:rPr>
          <w:rFonts w:hint="eastAsia" w:ascii="宋体" w:hAnsi="宋体"/>
          <w:szCs w:val="21"/>
          <w:lang w:val="en-US" w:eastAsia="zh-CN"/>
        </w:rPr>
        <w:t>的幼儿有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有：</w:t>
      </w:r>
      <w:r>
        <w:rPr>
          <w:rFonts w:hint="eastAsia"/>
          <w:b/>
          <w:bCs/>
          <w:u w:val="single"/>
          <w:lang w:val="en-US" w:eastAsia="zh-CN"/>
        </w:rPr>
        <w:t>金栩萌、穆永泽、丁妤暄、陈雨航、方雅颂、叶歆雅、柳晨熙、缪欣妍、杨芷若、韩璟昱、周扬、唐锦轩、陈晓蕊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朱姝妍、蒋绍文、钱宣妤、欧阳悦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14605</wp:posOffset>
                  </wp:positionV>
                  <wp:extent cx="1849755" cy="1387475"/>
                  <wp:effectExtent l="0" t="0" r="4445" b="9525"/>
                  <wp:wrapNone/>
                  <wp:docPr id="8" name="图片 8" descr="IMG_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8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图书区：叶歆雅、郑雅姝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14605</wp:posOffset>
                  </wp:positionV>
                  <wp:extent cx="1849755" cy="1387475"/>
                  <wp:effectExtent l="0" t="0" r="4445" b="9525"/>
                  <wp:wrapNone/>
                  <wp:docPr id="9" name="图片 9" descr="IMG_18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888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自然材料：方雅颂、陈晓蕊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6350</wp:posOffset>
                  </wp:positionV>
                  <wp:extent cx="1849755" cy="1387475"/>
                  <wp:effectExtent l="0" t="0" r="4445" b="9525"/>
                  <wp:wrapNone/>
                  <wp:docPr id="10" name="图片 10" descr="IMG_18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88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美工区：贾清晨、唐锦轩、金栩萌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4445</wp:posOffset>
                  </wp:positionV>
                  <wp:extent cx="1849755" cy="1387475"/>
                  <wp:effectExtent l="0" t="0" r="4445" b="9525"/>
                  <wp:wrapNone/>
                  <wp:docPr id="11" name="图片 11" descr="IMG_189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890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益智区：吉思远、柳晨熙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1849755" cy="1387475"/>
                  <wp:effectExtent l="0" t="0" r="4445" b="9525"/>
                  <wp:wrapNone/>
                  <wp:docPr id="12" name="图片 12" descr="IMG_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8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地面建构：蒋绍文、万灵杰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5715</wp:posOffset>
                  </wp:positionV>
                  <wp:extent cx="1849755" cy="1387475"/>
                  <wp:effectExtent l="0" t="0" r="4445" b="9525"/>
                  <wp:wrapNone/>
                  <wp:docPr id="13" name="图片 13" descr="IMG_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8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万能工匠：丁妤暄、欧阳悦、缪欣妍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6985</wp:posOffset>
                  </wp:positionV>
                  <wp:extent cx="1849755" cy="1387475"/>
                  <wp:effectExtent l="0" t="0" r="4445" b="9525"/>
                  <wp:wrapNone/>
                  <wp:docPr id="14" name="图片 14" descr="IMG_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8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益智区：王钧逸、穆永泽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</wp:posOffset>
                  </wp:positionV>
                  <wp:extent cx="1849755" cy="1387475"/>
                  <wp:effectExtent l="0" t="0" r="4445" b="9525"/>
                  <wp:wrapNone/>
                  <wp:docPr id="15" name="图片 15" descr="IMG_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8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益智区：徐梓嘉、朱姝妍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14605</wp:posOffset>
                  </wp:positionV>
                  <wp:extent cx="1849755" cy="1387475"/>
                  <wp:effectExtent l="0" t="0" r="4445" b="9525"/>
                  <wp:wrapNone/>
                  <wp:docPr id="16" name="图片 16" descr="IMG_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8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桌面建构：陈雨航、韩瑾昱、李宇涵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今天的午餐是黑米饭、干锅虾、百叶丝炒白菜。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</w:t>
      </w:r>
      <w:r>
        <w:rPr>
          <w:rFonts w:hint="default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2336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1.雨天路滑，请大家接送孩子上下学出行注意安全！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0FCB3577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106D07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D95611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01493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C01209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1716</Words>
  <Characters>1723</Characters>
  <Lines>10</Lines>
  <Paragraphs>2</Paragraphs>
  <TotalTime>19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2024-06-26T02:21:46Z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3D08E71F26B54F8F989C489B82B43437_13</vt:lpwstr>
  </property>
</Properties>
</file>