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7333A">
      <w:pPr>
        <w:jc w:val="center"/>
        <w:rPr>
          <w:rFonts w:ascii="黑体" w:hAnsi="黑体" w:eastAsia="黑体" w:cs="黑体"/>
          <w:sz w:val="22"/>
          <w:szCs w:val="28"/>
        </w:rPr>
      </w:pPr>
      <w:r>
        <w:rPr>
          <w:rFonts w:hint="eastAsia" w:ascii="黑体" w:hAnsi="黑体" w:eastAsia="黑体" w:cs="黑体"/>
          <w:b/>
          <w:bCs/>
          <w:sz w:val="32"/>
          <w:szCs w:val="40"/>
          <w:lang w:val="en-US" w:eastAsia="zh-CN"/>
        </w:rPr>
        <w:t>3</w:t>
      </w:r>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蔡凤奇</w:t>
      </w:r>
      <w:r>
        <w:rPr>
          <w:rFonts w:hint="eastAsia" w:ascii="黑体" w:hAnsi="黑体" w:eastAsia="黑体" w:cs="黑体"/>
          <w:b/>
          <w:bCs/>
          <w:sz w:val="32"/>
          <w:szCs w:val="40"/>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19EE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82B6C6F">
            <w:pPr>
              <w:spacing w:line="360" w:lineRule="auto"/>
            </w:pPr>
            <w:r>
              <w:rPr>
                <w:rFonts w:hint="eastAsia" w:ascii="黑体" w:hAnsi="黑体" w:eastAsia="黑体" w:cs="黑体"/>
                <w:b/>
                <w:bCs/>
                <w:sz w:val="28"/>
                <w:szCs w:val="36"/>
              </w:rPr>
              <w:t>【论文题目】</w:t>
            </w:r>
          </w:p>
        </w:tc>
        <w:tc>
          <w:tcPr>
            <w:tcW w:w="6623" w:type="dxa"/>
            <w:vAlign w:val="center"/>
          </w:tcPr>
          <w:p w14:paraId="78BFB33D">
            <w:pPr>
              <w:spacing w:line="360" w:lineRule="auto"/>
              <w:ind w:firstLine="964" w:firstLineChars="400"/>
              <w:jc w:val="left"/>
              <w:rPr>
                <w:sz w:val="24"/>
              </w:rPr>
            </w:pPr>
            <w:r>
              <w:rPr>
                <w:rFonts w:hint="eastAsia" w:ascii="宋体" w:hAnsi="宋体" w:eastAsia="宋体" w:cs="宋体"/>
                <w:b/>
                <w:bCs/>
                <w:sz w:val="24"/>
              </w:rPr>
              <w:t>《</w:t>
            </w:r>
            <w:r>
              <w:rPr>
                <w:rFonts w:hint="eastAsia" w:ascii="宋体" w:hAnsi="宋体" w:eastAsia="宋体" w:cs="宋体"/>
                <w:b/>
                <w:bCs/>
                <w:sz w:val="24"/>
                <w:lang w:val="en-US" w:eastAsia="zh-CN"/>
              </w:rPr>
              <w:t>优化小学数学实验教学“三策略”</w:t>
            </w:r>
            <w:r>
              <w:rPr>
                <w:rFonts w:hint="eastAsia" w:ascii="宋体" w:hAnsi="宋体" w:eastAsia="宋体" w:cs="宋体"/>
                <w:b/>
                <w:bCs/>
                <w:sz w:val="24"/>
              </w:rPr>
              <w:t>》</w:t>
            </w:r>
          </w:p>
        </w:tc>
      </w:tr>
      <w:tr w14:paraId="6927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19F20223">
            <w:pPr>
              <w:spacing w:line="360" w:lineRule="auto"/>
            </w:pPr>
            <w:r>
              <w:rPr>
                <w:rFonts w:hint="eastAsia" w:ascii="黑体" w:hAnsi="黑体" w:eastAsia="黑体" w:cs="黑体"/>
                <w:b/>
                <w:bCs/>
                <w:sz w:val="28"/>
                <w:szCs w:val="36"/>
              </w:rPr>
              <w:t>【学习摘要】</w:t>
            </w:r>
          </w:p>
        </w:tc>
        <w:tc>
          <w:tcPr>
            <w:tcW w:w="6623" w:type="dxa"/>
          </w:tcPr>
          <w:p w14:paraId="14489676">
            <w:pPr>
              <w:keepNext w:val="0"/>
              <w:keepLines w:val="0"/>
              <w:widowControl/>
              <w:suppressLineNumbers w:val="0"/>
              <w:jc w:val="left"/>
              <w:rPr>
                <w:rFonts w:hint="eastAsia" w:eastAsiaTheme="minorEastAsia"/>
                <w:sz w:val="24"/>
                <w:lang w:eastAsia="zh-CN"/>
              </w:rPr>
            </w:pPr>
            <w:r>
              <w:rPr>
                <w:rFonts w:hint="eastAsia" w:eastAsiaTheme="minorEastAsia"/>
                <w:sz w:val="24"/>
                <w:lang w:eastAsia="zh-CN"/>
              </w:rPr>
              <w:drawing>
                <wp:anchor distT="0" distB="0" distL="114300" distR="114300" simplePos="0" relativeHeight="251660288" behindDoc="0" locked="0" layoutInCell="1" allowOverlap="1">
                  <wp:simplePos x="0" y="0"/>
                  <wp:positionH relativeFrom="column">
                    <wp:posOffset>-63500</wp:posOffset>
                  </wp:positionH>
                  <wp:positionV relativeFrom="paragraph">
                    <wp:posOffset>41910</wp:posOffset>
                  </wp:positionV>
                  <wp:extent cx="4142740" cy="3642995"/>
                  <wp:effectExtent l="0" t="0" r="0" b="1905"/>
                  <wp:wrapNone/>
                  <wp:docPr id="2" name="图片 2" descr="优化小学数学实验教学“三策略”_王芝兰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优化小学数学实验教学“三策略”_王芝兰_00"/>
                          <pic:cNvPicPr>
                            <a:picLocks noChangeAspect="1"/>
                          </pic:cNvPicPr>
                        </pic:nvPicPr>
                        <pic:blipFill>
                          <a:blip r:embed="rId4"/>
                          <a:srcRect t="7576" r="-1636" b="6673"/>
                          <a:stretch>
                            <a:fillRect/>
                          </a:stretch>
                        </pic:blipFill>
                        <pic:spPr>
                          <a:xfrm>
                            <a:off x="0" y="0"/>
                            <a:ext cx="4142740" cy="3642995"/>
                          </a:xfrm>
                          <a:prstGeom prst="rect">
                            <a:avLst/>
                          </a:prstGeom>
                        </pic:spPr>
                      </pic:pic>
                    </a:graphicData>
                  </a:graphic>
                </wp:anchor>
              </w:drawing>
            </w:r>
          </w:p>
          <w:p w14:paraId="051C7805">
            <w:pPr>
              <w:keepNext w:val="0"/>
              <w:keepLines w:val="0"/>
              <w:widowControl/>
              <w:suppressLineNumbers w:val="0"/>
              <w:jc w:val="left"/>
              <w:rPr>
                <w:rFonts w:hint="eastAsia" w:eastAsiaTheme="minorEastAsia"/>
                <w:sz w:val="24"/>
                <w:lang w:eastAsia="zh-CN"/>
              </w:rPr>
            </w:pPr>
          </w:p>
          <w:p w14:paraId="077EB5B3">
            <w:pPr>
              <w:keepNext w:val="0"/>
              <w:keepLines w:val="0"/>
              <w:widowControl/>
              <w:suppressLineNumbers w:val="0"/>
              <w:jc w:val="left"/>
              <w:rPr>
                <w:rFonts w:hint="eastAsia" w:eastAsiaTheme="minorEastAsia"/>
                <w:sz w:val="24"/>
                <w:lang w:eastAsia="zh-CN"/>
              </w:rPr>
            </w:pPr>
          </w:p>
          <w:p w14:paraId="49630C35">
            <w:pPr>
              <w:keepNext w:val="0"/>
              <w:keepLines w:val="0"/>
              <w:widowControl/>
              <w:suppressLineNumbers w:val="0"/>
              <w:jc w:val="left"/>
              <w:rPr>
                <w:rFonts w:hint="eastAsia" w:eastAsiaTheme="minorEastAsia"/>
                <w:sz w:val="24"/>
                <w:lang w:eastAsia="zh-CN"/>
              </w:rPr>
            </w:pPr>
          </w:p>
          <w:p w14:paraId="39AAE824">
            <w:pPr>
              <w:keepNext w:val="0"/>
              <w:keepLines w:val="0"/>
              <w:widowControl/>
              <w:suppressLineNumbers w:val="0"/>
              <w:jc w:val="left"/>
              <w:rPr>
                <w:rFonts w:hint="eastAsia" w:eastAsiaTheme="minorEastAsia"/>
                <w:sz w:val="24"/>
                <w:lang w:eastAsia="zh-CN"/>
              </w:rPr>
            </w:pPr>
          </w:p>
          <w:p w14:paraId="49B13248">
            <w:pPr>
              <w:keepNext w:val="0"/>
              <w:keepLines w:val="0"/>
              <w:widowControl/>
              <w:suppressLineNumbers w:val="0"/>
              <w:jc w:val="left"/>
              <w:rPr>
                <w:rFonts w:hint="eastAsia" w:eastAsiaTheme="minorEastAsia"/>
                <w:sz w:val="24"/>
                <w:lang w:eastAsia="zh-CN"/>
              </w:rPr>
            </w:pPr>
          </w:p>
          <w:p w14:paraId="5C6D6B57">
            <w:pPr>
              <w:keepNext w:val="0"/>
              <w:keepLines w:val="0"/>
              <w:widowControl/>
              <w:suppressLineNumbers w:val="0"/>
              <w:jc w:val="left"/>
              <w:rPr>
                <w:rFonts w:hint="eastAsia" w:eastAsiaTheme="minorEastAsia"/>
                <w:sz w:val="24"/>
                <w:lang w:eastAsia="zh-CN"/>
              </w:rPr>
            </w:pPr>
          </w:p>
          <w:p w14:paraId="45A90F0C">
            <w:pPr>
              <w:keepNext w:val="0"/>
              <w:keepLines w:val="0"/>
              <w:widowControl/>
              <w:suppressLineNumbers w:val="0"/>
              <w:jc w:val="left"/>
              <w:rPr>
                <w:rFonts w:hint="eastAsia" w:eastAsiaTheme="minorEastAsia"/>
                <w:sz w:val="24"/>
                <w:lang w:eastAsia="zh-CN"/>
              </w:rPr>
            </w:pPr>
          </w:p>
          <w:p w14:paraId="7B1FF678">
            <w:pPr>
              <w:keepNext w:val="0"/>
              <w:keepLines w:val="0"/>
              <w:widowControl/>
              <w:suppressLineNumbers w:val="0"/>
              <w:jc w:val="left"/>
              <w:rPr>
                <w:rFonts w:hint="eastAsia" w:eastAsiaTheme="minorEastAsia"/>
                <w:sz w:val="24"/>
                <w:lang w:eastAsia="zh-CN"/>
              </w:rPr>
            </w:pPr>
          </w:p>
          <w:p w14:paraId="13AD6D33">
            <w:pPr>
              <w:keepNext w:val="0"/>
              <w:keepLines w:val="0"/>
              <w:widowControl/>
              <w:suppressLineNumbers w:val="0"/>
              <w:jc w:val="left"/>
              <w:rPr>
                <w:rFonts w:hint="eastAsia" w:eastAsiaTheme="minorEastAsia"/>
                <w:sz w:val="24"/>
                <w:lang w:eastAsia="zh-CN"/>
              </w:rPr>
            </w:pPr>
          </w:p>
          <w:p w14:paraId="0590C685">
            <w:pPr>
              <w:keepNext w:val="0"/>
              <w:keepLines w:val="0"/>
              <w:widowControl/>
              <w:suppressLineNumbers w:val="0"/>
              <w:jc w:val="left"/>
              <w:rPr>
                <w:rFonts w:hint="eastAsia" w:eastAsiaTheme="minorEastAsia"/>
                <w:sz w:val="24"/>
                <w:lang w:eastAsia="zh-CN"/>
              </w:rPr>
            </w:pPr>
          </w:p>
          <w:p w14:paraId="23F70AFF">
            <w:pPr>
              <w:keepNext w:val="0"/>
              <w:keepLines w:val="0"/>
              <w:widowControl/>
              <w:suppressLineNumbers w:val="0"/>
              <w:jc w:val="left"/>
              <w:rPr>
                <w:rFonts w:hint="eastAsia" w:eastAsiaTheme="minorEastAsia"/>
                <w:sz w:val="24"/>
                <w:lang w:eastAsia="zh-CN"/>
              </w:rPr>
            </w:pPr>
          </w:p>
          <w:p w14:paraId="303D6B9A">
            <w:pPr>
              <w:keepNext w:val="0"/>
              <w:keepLines w:val="0"/>
              <w:widowControl/>
              <w:suppressLineNumbers w:val="0"/>
              <w:jc w:val="left"/>
              <w:rPr>
                <w:rFonts w:hint="eastAsia" w:eastAsiaTheme="minorEastAsia"/>
                <w:sz w:val="24"/>
                <w:lang w:eastAsia="zh-CN"/>
              </w:rPr>
            </w:pPr>
          </w:p>
          <w:p w14:paraId="5E9F6D44">
            <w:pPr>
              <w:keepNext w:val="0"/>
              <w:keepLines w:val="0"/>
              <w:widowControl/>
              <w:suppressLineNumbers w:val="0"/>
              <w:jc w:val="left"/>
              <w:rPr>
                <w:rFonts w:hint="eastAsia" w:eastAsiaTheme="minorEastAsia"/>
                <w:sz w:val="24"/>
                <w:lang w:eastAsia="zh-CN"/>
              </w:rPr>
            </w:pPr>
          </w:p>
          <w:p w14:paraId="77615F17">
            <w:pPr>
              <w:keepNext w:val="0"/>
              <w:keepLines w:val="0"/>
              <w:widowControl/>
              <w:suppressLineNumbers w:val="0"/>
              <w:jc w:val="left"/>
              <w:rPr>
                <w:rFonts w:hint="eastAsia" w:eastAsiaTheme="minorEastAsia"/>
                <w:sz w:val="24"/>
                <w:lang w:eastAsia="zh-CN"/>
              </w:rPr>
            </w:pPr>
          </w:p>
          <w:p w14:paraId="79C21808">
            <w:pPr>
              <w:keepNext w:val="0"/>
              <w:keepLines w:val="0"/>
              <w:widowControl/>
              <w:suppressLineNumbers w:val="0"/>
              <w:jc w:val="left"/>
              <w:rPr>
                <w:rFonts w:hint="eastAsia" w:eastAsiaTheme="minorEastAsia"/>
                <w:sz w:val="24"/>
                <w:lang w:eastAsia="zh-CN"/>
              </w:rPr>
            </w:pPr>
          </w:p>
          <w:p w14:paraId="67032B51">
            <w:pPr>
              <w:keepNext w:val="0"/>
              <w:keepLines w:val="0"/>
              <w:widowControl/>
              <w:suppressLineNumbers w:val="0"/>
              <w:jc w:val="left"/>
              <w:rPr>
                <w:rFonts w:hint="eastAsia" w:eastAsiaTheme="minorEastAsia"/>
                <w:sz w:val="24"/>
                <w:lang w:eastAsia="zh-CN"/>
              </w:rPr>
            </w:pPr>
          </w:p>
          <w:p w14:paraId="2C2973C3">
            <w:pPr>
              <w:keepNext w:val="0"/>
              <w:keepLines w:val="0"/>
              <w:widowControl/>
              <w:suppressLineNumbers w:val="0"/>
              <w:jc w:val="left"/>
              <w:rPr>
                <w:rFonts w:hint="eastAsia" w:eastAsiaTheme="minorEastAsia"/>
                <w:sz w:val="24"/>
                <w:lang w:eastAsia="zh-CN"/>
              </w:rPr>
            </w:pPr>
          </w:p>
          <w:p w14:paraId="717DF94E">
            <w:pPr>
              <w:keepNext w:val="0"/>
              <w:keepLines w:val="0"/>
              <w:widowControl/>
              <w:suppressLineNumbers w:val="0"/>
              <w:jc w:val="left"/>
              <w:rPr>
                <w:rFonts w:hint="eastAsia" w:eastAsiaTheme="minorEastAsia"/>
                <w:sz w:val="24"/>
                <w:lang w:eastAsia="zh-CN"/>
              </w:rPr>
            </w:pPr>
          </w:p>
          <w:p w14:paraId="1D1E9CDC">
            <w:pPr>
              <w:keepNext w:val="0"/>
              <w:keepLines w:val="0"/>
              <w:widowControl/>
              <w:suppressLineNumbers w:val="0"/>
              <w:jc w:val="left"/>
              <w:rPr>
                <w:rFonts w:hint="eastAsia" w:eastAsiaTheme="minorEastAsia"/>
                <w:sz w:val="24"/>
                <w:lang w:eastAsia="zh-CN"/>
              </w:rPr>
            </w:pPr>
            <w:r>
              <w:rPr>
                <w:rFonts w:hint="eastAsia" w:eastAsiaTheme="minorEastAsia"/>
                <w:sz w:val="24"/>
                <w:lang w:eastAsia="zh-CN"/>
              </w:rPr>
              <w:drawing>
                <wp:anchor distT="0" distB="0" distL="114300" distR="114300" simplePos="0" relativeHeight="251659264" behindDoc="0" locked="0" layoutInCell="1" allowOverlap="1">
                  <wp:simplePos x="0" y="0"/>
                  <wp:positionH relativeFrom="column">
                    <wp:posOffset>-43815</wp:posOffset>
                  </wp:positionH>
                  <wp:positionV relativeFrom="paragraph">
                    <wp:posOffset>167640</wp:posOffset>
                  </wp:positionV>
                  <wp:extent cx="4150360" cy="3687445"/>
                  <wp:effectExtent l="0" t="0" r="0" b="8255"/>
                  <wp:wrapNone/>
                  <wp:docPr id="1" name="图片 1" descr="优化小学数学实验教学“三策略”_王芝兰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优化小学数学实验教学“三策略”_王芝兰_01"/>
                          <pic:cNvPicPr>
                            <a:picLocks noChangeAspect="1"/>
                          </pic:cNvPicPr>
                        </pic:nvPicPr>
                        <pic:blipFill>
                          <a:blip r:embed="rId5"/>
                          <a:srcRect t="5726" r="-2013" b="10459"/>
                          <a:stretch>
                            <a:fillRect/>
                          </a:stretch>
                        </pic:blipFill>
                        <pic:spPr>
                          <a:xfrm>
                            <a:off x="0" y="0"/>
                            <a:ext cx="4150360" cy="3687445"/>
                          </a:xfrm>
                          <a:prstGeom prst="rect">
                            <a:avLst/>
                          </a:prstGeom>
                        </pic:spPr>
                      </pic:pic>
                    </a:graphicData>
                  </a:graphic>
                </wp:anchor>
              </w:drawing>
            </w:r>
          </w:p>
          <w:p w14:paraId="6624C8A2">
            <w:pPr>
              <w:keepNext w:val="0"/>
              <w:keepLines w:val="0"/>
              <w:widowControl/>
              <w:suppressLineNumbers w:val="0"/>
              <w:jc w:val="left"/>
              <w:rPr>
                <w:rFonts w:hint="eastAsia" w:eastAsiaTheme="minorEastAsia"/>
                <w:sz w:val="24"/>
                <w:lang w:eastAsia="zh-CN"/>
              </w:rPr>
            </w:pPr>
          </w:p>
          <w:p w14:paraId="36DC8E4D">
            <w:pPr>
              <w:keepNext w:val="0"/>
              <w:keepLines w:val="0"/>
              <w:widowControl/>
              <w:suppressLineNumbers w:val="0"/>
              <w:jc w:val="left"/>
              <w:rPr>
                <w:rFonts w:hint="eastAsia" w:eastAsiaTheme="minorEastAsia"/>
                <w:sz w:val="24"/>
                <w:lang w:eastAsia="zh-CN"/>
              </w:rPr>
            </w:pPr>
          </w:p>
          <w:p w14:paraId="14E4D95E">
            <w:pPr>
              <w:keepNext w:val="0"/>
              <w:keepLines w:val="0"/>
              <w:widowControl/>
              <w:suppressLineNumbers w:val="0"/>
              <w:jc w:val="left"/>
              <w:rPr>
                <w:rFonts w:hint="eastAsia" w:eastAsiaTheme="minorEastAsia"/>
                <w:sz w:val="24"/>
                <w:lang w:eastAsia="zh-CN"/>
              </w:rPr>
            </w:pPr>
          </w:p>
          <w:p w14:paraId="36E5F901">
            <w:pPr>
              <w:keepNext w:val="0"/>
              <w:keepLines w:val="0"/>
              <w:widowControl/>
              <w:suppressLineNumbers w:val="0"/>
              <w:jc w:val="left"/>
              <w:rPr>
                <w:rFonts w:hint="eastAsia" w:eastAsiaTheme="minorEastAsia"/>
                <w:sz w:val="24"/>
                <w:lang w:eastAsia="zh-CN"/>
              </w:rPr>
            </w:pPr>
          </w:p>
          <w:p w14:paraId="40323513">
            <w:pPr>
              <w:keepNext w:val="0"/>
              <w:keepLines w:val="0"/>
              <w:widowControl/>
              <w:suppressLineNumbers w:val="0"/>
              <w:jc w:val="left"/>
              <w:rPr>
                <w:rFonts w:hint="eastAsia" w:eastAsiaTheme="minorEastAsia"/>
                <w:sz w:val="24"/>
                <w:lang w:eastAsia="zh-CN"/>
              </w:rPr>
            </w:pPr>
          </w:p>
          <w:p w14:paraId="03B6D8A0">
            <w:pPr>
              <w:keepNext w:val="0"/>
              <w:keepLines w:val="0"/>
              <w:widowControl/>
              <w:suppressLineNumbers w:val="0"/>
              <w:jc w:val="left"/>
              <w:rPr>
                <w:rFonts w:hint="eastAsia" w:eastAsiaTheme="minorEastAsia"/>
                <w:sz w:val="24"/>
                <w:lang w:eastAsia="zh-CN"/>
              </w:rPr>
            </w:pPr>
          </w:p>
          <w:p w14:paraId="6A68744D">
            <w:pPr>
              <w:keepNext w:val="0"/>
              <w:keepLines w:val="0"/>
              <w:widowControl/>
              <w:suppressLineNumbers w:val="0"/>
              <w:jc w:val="left"/>
              <w:rPr>
                <w:rFonts w:hint="eastAsia" w:eastAsiaTheme="minorEastAsia"/>
                <w:sz w:val="24"/>
                <w:lang w:eastAsia="zh-CN"/>
              </w:rPr>
            </w:pPr>
          </w:p>
          <w:p w14:paraId="3B3CE34B">
            <w:pPr>
              <w:keepNext w:val="0"/>
              <w:keepLines w:val="0"/>
              <w:widowControl/>
              <w:suppressLineNumbers w:val="0"/>
              <w:jc w:val="left"/>
              <w:rPr>
                <w:rFonts w:hint="eastAsia" w:eastAsiaTheme="minorEastAsia"/>
                <w:sz w:val="24"/>
                <w:lang w:eastAsia="zh-CN"/>
              </w:rPr>
            </w:pPr>
          </w:p>
          <w:p w14:paraId="05707CE5">
            <w:pPr>
              <w:keepNext w:val="0"/>
              <w:keepLines w:val="0"/>
              <w:widowControl/>
              <w:suppressLineNumbers w:val="0"/>
              <w:jc w:val="left"/>
              <w:rPr>
                <w:rFonts w:hint="eastAsia" w:eastAsiaTheme="minorEastAsia"/>
                <w:sz w:val="24"/>
                <w:lang w:eastAsia="zh-CN"/>
              </w:rPr>
            </w:pPr>
          </w:p>
          <w:p w14:paraId="317E2563">
            <w:pPr>
              <w:keepNext w:val="0"/>
              <w:keepLines w:val="0"/>
              <w:widowControl/>
              <w:suppressLineNumbers w:val="0"/>
              <w:jc w:val="left"/>
              <w:rPr>
                <w:rFonts w:hint="eastAsia" w:eastAsiaTheme="minorEastAsia"/>
                <w:sz w:val="24"/>
                <w:lang w:eastAsia="zh-CN"/>
              </w:rPr>
            </w:pPr>
          </w:p>
          <w:p w14:paraId="2552C24B">
            <w:pPr>
              <w:keepNext w:val="0"/>
              <w:keepLines w:val="0"/>
              <w:widowControl/>
              <w:suppressLineNumbers w:val="0"/>
              <w:jc w:val="left"/>
              <w:rPr>
                <w:rFonts w:hint="eastAsia" w:eastAsiaTheme="minorEastAsia"/>
                <w:sz w:val="24"/>
                <w:lang w:eastAsia="zh-CN"/>
              </w:rPr>
            </w:pPr>
          </w:p>
          <w:p w14:paraId="3E346D99">
            <w:pPr>
              <w:keepNext w:val="0"/>
              <w:keepLines w:val="0"/>
              <w:widowControl/>
              <w:suppressLineNumbers w:val="0"/>
              <w:jc w:val="left"/>
              <w:rPr>
                <w:rFonts w:hint="eastAsia" w:eastAsiaTheme="minorEastAsia"/>
                <w:sz w:val="24"/>
                <w:lang w:eastAsia="zh-CN"/>
              </w:rPr>
            </w:pPr>
          </w:p>
          <w:p w14:paraId="45834BF6">
            <w:pPr>
              <w:keepNext w:val="0"/>
              <w:keepLines w:val="0"/>
              <w:widowControl/>
              <w:suppressLineNumbers w:val="0"/>
              <w:jc w:val="left"/>
              <w:rPr>
                <w:rFonts w:hint="eastAsia" w:eastAsiaTheme="minorEastAsia"/>
                <w:sz w:val="24"/>
                <w:lang w:eastAsia="zh-CN"/>
              </w:rPr>
            </w:pPr>
          </w:p>
          <w:p w14:paraId="5D7B52D4">
            <w:pPr>
              <w:keepNext w:val="0"/>
              <w:keepLines w:val="0"/>
              <w:widowControl/>
              <w:suppressLineNumbers w:val="0"/>
              <w:jc w:val="left"/>
              <w:rPr>
                <w:rFonts w:hint="eastAsia" w:eastAsiaTheme="minorEastAsia"/>
                <w:sz w:val="24"/>
                <w:lang w:eastAsia="zh-CN"/>
              </w:rPr>
            </w:pPr>
          </w:p>
          <w:p w14:paraId="50AEEC41">
            <w:pPr>
              <w:keepNext w:val="0"/>
              <w:keepLines w:val="0"/>
              <w:widowControl/>
              <w:suppressLineNumbers w:val="0"/>
              <w:jc w:val="left"/>
              <w:rPr>
                <w:rFonts w:hint="eastAsia" w:eastAsiaTheme="minorEastAsia"/>
                <w:sz w:val="24"/>
                <w:lang w:eastAsia="zh-CN"/>
              </w:rPr>
            </w:pPr>
          </w:p>
          <w:p w14:paraId="0EEC9A3C">
            <w:pPr>
              <w:keepNext w:val="0"/>
              <w:keepLines w:val="0"/>
              <w:widowControl/>
              <w:suppressLineNumbers w:val="0"/>
              <w:jc w:val="left"/>
              <w:rPr>
                <w:rFonts w:hint="eastAsia" w:eastAsiaTheme="minorEastAsia"/>
                <w:sz w:val="24"/>
                <w:lang w:eastAsia="zh-CN"/>
              </w:rPr>
            </w:pPr>
          </w:p>
          <w:p w14:paraId="57876D05">
            <w:pPr>
              <w:keepNext w:val="0"/>
              <w:keepLines w:val="0"/>
              <w:widowControl/>
              <w:suppressLineNumbers w:val="0"/>
              <w:jc w:val="left"/>
              <w:rPr>
                <w:rFonts w:hint="eastAsia" w:eastAsiaTheme="minorEastAsia"/>
                <w:sz w:val="24"/>
                <w:lang w:eastAsia="zh-CN"/>
              </w:rPr>
            </w:pPr>
          </w:p>
          <w:p w14:paraId="3322C950">
            <w:pPr>
              <w:keepNext w:val="0"/>
              <w:keepLines w:val="0"/>
              <w:widowControl/>
              <w:suppressLineNumbers w:val="0"/>
              <w:jc w:val="left"/>
              <w:rPr>
                <w:rFonts w:hint="eastAsia" w:eastAsiaTheme="minorEastAsia"/>
                <w:sz w:val="24"/>
                <w:lang w:eastAsia="zh-CN"/>
              </w:rPr>
            </w:pPr>
          </w:p>
          <w:p w14:paraId="229A8922">
            <w:pPr>
              <w:keepNext w:val="0"/>
              <w:keepLines w:val="0"/>
              <w:widowControl/>
              <w:suppressLineNumbers w:val="0"/>
              <w:jc w:val="left"/>
              <w:rPr>
                <w:rFonts w:hint="eastAsia" w:eastAsiaTheme="minorEastAsia"/>
                <w:sz w:val="24"/>
                <w:lang w:eastAsia="zh-CN"/>
              </w:rPr>
            </w:pPr>
          </w:p>
          <w:p w14:paraId="4FAEE88E">
            <w:pPr>
              <w:keepNext w:val="0"/>
              <w:keepLines w:val="0"/>
              <w:widowControl/>
              <w:suppressLineNumbers w:val="0"/>
              <w:jc w:val="left"/>
              <w:rPr>
                <w:rFonts w:hint="eastAsia" w:eastAsiaTheme="minorEastAsia"/>
                <w:sz w:val="24"/>
                <w:lang w:eastAsia="zh-CN"/>
              </w:rPr>
            </w:pPr>
          </w:p>
        </w:tc>
      </w:tr>
      <w:tr w14:paraId="0559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1EC22F2F">
            <w:r>
              <w:rPr>
                <w:rFonts w:hint="eastAsia" w:ascii="黑体" w:hAnsi="黑体" w:eastAsia="黑体" w:cs="黑体"/>
                <w:b/>
                <w:bCs/>
                <w:sz w:val="28"/>
                <w:szCs w:val="36"/>
              </w:rPr>
              <w:t>【学习反思】</w:t>
            </w:r>
          </w:p>
        </w:tc>
        <w:tc>
          <w:tcPr>
            <w:tcW w:w="6623" w:type="dxa"/>
          </w:tcPr>
          <w:p w14:paraId="4CFBD069">
            <w:pPr>
              <w:numPr>
                <w:ilvl w:val="0"/>
                <w:numId w:val="0"/>
              </w:numPr>
              <w:spacing w:line="400" w:lineRule="exact"/>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color w:val="373535"/>
                <w:sz w:val="24"/>
                <w:shd w:val="clear" w:color="auto" w:fill="FFFFFF"/>
              </w:rPr>
              <w:t>数学实验的趣味性直接影响着学生的参与度</w:t>
            </w:r>
            <w:r>
              <w:rPr>
                <w:rFonts w:hint="eastAsia" w:asciiTheme="minorEastAsia" w:hAnsiTheme="minorEastAsia" w:eastAsiaTheme="minorEastAsia" w:cstheme="minorEastAsia"/>
                <w:color w:val="373535"/>
                <w:sz w:val="24"/>
                <w:shd w:val="clear" w:color="auto" w:fill="FFFFFF"/>
                <w:lang w:eastAsia="zh-CN"/>
              </w:rPr>
              <w:t>，</w:t>
            </w:r>
            <w:r>
              <w:rPr>
                <w:rFonts w:hint="eastAsia" w:asciiTheme="minorEastAsia" w:hAnsiTheme="minorEastAsia" w:eastAsiaTheme="minorEastAsia" w:cstheme="minorEastAsia"/>
                <w:color w:val="373535"/>
                <w:sz w:val="24"/>
                <w:shd w:val="clear" w:color="auto" w:fill="FFFFFF"/>
              </w:rPr>
              <w:t>以教材“</w:t>
            </w:r>
            <w:r>
              <w:rPr>
                <w:rFonts w:hint="eastAsia" w:asciiTheme="minorEastAsia" w:hAnsiTheme="minorEastAsia" w:eastAsiaTheme="minorEastAsia" w:cstheme="minorEastAsia"/>
                <w:sz w:val="24"/>
                <w:lang w:val="en-US" w:eastAsia="zh-CN"/>
              </w:rPr>
              <w:t>长方体和正方体的体积</w:t>
            </w:r>
            <w:r>
              <w:rPr>
                <w:rFonts w:hint="eastAsia" w:asciiTheme="minorEastAsia" w:hAnsiTheme="minorEastAsia" w:eastAsiaTheme="minorEastAsia" w:cstheme="minorEastAsia"/>
                <w:color w:val="373535"/>
                <w:sz w:val="24"/>
                <w:shd w:val="clear" w:color="auto" w:fill="FFFFFF"/>
              </w:rPr>
              <w:t>”为例，学生已经基本了解如何求长方体的体积</w:t>
            </w:r>
            <w:r>
              <w:rPr>
                <w:rFonts w:hint="eastAsia" w:asciiTheme="minorEastAsia" w:hAnsiTheme="minorEastAsia" w:eastAsiaTheme="minorEastAsia" w:cstheme="minorEastAsia"/>
                <w:color w:val="373535"/>
                <w:sz w:val="24"/>
                <w:shd w:val="clear" w:color="auto" w:fill="FFFFFF"/>
                <w:lang w:eastAsia="zh-CN"/>
              </w:rPr>
              <w:t>，</w:t>
            </w:r>
            <w:r>
              <w:rPr>
                <w:rFonts w:hint="eastAsia" w:asciiTheme="minorEastAsia" w:hAnsiTheme="minorEastAsia" w:eastAsiaTheme="minorEastAsia" w:cstheme="minorEastAsia"/>
                <w:color w:val="373535"/>
                <w:sz w:val="24"/>
                <w:shd w:val="clear" w:color="auto" w:fill="FFFFFF"/>
                <w:lang w:val="en-US" w:eastAsia="zh-CN"/>
              </w:rPr>
              <w:t>但</w:t>
            </w:r>
            <w:r>
              <w:rPr>
                <w:rFonts w:hint="eastAsia" w:asciiTheme="minorEastAsia" w:hAnsiTheme="minorEastAsia" w:eastAsiaTheme="minorEastAsia" w:cstheme="minorEastAsia"/>
                <w:sz w:val="24"/>
                <w:lang w:val="en-US" w:eastAsia="zh-CN"/>
              </w:rPr>
              <w:t>在日常生活中，很多长方体物体是难以实现剪切、拼摆的，如电</w:t>
            </w:r>
            <w:bookmarkStart w:id="0" w:name="_GoBack"/>
            <w:bookmarkEnd w:id="0"/>
            <w:r>
              <w:rPr>
                <w:rFonts w:hint="eastAsia" w:asciiTheme="minorEastAsia" w:hAnsiTheme="minorEastAsia" w:eastAsiaTheme="minorEastAsia" w:cstheme="minorEastAsia"/>
                <w:sz w:val="24"/>
                <w:lang w:val="en-US" w:eastAsia="zh-CN"/>
              </w:rPr>
              <w:t>视、冰箱等，那又该如何计算它们的体积呢？对此，</w:t>
            </w:r>
            <w:r>
              <w:rPr>
                <w:rFonts w:hint="eastAsia" w:asciiTheme="minorEastAsia" w:hAnsiTheme="minorEastAsia" w:cstheme="minorEastAsia"/>
                <w:sz w:val="24"/>
                <w:lang w:val="en-US" w:eastAsia="zh-CN"/>
              </w:rPr>
              <w:t>笔者</w:t>
            </w:r>
            <w:r>
              <w:rPr>
                <w:rFonts w:hint="eastAsia" w:asciiTheme="minorEastAsia" w:hAnsiTheme="minorEastAsia" w:eastAsiaTheme="minorEastAsia" w:cstheme="minorEastAsia"/>
                <w:sz w:val="24"/>
                <w:lang w:val="en-US" w:eastAsia="zh-CN"/>
              </w:rPr>
              <w:t>采取数学游戏的方式组织实验教学。让学生借助体积为 1 立方厘米的正方体摆成多个不同体积的长方体。认真观察这些长方体，它们的长、宽、高分别是多少？用了多少个正方体？体积是多少？思考如果正方体的数量不够摆满1个长方体，又该怎么办？通过游戏，通过具体的动手操作以及思维碰撞，学生发现长方体的体积实际上就是其所包含的若干个正方体的单位体积之和。这样的实验既有趣味性，在实验环节中使学生的注意力高度集中。使学生在游戏的过程中产生更深层面的思考，也能够将数学实验引向深处，促进数学知识与学生之间深度交融。</w:t>
            </w:r>
          </w:p>
          <w:p w14:paraId="2A1010EC">
            <w:pPr>
              <w:spacing w:line="400" w:lineRule="exact"/>
              <w:rPr>
                <w:rFonts w:hint="default" w:asciiTheme="minorEastAsia" w:hAnsiTheme="minorEastAsia" w:eastAsiaTheme="minorEastAsia" w:cstheme="minorEastAsia"/>
                <w:color w:val="373535"/>
                <w:sz w:val="24"/>
                <w:shd w:val="clear" w:color="auto" w:fill="FFFFFF"/>
                <w:lang w:val="en-US"/>
              </w:rPr>
            </w:pPr>
          </w:p>
        </w:tc>
      </w:tr>
    </w:tbl>
    <w:p w14:paraId="3934C2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YzcxNmFjOWU0MDU0NjVlZWM4NTczMTA1ZTYwMDYifQ=="/>
  </w:docVars>
  <w:rsids>
    <w:rsidRoot w:val="25DE4717"/>
    <w:rsid w:val="00172F5D"/>
    <w:rsid w:val="0018096D"/>
    <w:rsid w:val="00190247"/>
    <w:rsid w:val="001F14EF"/>
    <w:rsid w:val="00201238"/>
    <w:rsid w:val="002E2F14"/>
    <w:rsid w:val="003161C9"/>
    <w:rsid w:val="00384CD7"/>
    <w:rsid w:val="00422E8B"/>
    <w:rsid w:val="00435833"/>
    <w:rsid w:val="00553822"/>
    <w:rsid w:val="005B1C53"/>
    <w:rsid w:val="006C103B"/>
    <w:rsid w:val="00753411"/>
    <w:rsid w:val="00833E29"/>
    <w:rsid w:val="0088220C"/>
    <w:rsid w:val="00957170"/>
    <w:rsid w:val="009D7EE9"/>
    <w:rsid w:val="00A11239"/>
    <w:rsid w:val="00B07C93"/>
    <w:rsid w:val="00C3517A"/>
    <w:rsid w:val="00D50FB1"/>
    <w:rsid w:val="00EA5D29"/>
    <w:rsid w:val="00EF41C2"/>
    <w:rsid w:val="00F2236E"/>
    <w:rsid w:val="00F365E4"/>
    <w:rsid w:val="0321413B"/>
    <w:rsid w:val="065B5A88"/>
    <w:rsid w:val="087B5F6E"/>
    <w:rsid w:val="08A454C4"/>
    <w:rsid w:val="0B495B6E"/>
    <w:rsid w:val="0CE961B9"/>
    <w:rsid w:val="126A6657"/>
    <w:rsid w:val="1457788F"/>
    <w:rsid w:val="146401FE"/>
    <w:rsid w:val="14A10B0A"/>
    <w:rsid w:val="181840C1"/>
    <w:rsid w:val="1AF8059E"/>
    <w:rsid w:val="1E2B11A2"/>
    <w:rsid w:val="1E4F496B"/>
    <w:rsid w:val="2194531E"/>
    <w:rsid w:val="21D70D5B"/>
    <w:rsid w:val="22C34341"/>
    <w:rsid w:val="22F664C5"/>
    <w:rsid w:val="24F27D51"/>
    <w:rsid w:val="25DE4717"/>
    <w:rsid w:val="283A6E54"/>
    <w:rsid w:val="297665B1"/>
    <w:rsid w:val="2C5B55EB"/>
    <w:rsid w:val="2CA5304B"/>
    <w:rsid w:val="351F3659"/>
    <w:rsid w:val="3B6829F3"/>
    <w:rsid w:val="3B8F43A2"/>
    <w:rsid w:val="3D2739F3"/>
    <w:rsid w:val="3D5567B2"/>
    <w:rsid w:val="40996ECE"/>
    <w:rsid w:val="40FB6BC4"/>
    <w:rsid w:val="410B0BCC"/>
    <w:rsid w:val="42DE0FF8"/>
    <w:rsid w:val="46EA76D6"/>
    <w:rsid w:val="48395EBD"/>
    <w:rsid w:val="48E9262D"/>
    <w:rsid w:val="4AB57E5E"/>
    <w:rsid w:val="4B120E86"/>
    <w:rsid w:val="4D9F75D5"/>
    <w:rsid w:val="4F1F09CE"/>
    <w:rsid w:val="51E952C3"/>
    <w:rsid w:val="52D34643"/>
    <w:rsid w:val="532C5467"/>
    <w:rsid w:val="53B12F01"/>
    <w:rsid w:val="57A10251"/>
    <w:rsid w:val="5B0C4E6B"/>
    <w:rsid w:val="5C8E2CEF"/>
    <w:rsid w:val="5E135BA1"/>
    <w:rsid w:val="5FC553F9"/>
    <w:rsid w:val="61291238"/>
    <w:rsid w:val="621F670B"/>
    <w:rsid w:val="63D77671"/>
    <w:rsid w:val="642F7E6A"/>
    <w:rsid w:val="664743FF"/>
    <w:rsid w:val="679B7594"/>
    <w:rsid w:val="6A670B68"/>
    <w:rsid w:val="6AB60608"/>
    <w:rsid w:val="6B9307AA"/>
    <w:rsid w:val="6B961BC0"/>
    <w:rsid w:val="6C696D23"/>
    <w:rsid w:val="6DBD1686"/>
    <w:rsid w:val="6DCF4F15"/>
    <w:rsid w:val="6F7F21D1"/>
    <w:rsid w:val="70891CF3"/>
    <w:rsid w:val="71C50B09"/>
    <w:rsid w:val="735A7977"/>
    <w:rsid w:val="78085BF3"/>
    <w:rsid w:val="781F6570"/>
    <w:rsid w:val="78322549"/>
    <w:rsid w:val="79053EE1"/>
    <w:rsid w:val="7A3B22B0"/>
    <w:rsid w:val="7A431165"/>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19"/>
      <w:szCs w:val="19"/>
      <w:lang w:val="en-US" w:eastAsia="en-US" w:bidi="ar-SA"/>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customStyle="1" w:styleId="10">
    <w:name w:val="页眉 字符"/>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3"/>
    <w:autoRedefine/>
    <w:qFormat/>
    <w:uiPriority w:val="0"/>
    <w:rPr>
      <w:rFonts w:asciiTheme="minorHAnsi" w:hAnsiTheme="minorHAnsi" w:eastAsiaTheme="minorEastAsia" w:cstheme="minorBidi"/>
      <w:kern w:val="2"/>
      <w:sz w:val="18"/>
      <w:szCs w:val="18"/>
    </w:rPr>
  </w:style>
  <w:style w:type="paragraph" w:customStyle="1" w:styleId="12">
    <w:name w:val="Table Text"/>
    <w:basedOn w:val="1"/>
    <w:semiHidden/>
    <w:qFormat/>
    <w:uiPriority w:val="0"/>
    <w:rPr>
      <w:rFonts w:ascii="宋体" w:hAnsi="宋体" w:eastAsia="宋体" w:cs="宋体"/>
      <w:sz w:val="17"/>
      <w:szCs w:val="17"/>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400</Words>
  <Characters>400</Characters>
  <Lines>11</Lines>
  <Paragraphs>3</Paragraphs>
  <TotalTime>35</TotalTime>
  <ScaleCrop>false</ScaleCrop>
  <LinksUpToDate>false</LinksUpToDate>
  <CharactersWithSpaces>402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2023-09-10T09:33:00Z</dcterms:created>
  <dc:creator>肉多多wsy</dc:creator>
  <cp:lastModifiedBy>班主任</cp:lastModifiedBy>
  <dcterms:modified xsi:type="dcterms:W3CDTF">2024-06-25T10:50:06Z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7499CD0A6D154EAD9F5FC192AE27BB78_13</vt:lpwstr>
  </property>
</Properties>
</file>