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今天下雨了，我们在室内玩区域游戏。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5"/>
        <w:gridCol w:w="3551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8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6" name="图片 6" descr="IMG_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8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8" name="图片 8" descr="IMG_9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8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轩轩和满满在地面玩滚珠迷宫，两人搭建了更多可能得轨道，同时将轨道进行组合。</w:t>
            </w:r>
          </w:p>
        </w:tc>
        <w:tc>
          <w:tcPr>
            <w:tcW w:w="355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江锬锋和开开在图书区玩故事盒子，两个小朋友表演霸王龙的故事。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小瑜在美工区做西瓜，用折纸的方式做出了西瓜扇子。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4" name="图片 24" descr="IMG_9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8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8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10" name="图片 10" descr="IMG_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8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张帅和恩恩在益智区玩俄罗斯方块，原来俄罗斯方块还可以立体拼搭哦！</w:t>
            </w:r>
          </w:p>
        </w:tc>
        <w:tc>
          <w:tcPr>
            <w:tcW w:w="355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美兮和之之在地面自然材料拼搭区游戏，两人搭建了房屋。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果果和多多一起玩地面建构，将昨天其他小朋友建构的作品进行改造，变成了小花园。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炎热的夏季已逼近我们，随着气温的逐步升高，下水游泳、嬉水成了孩子和大人们又一件有趣的活动，但其存在的安全隐患却是最令人担忧的。尤其是部分幼儿喜欢单独或和同伴到池塘边、河边或田间水沟玩水、嬉戏，其中的事故发生率、死亡率都非常高，因此一定要重视玩水过程中的安全。中班幼儿的年龄比较小，缺乏一定的自我保护能力和意识，在玩水过程中常会忽视周围的一些危险，不注意保护自己，又比较缺乏溺水自救的知识和能力，所以在夏季来临之际，我们开展本次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活动主要让孩子</w:t>
      </w:r>
      <w:r>
        <w:rPr>
          <w:rFonts w:hint="eastAsia" w:ascii="宋体" w:hAnsi="宋体" w:eastAsia="宋体" w:cs="宋体"/>
          <w:sz w:val="21"/>
          <w:szCs w:val="21"/>
        </w:rPr>
        <w:t>了解预防溺水及溺水自救的相关知识，改变生活中不遵守溺水安全的不良习惯。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</w:t>
      </w:r>
      <w:r>
        <w:rPr>
          <w:rFonts w:hint="eastAsia" w:ascii="宋体" w:hAnsi="宋体" w:eastAsia="宋体" w:cs="宋体"/>
          <w:sz w:val="21"/>
          <w:szCs w:val="21"/>
        </w:rPr>
        <w:t>树立玩水的安全意识，增强自我保护能力。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--&gt;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3770" cy="1800225"/>
            <wp:effectExtent l="0" t="0" r="11430" b="317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--&gt;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68245" cy="1800225"/>
            <wp:effectExtent l="0" t="0" r="8255" b="3175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孩子们经过多次防溺水安全教育,大部分孩子都能够说出正确的玩水方法,与基本的防溺水安全常识.</w:t>
      </w: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上午：鲜牛奶、多样饼干、奶酪棒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中午：黑米饭、干锅基围虾、百叶丝炒毛白菜、瘦肉冬瓜汤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午餐情况：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宣敏宇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饭没吃完；其他小朋友是光盘小达人，大家继续加油。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截止1:30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二宝、陈梓奕、多多、恩恩、朱劭文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还没睡着。其他小朋友已经进入甜甜的梦乡啦！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本周四是幼儿在园最后一天，大家知悉。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本周雨水较多，来离园路上注意安全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这两天会让孩子陆续将物品带回家，请大家关注一下哦！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6D72BA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BDD3685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672AE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B72D00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C97E12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9C5F3C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4E54D2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3407F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89312F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71619F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9E3B4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10D83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307218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699</Words>
  <Characters>738</Characters>
  <Lines>10</Lines>
  <Paragraphs>2</Paragraphs>
  <TotalTime>2</TotalTime>
  <ScaleCrop>false</ScaleCrop>
  <LinksUpToDate>false</LinksUpToDate>
  <CharactersWithSpaces>801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2024-06-25T05:52:03Z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