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22"/>
          <w:szCs w:val="28"/>
        </w:rPr>
      </w:pPr>
      <w:r>
        <w:rPr>
          <w:rFonts w:hint="eastAsia" w:ascii="黑体" w:hAnsi="黑体" w:eastAsia="黑体" w:cs="黑体"/>
          <w:b/>
          <w:bCs/>
          <w:sz w:val="32"/>
          <w:szCs w:val="40"/>
          <w:lang w:val="en-US" w:eastAsia="zh-CN"/>
        </w:rPr>
        <w:t>5</w:t>
      </w:r>
      <w:r>
        <w:rPr>
          <w:rFonts w:hint="eastAsia" w:ascii="黑体" w:hAnsi="黑体" w:eastAsia="黑体" w:cs="黑体"/>
          <w:b/>
          <w:bCs/>
          <w:sz w:val="32"/>
          <w:szCs w:val="40"/>
        </w:rPr>
        <w:t>月理论学习（</w:t>
      </w:r>
      <w:r>
        <w:rPr>
          <w:rFonts w:hint="eastAsia" w:ascii="黑体" w:hAnsi="黑体" w:eastAsia="黑体" w:cs="黑体"/>
          <w:b/>
          <w:bCs/>
          <w:sz w:val="32"/>
          <w:szCs w:val="40"/>
          <w:lang w:eastAsia="zh-CN"/>
        </w:rPr>
        <w:t>吴倩</w:t>
      </w:r>
      <w:r>
        <w:rPr>
          <w:rFonts w:hint="eastAsia" w:ascii="黑体" w:hAnsi="黑体" w:eastAsia="黑体" w:cs="黑体"/>
          <w:b/>
          <w:bCs/>
          <w:sz w:val="32"/>
          <w:szCs w:val="40"/>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pPr>
            <w:r>
              <w:rPr>
                <w:rFonts w:hint="eastAsia" w:ascii="黑体" w:hAnsi="黑体" w:eastAsia="黑体" w:cs="黑体"/>
                <w:b/>
                <w:bCs/>
                <w:sz w:val="28"/>
                <w:szCs w:val="36"/>
              </w:rPr>
              <w:t>【论文题目】</w:t>
            </w:r>
          </w:p>
        </w:tc>
        <w:tc>
          <w:tcPr>
            <w:tcW w:w="6713" w:type="dxa"/>
            <w:vAlign w:val="center"/>
          </w:tcPr>
          <w:p>
            <w:pPr>
              <w:keepNext w:val="0"/>
              <w:keepLines w:val="0"/>
              <w:widowControl/>
              <w:suppressLineNumbers w:val="0"/>
              <w:jc w:val="center"/>
              <w:rPr>
                <w:sz w:val="24"/>
              </w:rPr>
            </w:pPr>
            <w:r>
              <w:rPr>
                <w:rFonts w:hint="eastAsia" w:ascii="宋体" w:hAnsi="宋体" w:eastAsia="宋体" w:cs="宋体"/>
                <w:b/>
                <w:bCs/>
                <w:sz w:val="24"/>
              </w:rPr>
              <w:t>《</w:t>
            </w:r>
            <w:r>
              <w:rPr>
                <w:rFonts w:hint="eastAsia" w:ascii="宋体" w:hAnsi="宋体" w:eastAsia="宋体" w:cs="宋体"/>
                <w:b/>
                <w:bCs/>
                <w:sz w:val="24"/>
                <w:lang w:val="en-US" w:eastAsia="zh-CN"/>
              </w:rPr>
              <w:t>数学实验在小学数学教学中的应用</w:t>
            </w:r>
            <w:r>
              <w:rPr>
                <w:rFonts w:hint="eastAsia" w:ascii="宋体" w:hAnsi="宋体" w:eastAsia="宋体" w:cs="宋体"/>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spacing w:line="360" w:lineRule="auto"/>
            </w:pPr>
            <w:r>
              <w:rPr>
                <w:rFonts w:hint="eastAsia" w:ascii="黑体" w:hAnsi="黑体" w:eastAsia="黑体" w:cs="黑体"/>
                <w:b/>
                <w:bCs/>
                <w:sz w:val="28"/>
                <w:szCs w:val="36"/>
              </w:rPr>
              <w:t>【学习摘要】</w:t>
            </w:r>
          </w:p>
        </w:tc>
        <w:tc>
          <w:tcPr>
            <w:tcW w:w="6713" w:type="dxa"/>
          </w:tcPr>
          <w:p>
            <w:pPr>
              <w:widowControl/>
              <w:jc w:val="left"/>
            </w:pPr>
          </w:p>
          <w:p>
            <w:pPr>
              <w:keepNext w:val="0"/>
              <w:keepLines w:val="0"/>
              <w:widowControl/>
              <w:suppressLineNumbers w:val="0"/>
              <w:ind w:firstLine="480" w:firstLineChars="200"/>
              <w:jc w:val="both"/>
              <w:rPr>
                <w:rFonts w:hint="default" w:ascii="宋体" w:hAnsi="宋体" w:eastAsia="宋体" w:cs="宋体"/>
                <w:color w:val="231F20"/>
                <w:kern w:val="0"/>
                <w:sz w:val="24"/>
                <w:szCs w:val="24"/>
                <w:lang w:val="en-US" w:eastAsia="zh-CN" w:bidi="ar"/>
              </w:rPr>
            </w:pPr>
            <w:r>
              <w:rPr>
                <w:rFonts w:hint="default" w:ascii="宋体" w:hAnsi="宋体" w:eastAsia="宋体" w:cs="宋体"/>
                <w:color w:val="231F20"/>
                <w:kern w:val="0"/>
                <w:sz w:val="24"/>
                <w:szCs w:val="24"/>
                <w:lang w:val="en-US" w:eastAsia="zh-CN" w:bidi="ar"/>
              </w:rPr>
              <w:t xml:space="preserve">【摘要】数学实验作为一种有效的教学方式，使得数学不再是抽象的概念，而是与生活相结合的有趣而实 </w:t>
            </w:r>
          </w:p>
          <w:p>
            <w:pPr>
              <w:keepNext w:val="0"/>
              <w:keepLines w:val="0"/>
              <w:widowControl/>
              <w:suppressLineNumbers w:val="0"/>
              <w:ind w:firstLine="480" w:firstLineChars="200"/>
              <w:jc w:val="both"/>
              <w:rPr>
                <w:rFonts w:hint="default" w:ascii="宋体" w:hAnsi="宋体" w:eastAsia="宋体" w:cs="宋体"/>
                <w:color w:val="231F20"/>
                <w:kern w:val="0"/>
                <w:sz w:val="24"/>
                <w:szCs w:val="24"/>
                <w:lang w:val="en-US" w:eastAsia="zh-CN" w:bidi="ar"/>
              </w:rPr>
            </w:pPr>
            <w:r>
              <w:rPr>
                <w:rFonts w:hint="default" w:ascii="宋体" w:hAnsi="宋体" w:eastAsia="宋体" w:cs="宋体"/>
                <w:color w:val="231F20"/>
                <w:kern w:val="0"/>
                <w:sz w:val="24"/>
                <w:szCs w:val="24"/>
                <w:lang w:val="en-US" w:eastAsia="zh-CN" w:bidi="ar"/>
              </w:rPr>
              <w:t xml:space="preserve">用的工具。数学实验也可以使学生亲身参与，通过实际操作和观察，激发学习兴趣，增强动手能力，加深对数 </w:t>
            </w:r>
          </w:p>
          <w:p>
            <w:pPr>
              <w:keepNext w:val="0"/>
              <w:keepLines w:val="0"/>
              <w:widowControl/>
              <w:suppressLineNumbers w:val="0"/>
              <w:ind w:firstLine="480" w:firstLineChars="200"/>
              <w:jc w:val="both"/>
              <w:rPr>
                <w:rFonts w:hint="default" w:ascii="宋体" w:hAnsi="宋体" w:eastAsia="宋体" w:cs="宋体"/>
                <w:color w:val="231F20"/>
                <w:kern w:val="0"/>
                <w:sz w:val="24"/>
                <w:szCs w:val="24"/>
                <w:lang w:val="en-US" w:eastAsia="zh-CN" w:bidi="ar"/>
              </w:rPr>
            </w:pPr>
            <w:r>
              <w:rPr>
                <w:rFonts w:hint="default" w:ascii="宋体" w:hAnsi="宋体" w:eastAsia="宋体" w:cs="宋体"/>
                <w:color w:val="231F20"/>
                <w:kern w:val="0"/>
                <w:sz w:val="24"/>
                <w:szCs w:val="24"/>
                <w:lang w:val="en-US" w:eastAsia="zh-CN" w:bidi="ar"/>
              </w:rPr>
              <w:t xml:space="preserve">学的理解，在实验过程中逐步发现数学的趣味，从而提升学生的学习效果，促进知行合一。 </w:t>
            </w:r>
          </w:p>
          <w:p>
            <w:pPr>
              <w:keepNext w:val="0"/>
              <w:keepLines w:val="0"/>
              <w:widowControl/>
              <w:suppressLineNumbers w:val="0"/>
              <w:ind w:firstLine="480" w:firstLineChars="200"/>
              <w:jc w:val="both"/>
              <w:rPr>
                <w:rFonts w:hint="default" w:ascii="宋体" w:hAnsi="宋体" w:eastAsia="宋体" w:cs="宋体"/>
                <w:color w:val="231F20"/>
                <w:kern w:val="0"/>
                <w:sz w:val="24"/>
                <w:szCs w:val="24"/>
                <w:lang w:val="en-US" w:eastAsia="zh-CN" w:bidi="ar"/>
              </w:rPr>
            </w:pPr>
            <w:r>
              <w:rPr>
                <w:rFonts w:hint="default" w:ascii="宋体" w:hAnsi="宋体" w:eastAsia="宋体" w:cs="宋体"/>
                <w:color w:val="231F20"/>
                <w:kern w:val="0"/>
                <w:sz w:val="24"/>
                <w:szCs w:val="24"/>
                <w:lang w:val="en-US" w:eastAsia="zh-CN" w:bidi="ar"/>
              </w:rPr>
              <w:t>【关键词】小学数学；数学实验；知行合一</w:t>
            </w:r>
          </w:p>
          <w:p>
            <w:pPr>
              <w:keepNext w:val="0"/>
              <w:keepLines w:val="0"/>
              <w:widowControl/>
              <w:suppressLineNumbers w:val="0"/>
              <w:ind w:firstLine="480" w:firstLineChars="200"/>
              <w:jc w:val="both"/>
              <w:rPr>
                <w:rFonts w:hint="default"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知行合一强调理论与实践的结合。而数学实验重在让学生亲身经历数学知识的形成过程，需要学生通过实践来真正理解和掌握知识，在“做数学”的完整历程中逐步培养数学思维，发展核心素养 。因此，教师要结合教材知识，认真思考小学数学实验对象、预期结果，不断丰富数学实验内涵，改进实验装置，创新实验方式，让学生在实验中收获快乐、掌握知识。</w:t>
            </w:r>
          </w:p>
          <w:p>
            <w:pPr>
              <w:keepNext w:val="0"/>
              <w:keepLines w:val="0"/>
              <w:widowControl/>
              <w:suppressLineNumbers w:val="0"/>
              <w:ind w:firstLine="480" w:firstLineChars="200"/>
              <w:jc w:val="both"/>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新课改要求数学教师以学生为主体，构建生动活泼的课堂 。数学概念通常是抽象的，小学生可能较难理解。而教师通过趣味实验，可以将抽象的概念转化为具体的实物，使学生在探究生活现象的过程中更好地理解和记忆概念，领略数学的美妙与神奇，培养审美情趣。</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例如，教师在教学苏教版三年级上册关于轴对称图形的内容时，联系生活实际设计趣味数学实验，通过开展折纸活动带领学生认识轴对称图形的特点，让学生能识别并创造轴对称图形。具体来说，教师进行导入：“今天我们将认识轴对称图形。同学们知道轴对称图形有什么特点吗？”学生</w:t>
            </w:r>
            <w:r>
              <w:rPr>
                <w:rFonts w:hint="default" w:ascii="宋体" w:hAnsi="宋体" w:eastAsia="宋体" w:cs="宋体"/>
                <w:color w:val="231F20"/>
                <w:kern w:val="0"/>
                <w:sz w:val="24"/>
                <w:szCs w:val="24"/>
                <w:lang w:val="en-US" w:eastAsia="zh-CN" w:bidi="ar"/>
              </w:rPr>
              <w:t>A</w:t>
            </w:r>
            <w:r>
              <w:rPr>
                <w:rFonts w:hint="eastAsia" w:ascii="宋体" w:hAnsi="宋体" w:eastAsia="宋体" w:cs="宋体"/>
                <w:color w:val="231F20"/>
                <w:kern w:val="0"/>
                <w:sz w:val="24"/>
                <w:szCs w:val="24"/>
                <w:lang w:val="en-US" w:eastAsia="zh-CN" w:bidi="ar"/>
              </w:rPr>
              <w:t>答：“沿中心线对折，中心线两边的图形是完全一样的。”学生</w:t>
            </w:r>
            <w:r>
              <w:rPr>
                <w:rFonts w:hint="default" w:ascii="宋体" w:hAnsi="宋体" w:eastAsia="宋体" w:cs="宋体"/>
                <w:color w:val="231F20"/>
                <w:kern w:val="0"/>
                <w:sz w:val="24"/>
                <w:szCs w:val="24"/>
                <w:lang w:val="en-US" w:eastAsia="zh-CN" w:bidi="ar"/>
              </w:rPr>
              <w:t>B</w:t>
            </w:r>
            <w:r>
              <w:rPr>
                <w:rFonts w:hint="eastAsia" w:ascii="宋体" w:hAnsi="宋体" w:eastAsia="宋体" w:cs="宋体"/>
                <w:color w:val="231F20"/>
                <w:kern w:val="0"/>
                <w:sz w:val="24"/>
                <w:szCs w:val="24"/>
                <w:lang w:val="en-US" w:eastAsia="zh-CN" w:bidi="ar"/>
              </w:rPr>
              <w:t>说：“对，就像教材中展示的蝴蝶翅膀，一侧与另一侧是镜像对称的。”教师说：“你们解释得非常好！那么，下面我们进行一个有趣的折纸活动来感受轴对称图形的特点吧！请拿出一张方形彩纸，将纸张沿对角线的方向折叠，形成一个三角形，然后在三角形的边缘处剪出一些形状，如心形、五角星等。”学生们根据教师的要求和自己的想法进行折纸、裁剪。在学生完成裁剪后，教师说：“现在请同学们展开折叠的纸张，看看所剪出的图案是不是对称的。”学生们纷纷表示图案是对称的。教师便说：“很棒！请你们将自己剪出的图案展示给其他同学，并描述自己观察到的图案的特点。”在互相展示、分享的过程中，学生</w:t>
            </w:r>
            <w:r>
              <w:rPr>
                <w:rFonts w:hint="default" w:ascii="宋体" w:hAnsi="宋体" w:eastAsia="宋体" w:cs="宋体"/>
                <w:color w:val="231F20"/>
                <w:kern w:val="0"/>
                <w:sz w:val="24"/>
                <w:szCs w:val="24"/>
                <w:lang w:val="en-US" w:eastAsia="zh-CN" w:bidi="ar"/>
              </w:rPr>
              <w:t>C</w:t>
            </w:r>
            <w:r>
              <w:rPr>
                <w:rFonts w:hint="eastAsia" w:ascii="宋体" w:hAnsi="宋体" w:eastAsia="宋体" w:cs="宋体"/>
                <w:color w:val="231F20"/>
                <w:kern w:val="0"/>
                <w:sz w:val="24"/>
                <w:szCs w:val="24"/>
                <w:lang w:val="en-US" w:eastAsia="zh-CN" w:bidi="ar"/>
              </w:rPr>
              <w:t>说：“我在折叠的纸上剪出一颗星星的形状，将纸张展开后，纸上就出现了两颗一模一样的星星。”学生</w:t>
            </w:r>
            <w:r>
              <w:rPr>
                <w:rFonts w:hint="default" w:ascii="宋体" w:hAnsi="宋体" w:eastAsia="宋体" w:cs="宋体"/>
                <w:color w:val="231F20"/>
                <w:kern w:val="0"/>
                <w:sz w:val="24"/>
                <w:szCs w:val="24"/>
                <w:lang w:val="en-US" w:eastAsia="zh-CN" w:bidi="ar"/>
              </w:rPr>
              <w:t>D</w:t>
            </w:r>
            <w:r>
              <w:rPr>
                <w:rFonts w:hint="eastAsia" w:ascii="宋体" w:hAnsi="宋体" w:eastAsia="宋体" w:cs="宋体"/>
                <w:color w:val="231F20"/>
                <w:kern w:val="0"/>
                <w:sz w:val="24"/>
                <w:szCs w:val="24"/>
                <w:lang w:val="en-US" w:eastAsia="zh-CN" w:bidi="ar"/>
              </w:rPr>
              <w:t>说：“我在折叠的纸上画了半颗心，在我剪完、将纸张展开后，纸上出现了一颗完整的心。”对于学生们的分享，教师说道：“非常好！同学们刚才进行的折纸活动可以帮助你们认识轴对称图形的特点。接下来，同学们可以设计更多的轴对称图形。”学生们便兴致勃勃地继续进行创作。有的学生剪出一棵对称的大树，也有学生折出各种各样对称的纸飞机。在教学结束前，教师鼓励学生课后通过裁剪纸张、制作模型或者找寻生活中的轴对称图形等方式，继续探索轴对称图形的特点。</w:t>
            </w:r>
          </w:p>
          <w:p>
            <w:pPr>
              <w:keepNext w:val="0"/>
              <w:keepLines w:val="0"/>
              <w:widowControl/>
              <w:suppressLineNumbers w:val="0"/>
              <w:jc w:val="left"/>
              <w:rPr>
                <w:rFonts w:hint="eastAsia" w:ascii="宋体" w:hAnsi="宋体" w:eastAsia="宋体" w:cs="宋体"/>
                <w:color w:val="231F20"/>
                <w:kern w:val="0"/>
                <w:sz w:val="24"/>
                <w:szCs w:val="24"/>
                <w:lang w:val="en-US" w:eastAsia="zh-CN" w:bidi="ar"/>
              </w:rPr>
            </w:pPr>
          </w:p>
          <w:p>
            <w:pPr>
              <w:widowControl/>
              <w:jc w:val="left"/>
              <w:rPr>
                <w:rFonts w:ascii="宋体" w:hAnsi="宋体" w:eastAsia="宋体" w:cs="宋体"/>
                <w:sz w:val="24"/>
              </w:rPr>
            </w:pPr>
          </w:p>
          <w:p>
            <w:pPr>
              <w:widowControl/>
              <w:jc w:val="lef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r>
              <w:rPr>
                <w:rFonts w:hint="eastAsia" w:ascii="黑体" w:hAnsi="黑体" w:eastAsia="黑体" w:cs="黑体"/>
                <w:b/>
                <w:bCs/>
                <w:sz w:val="28"/>
                <w:szCs w:val="36"/>
              </w:rPr>
              <w:t>【学习反思】</w:t>
            </w:r>
          </w:p>
        </w:tc>
        <w:tc>
          <w:tcPr>
            <w:tcW w:w="6713" w:type="dxa"/>
          </w:tcPr>
          <w:p>
            <w:pPr>
              <w:spacing w:line="400" w:lineRule="exact"/>
              <w:rPr>
                <w:sz w:val="24"/>
              </w:rPr>
            </w:pPr>
          </w:p>
          <w:p>
            <w:pPr>
              <w:keepNext w:val="0"/>
              <w:keepLines w:val="0"/>
              <w:widowControl/>
              <w:suppressLineNumbers w:val="0"/>
              <w:ind w:firstLine="480" w:firstLineChars="200"/>
              <w:jc w:val="left"/>
            </w:pPr>
            <w:r>
              <w:rPr>
                <w:rFonts w:hint="eastAsia" w:ascii="宋体" w:hAnsi="宋体" w:eastAsia="宋体" w:cs="宋体"/>
                <w:color w:val="231F20"/>
                <w:kern w:val="0"/>
                <w:sz w:val="24"/>
                <w:szCs w:val="24"/>
                <w:lang w:val="en-US" w:eastAsia="zh-CN" w:bidi="ar"/>
              </w:rPr>
              <w:t>模拟实验需要教师鼓励学生观察、探索和发现，能够让学生更好地理解数学的实际应用价值，提升数学学习的实用性。通过模拟实验，学生可以了解数学知识在现实生活中的应用，培养数学建模能力，深刻地体会数学的魅力，发展数学思维。通过探索实验，学生经历了观察、猜想、操作、计算、验证、交流的过程，自主探索并验证了。在这个过程中，学生不仅深入地理解了知识点，还提高了自身的数学探究能力和科学实验技能。</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兴趣是学生最好的老师。在开放实验中，教师通过设计有趣且富有挑战性的实验内容，可以激发学生对数学的好奇心和求知欲。学生在解决相关问题的过程中，既能深入理解数学知识，又能感受到数学的应用价值，从而增强学习数学的动力，促进知识的迁移与运用。</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r>
              <w:rPr>
                <w:rFonts w:hint="eastAsia" w:ascii="宋体" w:hAnsi="宋体" w:eastAsia="宋体" w:cs="宋体"/>
                <w:color w:val="231F20"/>
                <w:kern w:val="0"/>
                <w:sz w:val="24"/>
                <w:szCs w:val="24"/>
                <w:lang w:val="en-US" w:eastAsia="zh-CN" w:bidi="ar"/>
              </w:rPr>
              <w:t>数学实验能够让学生将数学知识与实际问题相结合、将理论与实践相结合，真正做到知行合一。采用这种“做中学”的方式，可以让学生全面认识数学知识的实际意义及其在解决实际问题中的作用。因此，教师应该充分认识到数学实验的重要性，合理设计和组织数学实验活动，为学生提供更多的实践机会，促进他们思维能力的发展和数学核心素养的提高。</w:t>
            </w:r>
          </w:p>
          <w:p>
            <w:pPr>
              <w:keepNext w:val="0"/>
              <w:keepLines w:val="0"/>
              <w:widowControl/>
              <w:suppressLineNumbers w:val="0"/>
              <w:ind w:firstLine="480" w:firstLineChars="200"/>
              <w:jc w:val="left"/>
              <w:rPr>
                <w:rFonts w:hint="eastAsia" w:ascii="宋体" w:hAnsi="宋体" w:eastAsia="宋体" w:cs="宋体"/>
                <w:color w:val="231F20"/>
                <w:kern w:val="0"/>
                <w:sz w:val="24"/>
                <w:szCs w:val="24"/>
                <w:lang w:val="en-US" w:eastAsia="zh-CN" w:bidi="ar"/>
              </w:rPr>
            </w:pPr>
          </w:p>
          <w:p>
            <w:pPr>
              <w:keepNext w:val="0"/>
              <w:keepLines w:val="0"/>
              <w:widowControl/>
              <w:suppressLineNumbers w:val="0"/>
              <w:jc w:val="left"/>
              <w:rPr>
                <w:rFonts w:hint="default" w:ascii="宋体" w:hAnsi="宋体" w:eastAsia="宋体" w:cs="宋体"/>
                <w:color w:val="231F20"/>
                <w:kern w:val="0"/>
                <w:sz w:val="24"/>
                <w:szCs w:val="24"/>
                <w:lang w:val="en-US" w:eastAsia="zh-CN" w:bidi="ar"/>
              </w:rPr>
            </w:pPr>
          </w:p>
          <w:p>
            <w:pPr>
              <w:spacing w:line="400" w:lineRule="exact"/>
              <w:rPr>
                <w:sz w:val="24"/>
              </w:rPr>
            </w:pP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18030">
    <w:altName w:val="黑体"/>
    <w:panose1 w:val="00000000000000000000"/>
    <w:charset w:val="00"/>
    <w:family w:val="auto"/>
    <w:pitch w:val="default"/>
    <w:sig w:usb0="00000000" w:usb1="00000000" w:usb2="00000000" w:usb3="00000000" w:csb0="00000000" w:csb1="00000000"/>
  </w:font>
  <w:font w:name="方正书宋_GB18030">
    <w:altName w:val="宋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大标宋_GBK">
    <w:altName w:val="宋体"/>
    <w:panose1 w:val="00000000000000000000"/>
    <w:charset w:val="00"/>
    <w:family w:val="auto"/>
    <w:pitch w:val="default"/>
    <w:sig w:usb0="00000000" w:usb1="00000000" w:usb2="00000000" w:usb3="00000000" w:csb0="00000000" w:csb1="00000000"/>
  </w:font>
  <w:font w:name="方正准圆_GBK">
    <w:altName w:val="Segoe Print"/>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ZTc1ODZmNDQ5ODZkMGQ4ODNlNGNmYzg2Y2Q3YmQifQ=="/>
  </w:docVars>
  <w:rsids>
    <w:rsidRoot w:val="25DE4717"/>
    <w:rsid w:val="000D0A41"/>
    <w:rsid w:val="000D3A07"/>
    <w:rsid w:val="00122B5E"/>
    <w:rsid w:val="00124876"/>
    <w:rsid w:val="00172F5D"/>
    <w:rsid w:val="0018096D"/>
    <w:rsid w:val="00190247"/>
    <w:rsid w:val="001E6179"/>
    <w:rsid w:val="001F14EF"/>
    <w:rsid w:val="00201238"/>
    <w:rsid w:val="002313FB"/>
    <w:rsid w:val="002734C2"/>
    <w:rsid w:val="002E2F14"/>
    <w:rsid w:val="003161C9"/>
    <w:rsid w:val="003615AA"/>
    <w:rsid w:val="00384CD7"/>
    <w:rsid w:val="00422E8B"/>
    <w:rsid w:val="00435833"/>
    <w:rsid w:val="00553822"/>
    <w:rsid w:val="00570D91"/>
    <w:rsid w:val="005B1C53"/>
    <w:rsid w:val="006C103B"/>
    <w:rsid w:val="00753411"/>
    <w:rsid w:val="00833E29"/>
    <w:rsid w:val="00834DCC"/>
    <w:rsid w:val="0088220C"/>
    <w:rsid w:val="00957170"/>
    <w:rsid w:val="00970CDE"/>
    <w:rsid w:val="009A54F0"/>
    <w:rsid w:val="009D7EE9"/>
    <w:rsid w:val="00A11239"/>
    <w:rsid w:val="00B07C93"/>
    <w:rsid w:val="00C3517A"/>
    <w:rsid w:val="00CE7A20"/>
    <w:rsid w:val="00D50FB1"/>
    <w:rsid w:val="00E51077"/>
    <w:rsid w:val="00E760F3"/>
    <w:rsid w:val="00E90BDC"/>
    <w:rsid w:val="00EA5D29"/>
    <w:rsid w:val="00EF41C2"/>
    <w:rsid w:val="00F2236E"/>
    <w:rsid w:val="00F365E4"/>
    <w:rsid w:val="00F6137D"/>
    <w:rsid w:val="00F93989"/>
    <w:rsid w:val="0321413B"/>
    <w:rsid w:val="062C0424"/>
    <w:rsid w:val="065B5A88"/>
    <w:rsid w:val="087B5F6E"/>
    <w:rsid w:val="08A454C4"/>
    <w:rsid w:val="0B495B6E"/>
    <w:rsid w:val="0CE961B9"/>
    <w:rsid w:val="126A6657"/>
    <w:rsid w:val="1457788F"/>
    <w:rsid w:val="146401FE"/>
    <w:rsid w:val="14A10B0A"/>
    <w:rsid w:val="163D4862"/>
    <w:rsid w:val="1E4F496B"/>
    <w:rsid w:val="2194531E"/>
    <w:rsid w:val="21B300DA"/>
    <w:rsid w:val="22C34341"/>
    <w:rsid w:val="22F664C5"/>
    <w:rsid w:val="24F27D51"/>
    <w:rsid w:val="25DE4717"/>
    <w:rsid w:val="283A6E54"/>
    <w:rsid w:val="297665B1"/>
    <w:rsid w:val="2C5B55EB"/>
    <w:rsid w:val="2CA5304B"/>
    <w:rsid w:val="2F6B12EF"/>
    <w:rsid w:val="351F3659"/>
    <w:rsid w:val="3B6829F3"/>
    <w:rsid w:val="3B8F43A2"/>
    <w:rsid w:val="3D2739F3"/>
    <w:rsid w:val="3D5567B2"/>
    <w:rsid w:val="40B8723F"/>
    <w:rsid w:val="42DE0FF8"/>
    <w:rsid w:val="48E9262D"/>
    <w:rsid w:val="4D9F75D5"/>
    <w:rsid w:val="4F1F09CE"/>
    <w:rsid w:val="51E952C3"/>
    <w:rsid w:val="532C5467"/>
    <w:rsid w:val="550F5D1A"/>
    <w:rsid w:val="57A10251"/>
    <w:rsid w:val="5B0C4E6B"/>
    <w:rsid w:val="5C8E2CEF"/>
    <w:rsid w:val="61291238"/>
    <w:rsid w:val="63D77671"/>
    <w:rsid w:val="642F7E6A"/>
    <w:rsid w:val="664743FF"/>
    <w:rsid w:val="6A670B68"/>
    <w:rsid w:val="6B3453A9"/>
    <w:rsid w:val="6B961BC0"/>
    <w:rsid w:val="6C550654"/>
    <w:rsid w:val="6DBD1686"/>
    <w:rsid w:val="6DCF4F15"/>
    <w:rsid w:val="6F7F21D1"/>
    <w:rsid w:val="70891CF3"/>
    <w:rsid w:val="70913474"/>
    <w:rsid w:val="71C50B09"/>
    <w:rsid w:val="735A7977"/>
    <w:rsid w:val="74170350"/>
    <w:rsid w:val="78085BF3"/>
    <w:rsid w:val="78322549"/>
    <w:rsid w:val="79053EE1"/>
    <w:rsid w:val="7A3B22B0"/>
    <w:rsid w:val="7D1161B6"/>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42</Words>
  <Characters>42</Characters>
  <Lines>1</Lines>
  <Paragraphs>1</Paragraphs>
  <TotalTime>24</TotalTime>
  <ScaleCrop>false</ScaleCrop>
  <LinksUpToDate>false</LinksUpToDate>
  <CharactersWithSpaces>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2023-09-10T09:33:00Z</dcterms:created>
  <dc:creator>肉多多wsy</dc:creator>
  <cp:lastModifiedBy>初 衷 ，</cp:lastModifiedBy>
  <dcterms:modified xsi:type="dcterms:W3CDTF">2024-06-14T14:19:28Z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126F1DEC279743909A09D13CA5EBA8C0_13</vt:lpwstr>
  </property>
</Properties>
</file>