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aps w:val="0"/>
          <w:color w:val="333333"/>
          <w:spacing w:val="0"/>
          <w:sz w:val="32"/>
          <w:szCs w:val="32"/>
          <w:u w:val="none"/>
          <w:shd w:val="clear" w:fill="FFFFFF"/>
        </w:rPr>
      </w:pPr>
      <w:r>
        <w:rPr>
          <w:rFonts w:hint="eastAsia" w:ascii="宋体" w:hAnsi="宋体" w:eastAsia="宋体" w:cs="宋体"/>
          <w:i w:val="0"/>
          <w:iCs w:val="0"/>
          <w:caps w:val="0"/>
          <w:color w:val="333333"/>
          <w:spacing w:val="0"/>
          <w:sz w:val="32"/>
          <w:szCs w:val="32"/>
          <w:u w:val="none"/>
          <w:shd w:val="clear" w:fill="FFFFFF"/>
        </w:rPr>
        <w:fldChar w:fldCharType="begin"/>
      </w:r>
      <w:r>
        <w:rPr>
          <w:rFonts w:hint="eastAsia" w:ascii="宋体" w:hAnsi="宋体" w:eastAsia="宋体" w:cs="宋体"/>
          <w:i w:val="0"/>
          <w:iCs w:val="0"/>
          <w:caps w:val="0"/>
          <w:color w:val="333333"/>
          <w:spacing w:val="0"/>
          <w:sz w:val="32"/>
          <w:szCs w:val="32"/>
          <w:u w:val="none"/>
          <w:shd w:val="clear" w:fill="FFFFFF"/>
        </w:rPr>
        <w:instrText xml:space="preserve"> HYPERLINK "http://www.shkxx.tn.czedu.cn/html/node275882.html" </w:instrText>
      </w:r>
      <w:r>
        <w:rPr>
          <w:rFonts w:hint="eastAsia" w:ascii="宋体" w:hAnsi="宋体" w:eastAsia="宋体" w:cs="宋体"/>
          <w:i w:val="0"/>
          <w:iCs w:val="0"/>
          <w:caps w:val="0"/>
          <w:color w:val="333333"/>
          <w:spacing w:val="0"/>
          <w:sz w:val="32"/>
          <w:szCs w:val="32"/>
          <w:u w:val="none"/>
          <w:shd w:val="clear" w:fill="FFFFFF"/>
        </w:rPr>
        <w:fldChar w:fldCharType="separate"/>
      </w:r>
      <w:r>
        <w:rPr>
          <w:rStyle w:val="5"/>
          <w:rFonts w:hint="eastAsia" w:ascii="宋体" w:hAnsi="宋体" w:eastAsia="宋体" w:cs="宋体"/>
          <w:i w:val="0"/>
          <w:iCs w:val="0"/>
          <w:caps w:val="0"/>
          <w:color w:val="333333"/>
          <w:spacing w:val="0"/>
          <w:sz w:val="32"/>
          <w:szCs w:val="32"/>
          <w:u w:val="none"/>
          <w:shd w:val="clear" w:fill="FFFFFF"/>
        </w:rPr>
        <w:t>学科实验教学策略研究</w:t>
      </w:r>
      <w:r>
        <w:rPr>
          <w:rFonts w:hint="eastAsia" w:ascii="宋体" w:hAnsi="宋体" w:eastAsia="宋体" w:cs="宋体"/>
          <w:i w:val="0"/>
          <w:iCs w:val="0"/>
          <w:caps w:val="0"/>
          <w:color w:val="333333"/>
          <w:spacing w:val="0"/>
          <w:sz w:val="32"/>
          <w:szCs w:val="32"/>
          <w:u w:val="none"/>
          <w:shd w:val="clear" w:fill="FFFFFF"/>
        </w:rPr>
        <w:fldChar w:fldCharType="end"/>
      </w:r>
    </w:p>
    <w:p>
      <w:pPr>
        <w:jc w:val="center"/>
        <w:rPr>
          <w:rFonts w:hint="eastAsia" w:ascii="宋体" w:hAnsi="宋体" w:eastAsia="宋体" w:cs="宋体"/>
          <w:i w:val="0"/>
          <w:iCs w:val="0"/>
          <w:caps w:val="0"/>
          <w:color w:val="333333"/>
          <w:spacing w:val="0"/>
          <w:sz w:val="32"/>
          <w:szCs w:val="32"/>
          <w:u w:val="none"/>
          <w:shd w:val="clear" w:fill="FFFFFF"/>
          <w:lang w:val="en-US" w:eastAsia="zh-CN"/>
        </w:rPr>
      </w:pPr>
      <w:r>
        <w:rPr>
          <w:rFonts w:hint="eastAsia" w:ascii="宋体" w:hAnsi="宋体" w:eastAsia="宋体" w:cs="宋体"/>
          <w:i w:val="0"/>
          <w:iCs w:val="0"/>
          <w:caps w:val="0"/>
          <w:color w:val="333333"/>
          <w:spacing w:val="0"/>
          <w:sz w:val="32"/>
          <w:szCs w:val="32"/>
          <w:u w:val="none"/>
          <w:shd w:val="clear" w:fill="FFFFFF"/>
          <w:lang w:val="en-US" w:eastAsia="zh-CN"/>
        </w:rPr>
        <w:t>课题研究小结（吴倩）</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数学实验作为一种有效的教学方式，使得数学不再是抽象的概念，而是与生活</w:t>
      </w:r>
      <w:r>
        <w:rPr>
          <w:rFonts w:hint="eastAsia" w:asciiTheme="minorEastAsia" w:hAnsiTheme="minorEastAsia" w:cstheme="minorEastAsia"/>
          <w:sz w:val="24"/>
          <w:szCs w:val="24"/>
          <w:lang w:val="en-US" w:eastAsia="zh-CN"/>
        </w:rPr>
        <w:t>联系在一起</w:t>
      </w:r>
      <w:r>
        <w:rPr>
          <w:rFonts w:hint="eastAsia" w:asciiTheme="minorEastAsia" w:hAnsiTheme="minorEastAsia" w:eastAsiaTheme="minorEastAsia" w:cstheme="minorEastAsia"/>
          <w:sz w:val="24"/>
          <w:szCs w:val="24"/>
          <w:lang w:val="en-US" w:eastAsia="zh-CN"/>
        </w:rPr>
        <w:t>的有趣而实用的工具。数学实验也可以使学生亲身</w:t>
      </w:r>
      <w:r>
        <w:rPr>
          <w:rFonts w:hint="eastAsia" w:asciiTheme="minorEastAsia" w:hAnsiTheme="minorEastAsia" w:cstheme="minorEastAsia"/>
          <w:sz w:val="24"/>
          <w:szCs w:val="24"/>
          <w:lang w:val="en-US" w:eastAsia="zh-CN"/>
        </w:rPr>
        <w:t>经历</w:t>
      </w:r>
      <w:r>
        <w:rPr>
          <w:rFonts w:hint="eastAsia" w:asciiTheme="minorEastAsia" w:hAnsiTheme="minorEastAsia" w:eastAsiaTheme="minorEastAsia" w:cstheme="minorEastAsia"/>
          <w:sz w:val="24"/>
          <w:szCs w:val="24"/>
          <w:lang w:val="en-US" w:eastAsia="zh-CN"/>
        </w:rPr>
        <w:t>，通过实际操作和观察</w:t>
      </w:r>
      <w:r>
        <w:rPr>
          <w:rFonts w:hint="eastAsia" w:asciiTheme="minorEastAsia" w:hAnsiTheme="minorEastAsia" w:cstheme="minorEastAsia"/>
          <w:sz w:val="24"/>
          <w:szCs w:val="24"/>
          <w:lang w:val="en-US" w:eastAsia="zh-CN"/>
        </w:rPr>
        <w:t>思考</w:t>
      </w:r>
      <w:r>
        <w:rPr>
          <w:rFonts w:hint="eastAsia" w:asciiTheme="minorEastAsia" w:hAnsiTheme="minorEastAsia" w:eastAsiaTheme="minorEastAsia" w:cstheme="minorEastAsia"/>
          <w:sz w:val="24"/>
          <w:szCs w:val="24"/>
          <w:lang w:val="en-US" w:eastAsia="zh-CN"/>
        </w:rPr>
        <w:t>，激发</w:t>
      </w:r>
      <w:r>
        <w:rPr>
          <w:rFonts w:hint="eastAsia" w:asciiTheme="minorEastAsia" w:hAnsiTheme="minorEastAsia" w:cstheme="minorEastAsia"/>
          <w:sz w:val="24"/>
          <w:szCs w:val="24"/>
          <w:lang w:val="en-US" w:eastAsia="zh-CN"/>
        </w:rPr>
        <w:t>学生的</w:t>
      </w:r>
      <w:r>
        <w:rPr>
          <w:rFonts w:hint="eastAsia" w:asciiTheme="minorEastAsia" w:hAnsiTheme="minorEastAsia" w:eastAsiaTheme="minorEastAsia" w:cstheme="minorEastAsia"/>
          <w:sz w:val="24"/>
          <w:szCs w:val="24"/>
          <w:lang w:val="en-US" w:eastAsia="zh-CN"/>
        </w:rPr>
        <w:t>学习兴趣，增强</w:t>
      </w:r>
      <w:r>
        <w:rPr>
          <w:rFonts w:hint="eastAsia" w:asciiTheme="minorEastAsia" w:hAnsiTheme="minorEastAsia" w:cstheme="minorEastAsia"/>
          <w:sz w:val="24"/>
          <w:szCs w:val="24"/>
          <w:lang w:val="en-US" w:eastAsia="zh-CN"/>
        </w:rPr>
        <w:t>学生的</w:t>
      </w:r>
      <w:r>
        <w:rPr>
          <w:rFonts w:hint="eastAsia" w:asciiTheme="minorEastAsia" w:hAnsiTheme="minorEastAsia" w:eastAsiaTheme="minorEastAsia" w:cstheme="minorEastAsia"/>
          <w:sz w:val="24"/>
          <w:szCs w:val="24"/>
          <w:lang w:val="en-US" w:eastAsia="zh-CN"/>
        </w:rPr>
        <w:t>动手</w:t>
      </w:r>
      <w:r>
        <w:rPr>
          <w:rFonts w:hint="eastAsia" w:asciiTheme="minorEastAsia" w:hAnsiTheme="minorEastAsia" w:cstheme="minorEastAsia"/>
          <w:sz w:val="24"/>
          <w:szCs w:val="24"/>
          <w:lang w:val="en-US" w:eastAsia="zh-CN"/>
        </w:rPr>
        <w:t>操作</w:t>
      </w:r>
      <w:r>
        <w:rPr>
          <w:rFonts w:hint="eastAsia" w:asciiTheme="minorEastAsia" w:hAnsiTheme="minorEastAsia" w:eastAsiaTheme="minorEastAsia" w:cstheme="minorEastAsia"/>
          <w:sz w:val="24"/>
          <w:szCs w:val="24"/>
          <w:lang w:val="en-US" w:eastAsia="zh-CN"/>
        </w:rPr>
        <w:t>能力，加深对数学</w:t>
      </w:r>
      <w:r>
        <w:rPr>
          <w:rFonts w:hint="eastAsia" w:asciiTheme="minorEastAsia" w:hAnsiTheme="minorEastAsia" w:cstheme="minorEastAsia"/>
          <w:sz w:val="24"/>
          <w:szCs w:val="24"/>
          <w:lang w:val="en-US" w:eastAsia="zh-CN"/>
        </w:rPr>
        <w:t>知识</w:t>
      </w:r>
      <w:r>
        <w:rPr>
          <w:rFonts w:hint="eastAsia" w:asciiTheme="minorEastAsia" w:hAnsiTheme="minorEastAsia" w:eastAsiaTheme="minorEastAsia" w:cstheme="minorEastAsia"/>
          <w:sz w:val="24"/>
          <w:szCs w:val="24"/>
          <w:lang w:val="en-US" w:eastAsia="zh-CN"/>
        </w:rPr>
        <w:t>的理解，在实验过程中</w:t>
      </w:r>
      <w:r>
        <w:rPr>
          <w:rFonts w:hint="eastAsia" w:asciiTheme="minorEastAsia" w:hAnsiTheme="minorEastAsia" w:cstheme="minorEastAsia"/>
          <w:sz w:val="24"/>
          <w:szCs w:val="24"/>
          <w:lang w:val="en-US" w:eastAsia="zh-CN"/>
        </w:rPr>
        <w:t>使得学生</w:t>
      </w:r>
      <w:r>
        <w:rPr>
          <w:rFonts w:hint="eastAsia" w:asciiTheme="minorEastAsia" w:hAnsiTheme="minorEastAsia" w:eastAsiaTheme="minorEastAsia" w:cstheme="minorEastAsia"/>
          <w:sz w:val="24"/>
          <w:szCs w:val="24"/>
          <w:lang w:val="en-US" w:eastAsia="zh-CN"/>
        </w:rPr>
        <w:t>逐步发现</w:t>
      </w:r>
      <w:r>
        <w:rPr>
          <w:rFonts w:hint="eastAsia" w:asciiTheme="minorEastAsia" w:hAnsiTheme="minorEastAsia" w:cstheme="minorEastAsia"/>
          <w:sz w:val="24"/>
          <w:szCs w:val="24"/>
          <w:lang w:val="en-US" w:eastAsia="zh-CN"/>
        </w:rPr>
        <w:t>学习</w:t>
      </w:r>
      <w:r>
        <w:rPr>
          <w:rFonts w:hint="eastAsia" w:asciiTheme="minorEastAsia" w:hAnsiTheme="minorEastAsia" w:eastAsiaTheme="minorEastAsia" w:cstheme="minorEastAsia"/>
          <w:sz w:val="24"/>
          <w:szCs w:val="24"/>
          <w:lang w:val="en-US" w:eastAsia="zh-CN"/>
        </w:rPr>
        <w:t>数学的趣味，从而</w:t>
      </w:r>
      <w:r>
        <w:rPr>
          <w:rFonts w:hint="eastAsia" w:asciiTheme="minorEastAsia" w:hAnsiTheme="minorEastAsia" w:cstheme="minorEastAsia"/>
          <w:sz w:val="24"/>
          <w:szCs w:val="24"/>
          <w:lang w:val="en-US" w:eastAsia="zh-CN"/>
        </w:rPr>
        <w:t>提高</w:t>
      </w:r>
      <w:r>
        <w:rPr>
          <w:rFonts w:hint="eastAsia" w:asciiTheme="minorEastAsia" w:hAnsiTheme="minorEastAsia" w:eastAsiaTheme="minorEastAsia" w:cstheme="minorEastAsia"/>
          <w:sz w:val="24"/>
          <w:szCs w:val="24"/>
          <w:lang w:val="en-US" w:eastAsia="zh-CN"/>
        </w:rPr>
        <w:t>学生的学习</w:t>
      </w:r>
      <w:r>
        <w:rPr>
          <w:rFonts w:hint="eastAsia" w:asciiTheme="minorEastAsia" w:hAnsiTheme="minorEastAsia" w:cstheme="minorEastAsia"/>
          <w:sz w:val="24"/>
          <w:szCs w:val="24"/>
          <w:lang w:val="en-US" w:eastAsia="zh-CN"/>
        </w:rPr>
        <w:t>效率</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在小学数学教学中有效融合实验教学对教师和学生以及数学教学质量的提升所发挥的重要作用，首先，由于教师在基本概念认知上存在差异，在传统的数学教学模式的影响之下，在现阶段的教学中高重复性、高强度、大容量的课堂训练仍然存在，而且也严重地影响到了学生的学习兴趣，以及课堂学习进度和质量的发展。教学的深度和广度无法得到有效拓展，更无法让学生解决问题的能力得到提高。这样的教学缺乏迁移性和创造性，也使学生深受其负面影响之害。其次，如果现在直接要求同学们参与实验，有很多学生都会表现得不知所措，他们大多对实验这个概念无法理解，进而导致无法有效地完成教师布置的任务。有时候因为实验没有一个完整而有规定性的实验方案，学生在实验的过程中也难免会遇到问题，如果不能及时进行总结和归纳，反而会让他们遭遇更多的挫败感，影响同学们的实际学习效率和思维的发展。</w:t>
      </w:r>
    </w:p>
    <w:p>
      <w:pPr>
        <w:spacing w:line="400" w:lineRule="exact"/>
        <w:ind w:firstLine="480" w:firstLineChars="200"/>
        <w:rPr>
          <w:rFonts w:hint="default"/>
          <w:sz w:val="24"/>
          <w:lang w:val="en-US" w:eastAsia="zh-CN"/>
        </w:rPr>
      </w:pPr>
      <w:r>
        <w:rPr>
          <w:rFonts w:hint="default"/>
          <w:sz w:val="24"/>
          <w:lang w:val="en-US" w:eastAsia="zh-CN"/>
        </w:rPr>
        <w:t>在小学数学课堂教学中，教师要想通过实验教学促进学生的探索，增进学生的理解，就要激发学生的学习兴趣。当学生有了浓厚的兴趣，才会积极参与课堂学习，这也是教师促进课堂教学有序开展的根本保证。导入是课堂教学的开端，在日常教学中，教师应重视这一环节，应根据教学内容，为学生精心设计有趣的数学实验，进行新课导入，集中学生的注意力，提升学生对数学新知识的关注度。</w:t>
      </w:r>
    </w:p>
    <w:p>
      <w:pPr>
        <w:spacing w:line="400" w:lineRule="exact"/>
        <w:ind w:firstLine="480" w:firstLineChars="200"/>
        <w:rPr>
          <w:rFonts w:hint="default"/>
          <w:sz w:val="24"/>
          <w:lang w:val="en-US" w:eastAsia="zh-CN"/>
        </w:rPr>
      </w:pPr>
      <w:r>
        <w:rPr>
          <w:rFonts w:hint="default"/>
          <w:sz w:val="24"/>
          <w:lang w:val="en-US" w:eastAsia="zh-CN"/>
        </w:rPr>
        <w:t>新课程标准要求教师着眼于学生的长远发展，精心设计教学环节，发挥学生的主体作用，让学生积极地获取数学知识，形成良好的知识结构，提升手脑并用的能力。因此，教师应坚持“以生为本”的教育理念，将学习的主动权交给学生，让学生参与知识形成和发展的全过程。</w:t>
      </w:r>
    </w:p>
    <w:p>
      <w:pPr>
        <w:spacing w:line="400" w:lineRule="exact"/>
        <w:ind w:firstLine="480" w:firstLineChars="200"/>
        <w:rPr>
          <w:rFonts w:hint="default"/>
          <w:sz w:val="24"/>
          <w:lang w:val="en-US" w:eastAsia="zh-CN"/>
        </w:rPr>
      </w:pPr>
      <w:r>
        <w:rPr>
          <w:rFonts w:hint="default"/>
          <w:sz w:val="24"/>
          <w:lang w:val="en-US" w:eastAsia="zh-CN"/>
        </w:rPr>
        <w:t>在教学过程中，教师应延伸教学的范围，开阔学生的视野，为学生设计具有应用性的实验，改变传统的教学方式，让学生运用课堂中所学的知识解决实际问题，进而提升学生的科学思维能力。在新课程标准下的小学数学教学中，教师应精心挖掘教材，为学生设计多元化的实验，调动学生学习数学的热情，释放学生的学习潜能，让学生获得持久、深入的发展；应针对课堂教学中的重、难点，为学生引入有针对性的实验，让学生在实验的过程中掌握知识，进而形成数学关键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p>
    <w:p>
      <w:pPr>
        <w:jc w:val="center"/>
        <w:rPr>
          <w:rFonts w:hint="eastAsia" w:ascii="宋体" w:hAnsi="宋体" w:eastAsia="宋体" w:cs="宋体"/>
          <w:i w:val="0"/>
          <w:iCs w:val="0"/>
          <w:caps w:val="0"/>
          <w:color w:val="333333"/>
          <w:spacing w:val="0"/>
          <w:sz w:val="32"/>
          <w:szCs w:val="32"/>
          <w:u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ZTc1ODZmNDQ5ODZkMGQ4ODNlNGNmYzg2Y2Q3YmQifQ=="/>
  </w:docVars>
  <w:rsids>
    <w:rsidRoot w:val="00000000"/>
    <w:rsid w:val="06190BE8"/>
    <w:rsid w:val="2C5D7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2024-06-23T14:51:39Z</dcterms:created>
  <dc:creator>Administrator</dc:creator>
  <cp:lastModifiedBy>初 衷 ，</cp:lastModifiedBy>
  <dcterms:modified xsi:type="dcterms:W3CDTF">2024-06-23T14:56:29Z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3D7D6BD712C84C89AE750E68C6414994_12</vt:lpwstr>
  </property>
</Properties>
</file>