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香梅小学心理健康教育</w:t>
      </w:r>
      <w:r>
        <w:rPr>
          <w:rFonts w:hint="eastAsia" w:ascii="黑体" w:hAnsi="黑体" w:eastAsia="黑体" w:cs="黑体"/>
          <w:sz w:val="36"/>
          <w:szCs w:val="36"/>
        </w:rPr>
        <w:t>教研组工作计划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一、指导思想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随着素质教育的进一步深入实施，小学生心理健康教育问题也显得更加突出，本学年，我们要以全面贯彻党的教育方针，全面提高学生的素质为根本目的，在全校学生中开展好心理健康教育。逐步通过多种方式，对不同年龄层次的学生进行心理健康教育和指导，帮助学生提高心理素质，健全人格，增强承受挫折、适应环境的能力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二、主要工作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科技飞速发展的今天，要求我们培养的人才必须具备优良的心理品质和完善的人格。自信是一个人成才素质中的重要因素，是人格的核心部分。在提倡“以人为本”的今天，作为人类灵魂的工程师—教师如何去关爱学生，让自信扎根于学生的心灵，尤其显得十分的重要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学校办学理念，我们心理教研组计划在巩固原有心理健康教育特色的基础上，将加强积极心理学理论在学校心理心理健康教育工作的作用，深化学生心理健康成长的内涵，丰富学校心理辅导的形式与途径，使学生在接受心理健康教育的同时，增进其积极体验，促进学生积极人格品质的形成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心理校本研修将以积极、规范、实效为重点，进一步规范教学管理和教师教学行为，提升教师个人专业素质和教科研能力。以“关注学生，回归本真”为主题，提高课堂教学实效和心理辅导实效，使师生得到和谐发展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1、通过心理健康教育，引导学生认识自己，提高对学习环境和社会环境的适应能力。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2、通过心理健康教育，培养学生乐观自信，友善待人，诚实守信，开拓创新，追求向上，不畏艰难的健全人格。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ascii="微软雅黑" w:hAnsi="微软雅黑" w:eastAsia="微软雅黑"/>
          <w:sz w:val="27"/>
        </w:rPr>
      </w:pPr>
      <w:r>
        <w:rPr>
          <w:rFonts w:hint="eastAsia" w:ascii="宋体" w:hAnsi="宋体" w:eastAsia="宋体" w:cs="宋体"/>
          <w:sz w:val="24"/>
          <w:szCs w:val="24"/>
        </w:rPr>
        <w:t>3、通过心理健康教育，使学生善于控制调节自己，排除心理困扰和行为偏差，树立人生理想，并具备个人发展能力。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(一)走出去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学习先进的心理健康教育理念，开创从无到有的心理健康教育工作。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(二)引进来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请心理学科专家，来校做讲座、报告等形式，扩充教师的理论基础。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心理组教师积极参与学校的“教师百家讲坛”活动。演讲对象为学校积极教育研修主干教师，演讲内容将突出以积极教育为核心、为主题，通过研修主干教师的引领、示范，使全体教师的理论和实践均得到一定的提高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4.名师培养对象教学开放周活动。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充分发挥名师及培养对象等骨干教师的辐射作用，本学期将继续举行骨干教师的展示活动，具体针对名师及培养对象的教学开放周活动，规定一位名师至少开放一节，一位名师培养对象至少开放两节课，每个教研组成员分批去听。通过名师及培养对象的教学开放周活动，让广大教师在自己学校充分感受新课程、新理念，更为大家提供优秀的课例进行研讨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（三）开展个别辅导和团体辅导。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（1）本学期开放</w:t>
      </w:r>
      <w:r>
        <w:rPr>
          <w:rFonts w:hint="eastAsia" w:cs="宋体"/>
          <w:sz w:val="24"/>
          <w:szCs w:val="24"/>
          <w:lang w:val="en-US" w:eastAsia="zh-CN"/>
        </w:rPr>
        <w:t>一米阳光心理辅导室</w:t>
      </w:r>
      <w:r>
        <w:rPr>
          <w:rFonts w:hint="eastAsia" w:ascii="宋体" w:hAnsi="宋体" w:eastAsia="宋体" w:cs="宋体"/>
          <w:sz w:val="24"/>
          <w:szCs w:val="24"/>
        </w:rPr>
        <w:t>，由专兼职教师定时定期接待有求助要求的学生（主要针对上学期调查的学生），通过一对一的沟通方式，对学生在学习和生活中出现的问题给予直接的指导，排解心理困扰，并对有关的心理行为问题进行诊断与矫治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（2）开放团体咨询室，针对年级部分学生的心理问题，进行团体咨询，帮助学生走出心理困惑。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1、全面渗透在学校教育的全过程中，在学科教学各项教育活动、班级工作中，都应该注重对学生心理健康的教育。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2、在班主任工作中逐步加入心理健康教育课，同时举办心理健康教育的专题讲座，帮助学生掌握一般的心理保健知识和方法，培养良好的心理素质。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开展心理咨询和心理辅导，通过学校的各种途径心理咨询室定时开放、悄悄话信箱、绿色热线，对个别存在心理问题或出现心理障碍的学生要进行认真、耐心、科学的心理辅导，帮助学生解除心理障碍，事后建立好心理档案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4、建立学校和家庭心理健康教育的沟通渠道，优化家庭教育环境，引导和帮助学生家长树立正确的教育观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(3)以良好的行为、正确的方式去影响和教育子女。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1、要有开朗、热情、善解人意富有爱心的健康人格。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2、要掌握辅导心理学的专业理论和操作技能，如关注、倾听的沟通技术，同感、尊重、真诚等反应技术，情绪调节、行为矫正等。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要以学生为主体，切忌“老师说，学生听”的知识传授式的课堂模式，要与学生一同参与辅导活动，建立和谐的气氛，给予赞许、同感、亲切、鼓励的态度。让他们把真实的感受、想法表达出来。进而给予点拨、启发和引导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4、尊重学生的个人意愿和隐私，谨慎从事、量力而行。</w:t>
      </w:r>
      <w:bookmarkStart w:id="0" w:name="_GoBack"/>
      <w:bookmarkEnd w:id="0"/>
    </w:p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r>
        <w:rPr>
          <w:rFonts w:ascii="微软雅黑" w:hAnsi="微软雅黑" w:eastAsia="微软雅黑"/>
          <w:sz w:val="27"/>
        </w:rPr>
        <w:t>三、主要活动安排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4440"/>
        <w:gridCol w:w="2010"/>
        <w:gridCol w:w="2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活动内容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200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2" w:firstLineChars="200"/>
              <w:textAlignment w:val="auto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相关人员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5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both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计划研讨：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对学科组本学期研究计划研讨，并布置本学期教研计划及课题结题报告撰写相关安排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理论学习：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心理老师学习心理咨询师知识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教学研讨：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开展优秀课例学习活动，进行本学期校本教研活动。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5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主题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学习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研读心理相关的理论书籍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分享交流心得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5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</w:pP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校本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研讨：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心理健康课例研讨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各年级心理教师课例研讨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心理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老师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组内课堂策略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交流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ab/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全体心理老师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5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四月</w:t>
            </w: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活动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研讨：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心理健康教育活动与课堂统整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5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专题学习：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积极参与区市心理健康教育专题活动活动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待定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5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理论学习：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心理老师学习心理咨询师知识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5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五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</w:pP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专题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研讨：“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心理健康教育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的生活化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策略探究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5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</w:pP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理论学习：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480" w:firstLineChars="2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心理老师学习心理咨询师知识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待定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left="0" w:leftChars="0" w:firstLine="0" w:firstLineChars="0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</w:trPr>
        <w:tc>
          <w:tcPr>
            <w:tcW w:w="15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六月</w:t>
            </w: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阶段总结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1、教研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组长写好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教研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组研究总结。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ind w:firstLine="240" w:firstLineChars="1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2、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教研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组做好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学期学科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的原始资料的积累整理工作，归入档案。</w:t>
            </w:r>
          </w:p>
        </w:tc>
        <w:tc>
          <w:tcPr>
            <w:tcW w:w="2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香梅小学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全体心理教师</w:t>
            </w:r>
          </w:p>
        </w:tc>
      </w:tr>
    </w:tbl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docVars>
    <w:docVar w:name="commondata" w:val="eyJoZGlkIjoiNmM3YzNhNTU2MDdhMjkwNzcwYzU3OGMxNDE3MDgzMTcifQ=="/>
  </w:docVars>
  <w:rsids>
    <w:rsidRoot w:val="002B6AF9"/>
    <w:rsid w:val="002B6AF9"/>
    <w:rsid w:val="077A1F3E"/>
    <w:rsid w:val="338C1E69"/>
    <w:rsid w:val="3EE32FDF"/>
    <w:rsid w:val="74271606"/>
    <w:rsid w:val="7807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color w:val="161616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after="100" w:afterAutospacing="1"/>
      <w:jc w:val="left"/>
      <w:outlineLvl w:val="0"/>
    </w:pPr>
    <w:rPr>
      <w:rFonts w:ascii="微软雅黑" w:hAnsi="微软雅黑" w:eastAsia="微软雅黑"/>
      <w:b/>
      <w:bCs/>
      <w:sz w:val="30"/>
      <w:szCs w:val="48"/>
    </w:rPr>
  </w:style>
  <w:style w:type="paragraph" w:styleId="3">
    <w:name w:val="heading 2"/>
    <w:basedOn w:val="1"/>
    <w:next w:val="1"/>
    <w:link w:val="14"/>
    <w:qFormat/>
    <w:uiPriority w:val="9"/>
    <w:pPr>
      <w:spacing w:after="100" w:afterAutospacing="1"/>
      <w:jc w:val="left"/>
      <w:outlineLvl w:val="1"/>
    </w:pPr>
    <w:rPr>
      <w:rFonts w:ascii="微软雅黑" w:hAnsi="微软雅黑" w:eastAsia="微软雅黑"/>
      <w:b/>
      <w:bCs/>
      <w:sz w:val="27"/>
      <w:szCs w:val="36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spacing w:after="260" w:line="416" w:lineRule="auto"/>
      <w:jc w:val="left"/>
      <w:outlineLvl w:val="2"/>
    </w:pPr>
    <w:rPr>
      <w:rFonts w:ascii="微软雅黑" w:hAnsi="微软雅黑" w:eastAsia="微软雅黑"/>
      <w:b/>
      <w:bCs/>
      <w:sz w:val="27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paragraph" w:customStyle="1" w:styleId="12">
    <w:name w:val="msonormal"/>
    <w:basedOn w:val="1"/>
    <w:qFormat/>
    <w:uiPriority w:val="0"/>
    <w:pPr>
      <w:spacing w:before="100" w:beforeAutospacing="1" w:after="100" w:afterAutospacing="1"/>
    </w:pPr>
  </w:style>
  <w:style w:type="character" w:customStyle="1" w:styleId="13">
    <w:name w:val="标题 1 字符"/>
    <w:basedOn w:val="10"/>
    <w:link w:val="2"/>
    <w:qFormat/>
    <w:uiPriority w:val="9"/>
    <w:rPr>
      <w:rFonts w:ascii="微软雅黑" w:hAnsi="微软雅黑" w:eastAsia="微软雅黑" w:cs="宋体"/>
      <w:b/>
      <w:bCs/>
      <w:color w:val="161616"/>
      <w:kern w:val="2"/>
      <w:sz w:val="30"/>
      <w:szCs w:val="48"/>
    </w:rPr>
  </w:style>
  <w:style w:type="character" w:customStyle="1" w:styleId="14">
    <w:name w:val="标题 2 字符"/>
    <w:basedOn w:val="10"/>
    <w:link w:val="3"/>
    <w:qFormat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6"/>
    </w:rPr>
  </w:style>
  <w:style w:type="character" w:customStyle="1" w:styleId="15">
    <w:name w:val="页眉 字符"/>
    <w:basedOn w:val="10"/>
    <w:link w:val="6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7">
    <w:name w:val="标题 3 字符"/>
    <w:basedOn w:val="10"/>
    <w:link w:val="4"/>
    <w:semiHidden/>
    <w:qFormat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2103</Words>
  <Characters>2109</Characters>
  <Lines>103</Lines>
  <Paragraphs>29</Paragraphs>
  <TotalTime>6</TotalTime>
  <ScaleCrop>false</ScaleCrop>
  <LinksUpToDate>false</LinksUpToDate>
  <CharactersWithSpaces>2114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2022-12-10T00:48:00Z</dcterms:created>
  <dc:creator>Windows 用户</dc:creator>
  <cp:lastModifiedBy>Terminus</cp:lastModifiedBy>
  <dcterms:modified xsi:type="dcterms:W3CDTF">2024-03-19T10:30:33Z</dcterms:modified>
  <dc:title>道德与法治教研组工作计划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E01770E912184C0DB05286D611F7CDF8_13</vt:lpwstr>
  </property>
</Properties>
</file>