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13B" w:rsidRDefault="0036213B" w:rsidP="0036213B">
      <w:pPr>
        <w:jc w:val="center"/>
        <w:rPr>
          <w:rFonts w:ascii="黑体" w:eastAsia="黑体" w:hAnsi="黑体" w:cs="黑体"/>
          <w:sz w:val="2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 xml:space="preserve">2月理论学习（孙晓）        </w:t>
      </w:r>
      <w:r>
        <w:rPr>
          <w:rFonts w:ascii="黑体" w:eastAsia="黑体" w:hAnsi="黑体" w:cs="黑体" w:hint="eastAsia"/>
          <w:sz w:val="22"/>
          <w:szCs w:val="28"/>
        </w:rPr>
        <w:t>2024.2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6680"/>
      </w:tblGrid>
      <w:tr w:rsidR="0036213B" w:rsidTr="0036213B">
        <w:tc>
          <w:tcPr>
            <w:tcW w:w="1862" w:type="dxa"/>
            <w:vAlign w:val="center"/>
          </w:tcPr>
          <w:p w:rsidR="0036213B" w:rsidRDefault="0036213B" w:rsidP="00D51AC9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434" w:type="dxa"/>
            <w:vAlign w:val="center"/>
          </w:tcPr>
          <w:p w:rsidR="0036213B" w:rsidRDefault="0036213B" w:rsidP="00D51AC9">
            <w:pPr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《</w:t>
            </w:r>
            <w:r w:rsidR="00011A64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“做中学”中“做数学”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》   作者：</w:t>
            </w:r>
            <w:r w:rsidR="00011A64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王岚</w:t>
            </w:r>
            <w:bookmarkStart w:id="0" w:name="_GoBack"/>
            <w:bookmarkEnd w:id="0"/>
          </w:p>
        </w:tc>
      </w:tr>
      <w:tr w:rsidR="0036213B" w:rsidTr="0036213B">
        <w:tc>
          <w:tcPr>
            <w:tcW w:w="1862" w:type="dxa"/>
            <w:vAlign w:val="center"/>
          </w:tcPr>
          <w:p w:rsidR="0036213B" w:rsidRDefault="0036213B" w:rsidP="00D51AC9">
            <w:pPr>
              <w:spacing w:line="360" w:lineRule="auto"/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434" w:type="dxa"/>
          </w:tcPr>
          <w:p w:rsidR="0036213B" w:rsidRDefault="00E77D9D" w:rsidP="00D51AC9">
            <w:pPr>
              <w:spacing w:line="360" w:lineRule="auto"/>
            </w:pPr>
            <w:r>
              <w:rPr>
                <w:noProof/>
              </w:rPr>
              <w:drawing>
                <wp:inline distT="0" distB="0" distL="0" distR="0">
                  <wp:extent cx="4104762" cy="5266667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762" cy="5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4076190" cy="5380952"/>
                  <wp:effectExtent l="0" t="0" r="63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6190" cy="5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4066667" cy="540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6667" cy="54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>
                  <wp:extent cx="4047619" cy="536190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619" cy="5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13B" w:rsidTr="0036213B">
        <w:tc>
          <w:tcPr>
            <w:tcW w:w="1862" w:type="dxa"/>
          </w:tcPr>
          <w:p w:rsidR="0036213B" w:rsidRDefault="0036213B" w:rsidP="00D51AC9">
            <w:pPr>
              <w:jc w:val="center"/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36"/>
              </w:rPr>
              <w:lastRenderedPageBreak/>
              <w:t>【学习反思】</w:t>
            </w:r>
          </w:p>
        </w:tc>
        <w:tc>
          <w:tcPr>
            <w:tcW w:w="6434" w:type="dxa"/>
          </w:tcPr>
          <w:p w:rsidR="00277BCB" w:rsidRDefault="00277BCB" w:rsidP="00D51AC9">
            <w:pPr>
              <w:pStyle w:val="a4"/>
              <w:widowControl/>
              <w:tabs>
                <w:tab w:val="left" w:pos="2940"/>
              </w:tabs>
              <w:spacing w:beforeAutospacing="0" w:afterAutospacing="0" w:line="360" w:lineRule="auto"/>
              <w:ind w:firstLineChars="200" w:firstLine="480"/>
            </w:pPr>
            <w:r>
              <w:t>一在数学实验内容的选择方面要考虑到以下几点：</w:t>
            </w:r>
            <w:r w:rsidR="00E77D9D" w:rsidRPr="00E77D9D">
              <w:t>1</w:t>
            </w:r>
            <w:r w:rsidR="00E77D9D" w:rsidRPr="00E77D9D">
              <w:t>内容具有可操作性</w:t>
            </w:r>
            <w:r>
              <w:t>；</w:t>
            </w:r>
            <w:r w:rsidR="00E77D9D" w:rsidRPr="00E77D9D">
              <w:t>二实验具有可观察性</w:t>
            </w:r>
            <w:r>
              <w:t>；</w:t>
            </w:r>
            <w:r w:rsidR="00E77D9D" w:rsidRPr="00E77D9D">
              <w:t>三过程具有可重复性。</w:t>
            </w:r>
          </w:p>
          <w:p w:rsidR="0036213B" w:rsidRDefault="00277BCB" w:rsidP="00D51AC9">
            <w:pPr>
              <w:pStyle w:val="a4"/>
              <w:widowControl/>
              <w:tabs>
                <w:tab w:val="left" w:pos="2940"/>
              </w:tabs>
              <w:spacing w:beforeAutospacing="0" w:afterAutospacing="0" w:line="360" w:lineRule="auto"/>
              <w:ind w:firstLineChars="200" w:firstLine="480"/>
            </w:pPr>
            <w:r>
              <w:t>二</w:t>
            </w:r>
            <w:r w:rsidR="00E77D9D" w:rsidRPr="00E77D9D">
              <w:t>关于实验教学的器材准备方面，第一可以就地取材，例如小</w:t>
            </w:r>
            <w:r>
              <w:t>作为实验器材可以用冰糕棍、火柴棒、牙签等食物来替代。第二可以通材多用，在低年级的认数教学中，数的分与合小棒</w:t>
            </w:r>
            <w:r w:rsidR="00E77D9D" w:rsidRPr="00E77D9D">
              <w:t>为实验器材就无处不在</w:t>
            </w:r>
            <w:r>
              <w:t>。</w:t>
            </w:r>
            <w:r w:rsidR="00E77D9D" w:rsidRPr="00E77D9D">
              <w:t>第三，天生我材。例如，在图形覆盖中的规律的教学研究中，教者可以基于教材的竖条进行个性加工，也可以同种教材融会贯通。而同整以后的数学实验器材就需要更具创造性</w:t>
            </w:r>
            <w:r>
              <w:t>。</w:t>
            </w:r>
          </w:p>
          <w:p w:rsidR="00277BCB" w:rsidRDefault="00277BCB" w:rsidP="00D51AC9">
            <w:pPr>
              <w:pStyle w:val="a4"/>
              <w:widowControl/>
              <w:tabs>
                <w:tab w:val="left" w:pos="2940"/>
              </w:tabs>
              <w:spacing w:beforeAutospacing="0" w:afterAutospacing="0" w:line="360" w:lineRule="auto"/>
              <w:ind w:firstLineChars="200" w:firstLine="480"/>
            </w:pPr>
            <w:r>
              <w:t>三</w:t>
            </w:r>
            <w:r w:rsidRPr="00277BCB">
              <w:t>关于怎样做实验：</w:t>
            </w:r>
          </w:p>
          <w:p w:rsidR="00277BCB" w:rsidRDefault="00277BCB" w:rsidP="00D51AC9">
            <w:pPr>
              <w:pStyle w:val="a4"/>
              <w:widowControl/>
              <w:tabs>
                <w:tab w:val="left" w:pos="2940"/>
              </w:tabs>
              <w:spacing w:beforeAutospacing="0" w:afterAutospacing="0" w:line="360" w:lineRule="auto"/>
              <w:ind w:firstLineChars="200" w:firstLine="480"/>
            </w:pPr>
            <w:r w:rsidRPr="00277BCB">
              <w:lastRenderedPageBreak/>
              <w:t>一实验前有备无患，眼中有物，器材要准备好，目中无人，人员准备尤为重要。明确实验的步骤，明确人员的分工，做到人人有事干，事事有人担</w:t>
            </w:r>
            <w:r>
              <w:t>。</w:t>
            </w:r>
            <w:r w:rsidRPr="00277BCB">
              <w:br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 w:rsidRPr="00277BCB">
              <w:t>二实验中有张有弛，数学教师要在教学中敏锐的捕捉适合借助数学实验进行教学的内容，无论是演示实验、个体实验还是分组实验，教师都要始终以一个研究共同体成员的身份参与其中。在小组合作中，学生自主设计实验有困难时，教师要提供点播与指导</w:t>
            </w:r>
            <w:r w:rsidRPr="00277BCB">
              <w:br/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三实验后要有的放矢，重结果也要重过程，有活动更要有思维，评</w:t>
            </w:r>
            <w:r w:rsidRPr="00277BCB">
              <w:t>个体更要评团队。</w:t>
            </w:r>
          </w:p>
        </w:tc>
      </w:tr>
    </w:tbl>
    <w:p w:rsidR="00A24F28" w:rsidRPr="0036213B" w:rsidRDefault="00A24F28"/>
    <w:sectPr w:rsidR="00A24F28" w:rsidRPr="00362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1E3" w:rsidRDefault="001921E3" w:rsidP="00011A64">
      <w:r>
        <w:separator/>
      </w:r>
    </w:p>
  </w:endnote>
  <w:endnote w:type="continuationSeparator" w:id="0">
    <w:p w:rsidR="001921E3" w:rsidRDefault="001921E3" w:rsidP="000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1E3" w:rsidRDefault="001921E3" w:rsidP="00011A64">
      <w:r>
        <w:separator/>
      </w:r>
    </w:p>
  </w:footnote>
  <w:footnote w:type="continuationSeparator" w:id="0">
    <w:p w:rsidR="001921E3" w:rsidRDefault="001921E3" w:rsidP="0001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3B"/>
    <w:rsid w:val="00011A64"/>
    <w:rsid w:val="001921E3"/>
    <w:rsid w:val="00277BCB"/>
    <w:rsid w:val="0036213B"/>
    <w:rsid w:val="00A24F28"/>
    <w:rsid w:val="00E7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79137A-AF1E-46A3-910B-BAE5AC29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1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621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qFormat/>
    <w:rsid w:val="0036213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header"/>
    <w:basedOn w:val="a"/>
    <w:link w:val="Char"/>
    <w:rsid w:val="0001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11A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1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11A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2024-06-24T07:32:00Z</dcterms:created>
  <dcterms:modified xsi:type="dcterms:W3CDTF">2024-06-24T08:08:00Z</dcterms:modified>
</cp:coreProperties>
</file>