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 xml:space="preserve">              2月理论学习（王暑雅）        </w:t>
      </w:r>
      <w:r>
        <w:rPr>
          <w:rFonts w:hint="eastAsia" w:ascii="黑体" w:hAnsi="黑体" w:eastAsia="黑体" w:cs="黑体"/>
          <w:b w:val="0"/>
          <w:bCs w:val="0"/>
          <w:sz w:val="22"/>
          <w:szCs w:val="28"/>
          <w:lang w:val="en-US" w:eastAsia="zh-CN"/>
        </w:rPr>
        <w:t>2024.2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6"/>
        <w:gridCol w:w="66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>
            <w:pPr>
              <w:spacing w:line="360" w:lineRule="auto"/>
              <w:jc w:val="center"/>
              <w:rPr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  <w:lang w:val="en-US" w:eastAsia="zh-CN"/>
              </w:rPr>
              <w:t>【论文题目】</w:t>
            </w:r>
          </w:p>
        </w:tc>
        <w:tc>
          <w:tcPr>
            <w:tcW w:w="6623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32"/>
                <w:lang w:val="en-US" w:eastAsia="zh-CN"/>
              </w:rPr>
              <w:t>《让小学数学实验教学走向“深度”》   作者：花白根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>
            <w:pPr>
              <w:spacing w:line="360" w:lineRule="auto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  <w:lang w:val="en-US" w:eastAsia="zh-CN"/>
              </w:rPr>
              <w:t>【学习摘要】</w:t>
            </w:r>
          </w:p>
        </w:tc>
        <w:tc>
          <w:tcPr>
            <w:tcW w:w="66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075430" cy="5579745"/>
                  <wp:effectExtent l="0" t="0" r="1270" b="8255"/>
                  <wp:docPr id="3" name="图片 3" descr="让小学数学实验教学走向深度”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让小学数学实验教学走向深度”_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430" cy="557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075430" cy="5579745"/>
                  <wp:effectExtent l="0" t="0" r="1270" b="8255"/>
                  <wp:docPr id="2" name="图片 2" descr="让小学数学实验教学走向深度”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让小学数学实验教学走向深度”_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430" cy="557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067810" cy="5569585"/>
                  <wp:effectExtent l="0" t="0" r="8890" b="5715"/>
                  <wp:docPr id="1" name="图片 1" descr="让小学数学实验教学走向深度”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让小学数学实验教学走向深度”_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810" cy="556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  <w:lang w:val="en-US" w:eastAsia="zh-CN"/>
              </w:rPr>
              <w:t>【学习反思】</w:t>
            </w:r>
          </w:p>
        </w:tc>
        <w:tc>
          <w:tcPr>
            <w:tcW w:w="6623" w:type="dxa"/>
          </w:tcPr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t>数学实验课作为培养学生实践能力和创新思维的重要途径，其教学策略的制定至关重要。首先，我认为数学实验课应以学生为中心，关注学生的需求和兴趣。通过设计与学生生活紧密相关的实验项目，能够激发学生的学习兴趣，提高他们的参与度。其次，教学策略应注重培养学生的实践能力。数学实验课不仅仅是理论知识的应用，更是通过实践操作来巩固和拓展知识的过程。因此，在教学过程中，我们应注重培养学生的动手能力、观察能力和解决问题的能力。同时，教学策略还应注重培养学生的创新思维。数学实验课是培养学生创新思维的重要平台。我们可以通过引导学生独立思考、探索新方法来培养他们的创新能力。在实施教学策略时，我还发现团队合作的重要性。通过分组合作的方式，学生能够互相学习、互相启发，提高学习效率。因此，在数学实验课中，我们应鼓励学生积极参与团队合作。另外，教学策略的制定还应考虑教学资源的充分利用。我们可以利用多媒体技术、网络资源等现代化教学手段来丰富教学内容，提高教学效果。在教学过程中，我还发现及时反馈的重要性。通过及时了解学生的学习情况和反馈意见，我们能够及时调整教学策略，提高教学效果。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NjBmNGQ2ZjhjY2Y4MzY5YmQ3MWMzMzZhY2MwY2IifQ=="/>
  </w:docVars>
  <w:rsids>
    <w:rsidRoot w:val="25DE4717"/>
    <w:rsid w:val="25DE4717"/>
    <w:rsid w:val="344C2EAB"/>
    <w:rsid w:val="78D031DF"/>
    <w:rsid w:val="7B1F5459"/>
    <w:rsid w:val="7D092B63"/>
    <w:rsid w:val="7FB02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787</Words>
  <Characters>794</Characters>
  <Lines>0</Lines>
  <Paragraphs>0</Paragraphs>
  <TotalTime>8</TotalTime>
  <ScaleCrop>false</ScaleCrop>
  <LinksUpToDate>false</LinksUpToDate>
  <CharactersWithSpaces>819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2022-06-28T00:47:00Z</dcterms:created>
  <dc:creator>肉多多wsy</dc:creator>
  <cp:lastModifiedBy>肉多多wsy</cp:lastModifiedBy>
  <dcterms:modified xsi:type="dcterms:W3CDTF">2024-06-23T08:27:08Z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43B495A438764F2487FB7000B2A58003_13</vt:lpwstr>
  </property>
</Properties>
</file>