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常州市新北区新桥街道中心幼儿园西阆苑幼儿园周日活动安排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rPr>
        <w:t xml:space="preserve"> </w:t>
      </w:r>
      <w:r>
        <w:rPr>
          <w:rFonts w:hint="eastAsia" w:ascii="宋体" w:hAnsi="宋体"/>
          <w:color w:val="000000"/>
          <w:szCs w:val="21"/>
          <w:u w:val="single"/>
          <w:lang w:val="en-US" w:eastAsia="zh-CN"/>
        </w:rPr>
        <w:t>一</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2024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6</w:t>
      </w:r>
      <w:r>
        <w:rPr>
          <w:rFonts w:hint="eastAsia" w:ascii="宋体" w:hAnsi="宋体"/>
          <w:color w:val="000000"/>
        </w:rPr>
        <w:t xml:space="preserve">月 </w:t>
      </w:r>
      <w:r>
        <w:rPr>
          <w:rFonts w:hint="eastAsia" w:ascii="宋体" w:hAnsi="宋体"/>
          <w:color w:val="000000"/>
          <w:u w:val="single"/>
        </w:rPr>
        <w:t xml:space="preserve"> 24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6 </w:t>
      </w:r>
      <w:r>
        <w:rPr>
          <w:rFonts w:hint="eastAsia" w:ascii="宋体" w:hAnsi="宋体"/>
          <w:color w:val="000000"/>
        </w:rPr>
        <w:t xml:space="preserve">月 </w:t>
      </w:r>
      <w:r>
        <w:rPr>
          <w:rFonts w:hint="eastAsia" w:ascii="宋体" w:hAnsi="宋体"/>
          <w:color w:val="000000"/>
          <w:u w:val="single"/>
        </w:rPr>
        <w:t xml:space="preserve"> 27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十九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17" w:hRule="atLeast"/>
        </w:trPr>
        <w:tc>
          <w:tcPr>
            <w:tcW w:w="1377" w:type="dxa"/>
            <w:gridSpan w:val="2"/>
            <w:vMerge w:val="restart"/>
            <w:tcBorders>
              <w:top w:val="single" w:color="auto" w:sz="4" w:space="0"/>
              <w:right w:val="single" w:color="auto" w:sz="4" w:space="0"/>
            </w:tcBorders>
            <w:vAlign w:val="center"/>
          </w:tcPr>
          <w:p>
            <w:pPr>
              <w:pStyle w:val="2"/>
              <w:spacing w:after="0" w:line="280" w:lineRule="exact"/>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pPr>
              <w:pStyle w:val="2"/>
              <w:spacing w:after="0" w:line="280" w:lineRule="exact"/>
              <w:rPr>
                <w:rFonts w:asciiTheme="minorEastAsia" w:hAnsiTheme="minorEastAsia" w:eastAsiaTheme="minorEastAsia" w:cstheme="majorEastAsia"/>
                <w:b/>
                <w:kern w:val="2"/>
                <w:sz w:val="21"/>
                <w:szCs w:val="21"/>
              </w:rPr>
            </w:pPr>
            <w:r>
              <w:rPr>
                <w:rFonts w:hint="eastAsia" w:asciiTheme="minorEastAsia" w:hAnsiTheme="minorEastAsia" w:eastAsiaTheme="minorEastAsia"/>
                <w:b/>
                <w:bCs/>
                <w:color w:val="000000"/>
                <w:kern w:val="2"/>
                <w:sz w:val="21"/>
                <w:szCs w:val="21"/>
              </w:rPr>
              <w:t>热闹的夏天（四）</w:t>
            </w:r>
          </w:p>
        </w:tc>
        <w:tc>
          <w:tcPr>
            <w:tcW w:w="8512" w:type="dxa"/>
            <w:tcBorders>
              <w:top w:val="single" w:color="auto" w:sz="4" w:space="0"/>
              <w:left w:val="single" w:color="auto" w:sz="4" w:space="0"/>
              <w:bottom w:val="single" w:color="auto" w:sz="4" w:space="0"/>
            </w:tcBorders>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幼儿基础分析： </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过夏天主题活动的开展，孩子们对夏季的服装、物产、生活等方面的特征和变化有了更深的感知：天气炎热且气候多变；植物生长十分茂盛且水果香甜、丰富；人们都穿上了短衣、花裙及舒爽的凉鞋；天气炎热，可以通过游泳、多喝水、开冷空调等方法防暑降温；夏季还要讲卫生：勤洗澡、勤洗头、防蚊蝇，要吃干净的食品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本周我们将继续围绕《热闹的夏天》主题开展活动，引导幼儿进一步体验夏天生活的乐趣，从而产生喜欢夏天的情感。学期即将结束，我们将迎来夏天的假期“暑假”，</w:t>
            </w:r>
            <w:r>
              <w:rPr>
                <w:rFonts w:hint="eastAsia" w:cs="宋体" w:asciiTheme="minorEastAsia" w:hAnsiTheme="minorEastAsia" w:eastAsiaTheme="minorEastAsia"/>
                <w:bCs/>
                <w:szCs w:val="21"/>
              </w:rPr>
              <w:t>通过平时的聊天和交谈知道：</w:t>
            </w:r>
            <w:r>
              <w:rPr>
                <w:rFonts w:hint="eastAsia" w:asciiTheme="minorEastAsia" w:hAnsiTheme="minorEastAsia" w:eastAsiaTheme="minorEastAsia"/>
                <w:szCs w:val="21"/>
              </w:rPr>
              <w:t>31名幼儿都很喜欢暑假，16名幼儿</w:t>
            </w:r>
            <w:r>
              <w:rPr>
                <w:rFonts w:hint="eastAsia" w:asciiTheme="minorEastAsia" w:hAnsiTheme="minorEastAsia" w:eastAsiaTheme="minorEastAsia"/>
                <w:bCs/>
                <w:szCs w:val="21"/>
              </w:rPr>
              <w:t>已经有假期出游计划，10名幼儿将要回老家</w:t>
            </w:r>
            <w:r>
              <w:rPr>
                <w:rFonts w:hint="eastAsia" w:asciiTheme="minorEastAsia" w:hAnsiTheme="minorEastAsia" w:eastAsiaTheme="minorEastAsia"/>
                <w:szCs w:val="21"/>
              </w:rPr>
              <w:t>，他们对于如何渡过一个安全而有意义的暑假缺乏一定的经验。为此，我们将和孩子们一起讨论和规划漫长的暑假生活，并有针对性地对孩子提出不同的目标，使得暑假生活变得更加丰富、愉快！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pPr>
              <w:spacing w:line="280" w:lineRule="exact"/>
              <w:rPr>
                <w:rFonts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1.进一步丰富、积累夏天的经验，能用多种方式表达自己对夏天的喜爱。</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2.能有计划地规划暑假生活，学会愉快、健康地度过暑假。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377" w:type="dxa"/>
            <w:gridSpan w:val="2"/>
            <w:tcBorders>
              <w:top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1.继续丰富富有夏天气息的教室环境，增添关于“快乐的暑假”的环境布置。</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2.建构区增加“遮阳棚”、“游泳馆”、“雨伞”的支架，引导幼儿观察并建构；科探区增加各种容器，引导幼儿玩水，探索水的流动性等，增添夏季物品模版，引导幼儿用电筒照射，观察光与影；美工区投放纸、勾线笔、水彩笔、蜡笔、颜料、太空泥、冰棒棍、毛根等材料，提供关于“快乐暑假”相关的支架，鼓励幼儿用绘画、泥工、创意手工等方式创作水世界、水游戏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1377" w:type="dxa"/>
            <w:gridSpan w:val="2"/>
            <w:tcBorders>
              <w:top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pPr>
              <w:adjustRightInd w:val="0"/>
              <w:snapToGrid w:val="0"/>
              <w:spacing w:line="280" w:lineRule="exact"/>
              <w:rPr>
                <w:rFonts w:asciiTheme="minorEastAsia" w:hAnsiTheme="minorEastAsia" w:eastAsiaTheme="minorEastAsia"/>
                <w:szCs w:val="21"/>
              </w:rPr>
            </w:pPr>
            <w:r>
              <w:rPr>
                <w:rFonts w:hint="eastAsia" w:asciiTheme="minorEastAsia" w:hAnsiTheme="minorEastAsia" w:eastAsiaTheme="minorEastAsia"/>
                <w:szCs w:val="21"/>
              </w:rPr>
              <w:t>1.根据自己的活动需要穿、脱衣服，并能够在户外活动时主动喝水、擦汗、休息，养成良好的户外活动习惯。</w:t>
            </w:r>
          </w:p>
          <w:p>
            <w:pPr>
              <w:adjustRightInd w:val="0"/>
              <w:snapToGrid w:val="0"/>
              <w:spacing w:line="280" w:lineRule="exact"/>
              <w:rPr>
                <w:rFonts w:asciiTheme="minorEastAsia" w:hAnsiTheme="minorEastAsia" w:eastAsiaTheme="minorEastAsia"/>
                <w:szCs w:val="21"/>
              </w:rPr>
            </w:pPr>
            <w:r>
              <w:rPr>
                <w:rFonts w:hint="eastAsia" w:asciiTheme="minorEastAsia" w:hAnsiTheme="minorEastAsia" w:eastAsiaTheme="minorEastAsia"/>
                <w:szCs w:val="21"/>
              </w:rPr>
              <w:t>2.能安静进入午睡室，且会有秩序地塞椅子、挂外套、培养良好的午睡前的习惯。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5" w:hRule="exact"/>
        </w:trPr>
        <w:tc>
          <w:tcPr>
            <w:tcW w:w="434" w:type="dxa"/>
            <w:vMerge w:val="restart"/>
            <w:tcBorders>
              <w:top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pPr>
              <w:spacing w:line="280" w:lineRule="exact"/>
              <w:jc w:val="center"/>
              <w:rPr>
                <w:rFonts w:asciiTheme="minorEastAsia" w:hAnsiTheme="minorEastAsia" w:eastAsiaTheme="minorEastAsia" w:cstheme="majorEastAsia"/>
                <w:color w:val="000000"/>
                <w:szCs w:val="21"/>
              </w:rPr>
            </w:pPr>
          </w:p>
          <w:p>
            <w:pPr>
              <w:spacing w:line="28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28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建构区：夏日水上乐园、游泳馆、遮阳棚等；</w:t>
            </w:r>
          </w:p>
          <w:p>
            <w:pPr>
              <w:spacing w:line="28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图书区：我说你猜、自制图书、故事骰子、绘本阅读《下雨天》等</w:t>
            </w:r>
          </w:p>
          <w:p>
            <w:pPr>
              <w:spacing w:line="28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益智区：</w:t>
            </w:r>
            <w:r>
              <w:rPr>
                <w:rFonts w:hint="eastAsia" w:cs="宋体" w:asciiTheme="minorEastAsia" w:hAnsiTheme="minorEastAsia" w:eastAsiaTheme="minorEastAsia"/>
                <w:szCs w:val="21"/>
                <w:lang w:val="en-US" w:eastAsia="zh-CN"/>
              </w:rPr>
              <w:t>分西瓜</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三子棋</w:t>
            </w:r>
            <w:r>
              <w:rPr>
                <w:rFonts w:hint="eastAsia" w:cs="宋体" w:asciiTheme="minorEastAsia" w:hAnsiTheme="minorEastAsia" w:eastAsiaTheme="minorEastAsia"/>
                <w:szCs w:val="21"/>
              </w:rPr>
              <w:t>、夏日拼图</w:t>
            </w:r>
            <w:r>
              <w:rPr>
                <w:rFonts w:hint="eastAsia" w:cs="宋体" w:asciiTheme="minorEastAsia" w:hAnsiTheme="minorEastAsia" w:eastAsiaTheme="minorEastAsia"/>
                <w:color w:val="000000" w:themeColor="text1"/>
                <w:szCs w:val="21"/>
              </w:rPr>
              <w:t>等；</w:t>
            </w:r>
          </w:p>
          <w:p>
            <w:pPr>
              <w:spacing w:line="28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美工区：手工</w:t>
            </w:r>
            <w:r>
              <w:rPr>
                <w:rFonts w:hint="eastAsia" w:cs="宋体" w:asciiTheme="minorEastAsia" w:hAnsiTheme="minorEastAsia" w:eastAsiaTheme="minorEastAsia"/>
                <w:color w:val="000000" w:themeColor="text1"/>
                <w:szCs w:val="21"/>
                <w:lang w:val="en-US" w:eastAsia="zh-CN"/>
              </w:rPr>
              <w:t>扇子</w:t>
            </w:r>
            <w:r>
              <w:rPr>
                <w:rFonts w:hint="eastAsia" w:cs="宋体" w:asciiTheme="minorEastAsia" w:hAnsiTheme="minorEastAsia" w:eastAsiaTheme="minorEastAsia"/>
                <w:color w:val="000000" w:themeColor="text1"/>
                <w:szCs w:val="21"/>
              </w:rPr>
              <w:t>、绘画夏日蜻蜓、创意美术</w:t>
            </w:r>
            <w:r>
              <w:rPr>
                <w:rFonts w:hint="eastAsia" w:cs="宋体" w:asciiTheme="minorEastAsia" w:hAnsiTheme="minorEastAsia" w:eastAsiaTheme="minorEastAsia"/>
                <w:color w:val="000000" w:themeColor="text1"/>
                <w:szCs w:val="21"/>
                <w:lang w:val="en-US" w:eastAsia="zh-CN"/>
              </w:rPr>
              <w:t>夏天</w:t>
            </w:r>
            <w:r>
              <w:rPr>
                <w:rFonts w:hint="eastAsia" w:cs="宋体" w:asciiTheme="minorEastAsia" w:hAnsiTheme="minorEastAsia" w:eastAsiaTheme="minorEastAsia"/>
                <w:szCs w:val="21"/>
              </w:rPr>
              <w:t>等</w:t>
            </w:r>
            <w:r>
              <w:rPr>
                <w:rFonts w:hint="eastAsia" w:cs="宋体" w:asciiTheme="minorEastAsia" w:hAnsiTheme="minorEastAsia" w:eastAsiaTheme="minorEastAsia"/>
                <w:color w:val="000000" w:themeColor="text1"/>
                <w:szCs w:val="21"/>
              </w:rPr>
              <w:t>；</w:t>
            </w:r>
          </w:p>
          <w:p>
            <w:pPr>
              <w:spacing w:line="28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科探区：</w:t>
            </w:r>
            <w:r>
              <w:rPr>
                <w:rFonts w:hint="eastAsia" w:cs="宋体" w:asciiTheme="minorEastAsia" w:hAnsiTheme="minorEastAsia" w:eastAsiaTheme="minorEastAsia"/>
                <w:szCs w:val="21"/>
                <w:lang w:val="en-US" w:eastAsia="zh-CN"/>
              </w:rPr>
              <w:t>硬币存水</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太阳光探索</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神奇的迷宫</w:t>
            </w:r>
            <w:r>
              <w:rPr>
                <w:rFonts w:hint="eastAsia" w:cs="宋体" w:asciiTheme="minorEastAsia" w:hAnsiTheme="minorEastAsia" w:eastAsiaTheme="minorEastAsia"/>
                <w:color w:val="000000" w:themeColor="text1"/>
                <w:szCs w:val="21"/>
              </w:rPr>
              <w:t>等；</w:t>
            </w:r>
          </w:p>
          <w:p>
            <w:pPr>
              <w:spacing w:line="28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自然角：</w:t>
            </w:r>
            <w:r>
              <w:rPr>
                <w:rFonts w:hint="eastAsia" w:cs="宋体" w:asciiTheme="minorEastAsia" w:hAnsiTheme="minorEastAsia" w:eastAsiaTheme="minorEastAsia"/>
                <w:color w:val="000000" w:themeColor="text1"/>
                <w:szCs w:val="21"/>
                <w:lang w:val="en-US" w:eastAsia="zh-CN"/>
              </w:rPr>
              <w:t>照顾</w:t>
            </w:r>
            <w:r>
              <w:rPr>
                <w:rFonts w:hint="eastAsia" w:cs="宋体" w:asciiTheme="minorEastAsia" w:hAnsiTheme="minorEastAsia" w:eastAsiaTheme="minorEastAsia"/>
                <w:color w:val="000000" w:themeColor="text1"/>
                <w:szCs w:val="21"/>
              </w:rPr>
              <w:t>小动物、</w:t>
            </w:r>
            <w:r>
              <w:rPr>
                <w:rFonts w:hint="eastAsia" w:cs="宋体" w:asciiTheme="minorEastAsia" w:hAnsiTheme="minorEastAsia" w:eastAsiaTheme="minorEastAsia"/>
                <w:color w:val="000000" w:themeColor="text1"/>
                <w:szCs w:val="21"/>
                <w:lang w:val="en-US" w:eastAsia="zh-CN"/>
              </w:rPr>
              <w:t>观察</w:t>
            </w:r>
            <w:r>
              <w:rPr>
                <w:rFonts w:hint="eastAsia" w:cs="宋体" w:asciiTheme="minorEastAsia" w:hAnsiTheme="minorEastAsia" w:eastAsiaTheme="minorEastAsia"/>
                <w:color w:val="000000" w:themeColor="text1"/>
                <w:szCs w:val="21"/>
              </w:rPr>
              <w:t>植物；</w:t>
            </w:r>
          </w:p>
          <w:p>
            <w:pPr>
              <w:spacing w:line="28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音乐区：</w:t>
            </w:r>
            <w:r>
              <w:rPr>
                <w:rFonts w:hint="eastAsia" w:cs="宋体" w:asciiTheme="minorEastAsia" w:hAnsiTheme="minorEastAsia" w:eastAsiaTheme="minorEastAsia"/>
                <w:color w:val="000000" w:themeColor="text1"/>
                <w:szCs w:val="21"/>
                <w:lang w:val="en-US" w:eastAsia="zh-CN"/>
              </w:rPr>
              <w:t>大雨小雨</w:t>
            </w:r>
            <w:r>
              <w:rPr>
                <w:rFonts w:hint="eastAsia" w:cs="宋体" w:asciiTheme="minorEastAsia" w:hAnsiTheme="minorEastAsia" w:eastAsiaTheme="minorEastAsia"/>
                <w:color w:val="000000" w:themeColor="text1"/>
                <w:szCs w:val="21"/>
              </w:rPr>
              <w:t>、太阳雨冰淇淋。</w:t>
            </w:r>
          </w:p>
          <w:p>
            <w:pPr>
              <w:spacing w:line="280" w:lineRule="exact"/>
              <w:rPr>
                <w:rFonts w:asciiTheme="minorEastAsia" w:hAnsiTheme="minorEastAsia" w:eastAsiaTheme="minorEastAsia"/>
                <w:color w:val="000000"/>
                <w:szCs w:val="21"/>
              </w:rPr>
            </w:pPr>
            <w:r>
              <w:rPr>
                <w:rFonts w:hint="eastAsia" w:cs="宋体" w:asciiTheme="minorEastAsia" w:hAnsiTheme="minorEastAsia" w:eastAsiaTheme="minorEastAsia"/>
                <w:color w:val="000000" w:themeColor="text1"/>
                <w:szCs w:val="21"/>
              </w:rPr>
              <w:t>关注要点：</w:t>
            </w:r>
            <w:r>
              <w:rPr>
                <w:rFonts w:hint="eastAsia" w:cs="宋体" w:asciiTheme="minorEastAsia" w:hAnsiTheme="minorEastAsia" w:eastAsiaTheme="minorEastAsia"/>
                <w:color w:val="000000" w:themeColor="text1"/>
                <w:szCs w:val="21"/>
                <w:lang w:val="en-US" w:eastAsia="zh-CN"/>
              </w:rPr>
              <w:t>王</w:t>
            </w:r>
            <w:r>
              <w:rPr>
                <w:rFonts w:hint="eastAsia" w:cs="宋体" w:asciiTheme="minorEastAsia" w:hAnsiTheme="minorEastAsia" w:eastAsiaTheme="minorEastAsia"/>
                <w:color w:val="000000"/>
                <w:kern w:val="0"/>
                <w:szCs w:val="21"/>
              </w:rPr>
              <w:t>：</w:t>
            </w:r>
            <w:r>
              <w:rPr>
                <w:rFonts w:hint="eastAsia" w:asciiTheme="minorEastAsia" w:hAnsiTheme="minorEastAsia" w:eastAsiaTheme="minorEastAsia"/>
                <w:color w:val="000000"/>
                <w:szCs w:val="21"/>
              </w:rPr>
              <w:t>关注幼儿运用不同的材料结合支架图片进行拼搭游戏的情况及整理情况。</w:t>
            </w:r>
          </w:p>
          <w:p>
            <w:pPr>
              <w:spacing w:line="280" w:lineRule="exact"/>
              <w:ind w:firstLine="945" w:firstLineChars="4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lang w:val="en-US" w:eastAsia="zh-CN"/>
              </w:rPr>
              <w:t>崔</w:t>
            </w:r>
            <w:r>
              <w:rPr>
                <w:rFonts w:hint="eastAsia" w:asciiTheme="minorEastAsia" w:hAnsiTheme="minorEastAsia" w:eastAsiaTheme="minorEastAsia"/>
                <w:color w:val="000000"/>
                <w:szCs w:val="21"/>
              </w:rPr>
              <w:t>：关注幼儿是否能用绘画、手工等多种形式表现夏天的事物、风景等。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1" w:hRule="exact"/>
        </w:trPr>
        <w:tc>
          <w:tcPr>
            <w:tcW w:w="434" w:type="dxa"/>
            <w:vMerge w:val="continue"/>
            <w:tcBorders>
              <w:right w:val="single" w:color="auto" w:sz="4" w:space="0"/>
            </w:tcBorders>
            <w:vAlign w:val="center"/>
          </w:tcPr>
          <w:p>
            <w:pPr>
              <w:spacing w:line="28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晴天：户外体育游戏—滑滑梯、皮球乐、好玩的攀爬网、钻钻乐、有趣的民间游戏。</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雨天：室内体育游戏、室内探索游戏。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9" w:hRule="exact"/>
        </w:trPr>
        <w:tc>
          <w:tcPr>
            <w:tcW w:w="434" w:type="dxa"/>
            <w:vMerge w:val="continue"/>
            <w:tcBorders>
              <w:bottom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tcBorders>
            <w:vAlign w:val="center"/>
          </w:tcPr>
          <w:p>
            <w:pPr>
              <w:widowControl/>
              <w:spacing w:line="280" w:lineRule="exact"/>
              <w:jc w:val="left"/>
              <w:rPr>
                <w:rFonts w:asciiTheme="minorEastAsia" w:hAnsiTheme="minorEastAsia" w:eastAsiaTheme="minorEastAsia"/>
                <w:szCs w:val="21"/>
              </w:rPr>
            </w:pPr>
            <w:r>
              <w:rPr>
                <w:rFonts w:hint="eastAsia" w:asciiTheme="minorEastAsia" w:hAnsiTheme="minorEastAsia" w:eastAsiaTheme="minorEastAsia"/>
                <w:szCs w:val="21"/>
              </w:rPr>
              <w:t>1.综合：你喜欢夏天吗？      2.</w:t>
            </w:r>
            <w:r>
              <w:rPr>
                <w:rFonts w:hint="eastAsia" w:ascii="宋体" w:hAnsi="宋体" w:cs="宋体"/>
                <w:color w:val="000000"/>
              </w:rPr>
              <w:t>健康：水好玩也很危险</w:t>
            </w:r>
            <w:r>
              <w:rPr>
                <w:rFonts w:hint="eastAsia" w:asciiTheme="minorEastAsia" w:hAnsiTheme="minorEastAsia" w:eastAsiaTheme="minorEastAsia"/>
                <w:szCs w:val="21"/>
              </w:rPr>
              <w:t xml:space="preserve">     3.音乐：大雨小雨</w:t>
            </w:r>
          </w:p>
          <w:p>
            <w:pPr>
              <w:widowControl/>
              <w:spacing w:line="280" w:lineRule="exact"/>
              <w:jc w:val="left"/>
              <w:rPr>
                <w:rFonts w:asciiTheme="minorEastAsia" w:hAnsiTheme="minorEastAsia" w:eastAsiaTheme="minorEastAsia"/>
                <w:szCs w:val="21"/>
              </w:rPr>
            </w:pPr>
            <w:r>
              <w:rPr>
                <w:rFonts w:hint="eastAsia" w:asciiTheme="minorEastAsia" w:hAnsiTheme="minorEastAsia" w:eastAsiaTheme="minorEastAsia"/>
                <w:szCs w:val="21"/>
              </w:rPr>
              <w:t>4.综合：快乐的暑假</w:t>
            </w:r>
          </w:p>
          <w:p>
            <w:pPr>
              <w:widowControl/>
              <w:spacing w:line="280" w:lineRule="exact"/>
              <w:jc w:val="left"/>
              <w:rPr>
                <w:rFonts w:cs="宋体" w:asciiTheme="minorEastAsia" w:hAnsiTheme="minorEastAsia" w:eastAsiaTheme="minorEastAsia"/>
                <w:color w:val="000000"/>
                <w:kern w:val="0"/>
                <w:szCs w:val="21"/>
              </w:rPr>
            </w:pPr>
            <w:r>
              <w:rPr>
                <w:rFonts w:hint="eastAsia" w:asciiTheme="minorEastAsia" w:hAnsiTheme="minorEastAsia" w:eastAsiaTheme="minorEastAsia"/>
                <w:szCs w:val="21"/>
              </w:rPr>
              <w:t>每周一整理：我会整理物品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77" w:hRule="exact"/>
        </w:trPr>
        <w:tc>
          <w:tcPr>
            <w:tcW w:w="434" w:type="dxa"/>
            <w:tcBorders>
              <w:top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tcBorders>
              <w:top w:val="single" w:color="auto" w:sz="4" w:space="0"/>
              <w:left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numPr>
                <w:ilvl w:val="0"/>
                <w:numId w:val="1"/>
              </w:numPr>
              <w:tabs>
                <w:tab w:val="left" w:pos="267"/>
                <w:tab w:val="center" w:pos="839"/>
                <w:tab w:val="clear" w:pos="312"/>
              </w:tabs>
              <w:spacing w:line="28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“快乐小玩家”游戏</w:t>
            </w:r>
            <w:r>
              <w:rPr>
                <w:rFonts w:cs="宋体" w:asciiTheme="minorEastAsia" w:hAnsiTheme="minorEastAsia" w:eastAsiaTheme="minorEastAsia"/>
                <w:color w:val="000000" w:themeColor="text1"/>
                <w:kern w:val="0"/>
                <w:szCs w:val="21"/>
              </w:rPr>
              <w:t>：</w:t>
            </w:r>
          </w:p>
          <w:p>
            <w:pPr>
              <w:tabs>
                <w:tab w:val="left" w:pos="267"/>
                <w:tab w:val="center" w:pos="839"/>
              </w:tabs>
              <w:spacing w:line="280" w:lineRule="exact"/>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享科探：</w:t>
            </w:r>
            <w:r>
              <w:rPr>
                <w:rFonts w:hint="eastAsia" w:cs="宋体" w:asciiTheme="minorEastAsia" w:hAnsiTheme="minorEastAsia" w:eastAsiaTheme="minorEastAsia"/>
                <w:color w:val="000000" w:themeColor="text1"/>
                <w:kern w:val="0"/>
                <w:szCs w:val="21"/>
                <w:lang w:val="en-US" w:eastAsia="zh-CN"/>
              </w:rPr>
              <w:t>太阳光探索</w:t>
            </w:r>
            <w:r>
              <w:rPr>
                <w:rFonts w:hint="eastAsia" w:cs="宋体" w:asciiTheme="minorEastAsia" w:hAnsiTheme="minorEastAsia" w:eastAsiaTheme="minorEastAsia"/>
                <w:color w:val="000000" w:themeColor="text1"/>
                <w:kern w:val="0"/>
                <w:szCs w:val="21"/>
              </w:rPr>
              <w:t>、</w:t>
            </w:r>
            <w:r>
              <w:rPr>
                <w:rFonts w:hint="eastAsia" w:cs="宋体" w:asciiTheme="minorEastAsia" w:hAnsiTheme="minorEastAsia" w:eastAsiaTheme="minorEastAsia"/>
                <w:color w:val="000000" w:themeColor="text1"/>
                <w:kern w:val="0"/>
                <w:szCs w:val="21"/>
                <w:lang w:val="en-US" w:eastAsia="zh-CN"/>
              </w:rPr>
              <w:t>神奇的迷宫</w:t>
            </w:r>
            <w:r>
              <w:rPr>
                <w:rFonts w:hint="eastAsia" w:cs="宋体" w:asciiTheme="minorEastAsia" w:hAnsiTheme="minorEastAsia" w:eastAsiaTheme="minorEastAsia"/>
                <w:color w:val="000000" w:themeColor="text1"/>
                <w:kern w:val="0"/>
                <w:szCs w:val="21"/>
              </w:rPr>
              <w:t>；</w:t>
            </w:r>
          </w:p>
          <w:p>
            <w:pPr>
              <w:tabs>
                <w:tab w:val="left" w:pos="267"/>
                <w:tab w:val="center" w:pos="839"/>
              </w:tabs>
              <w:spacing w:line="28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悦生活：</w:t>
            </w:r>
            <w:r>
              <w:rPr>
                <w:rFonts w:hint="eastAsia" w:cs="宋体" w:asciiTheme="minorEastAsia" w:hAnsiTheme="minorEastAsia" w:eastAsiaTheme="minorEastAsia"/>
                <w:color w:val="000000" w:themeColor="text1"/>
                <w:kern w:val="0"/>
                <w:szCs w:val="21"/>
                <w:lang w:val="en-US" w:eastAsia="zh-CN"/>
              </w:rPr>
              <w:t>叠被子</w:t>
            </w:r>
            <w:r>
              <w:rPr>
                <w:rFonts w:hint="eastAsia" w:cs="宋体" w:asciiTheme="minorEastAsia" w:hAnsiTheme="minorEastAsia" w:eastAsiaTheme="minorEastAsia"/>
                <w:color w:val="000000" w:themeColor="text1"/>
                <w:kern w:val="0"/>
                <w:szCs w:val="21"/>
              </w:rPr>
              <w:t>、整理</w:t>
            </w:r>
            <w:r>
              <w:rPr>
                <w:rFonts w:hint="eastAsia" w:cs="宋体" w:asciiTheme="minorEastAsia" w:hAnsiTheme="minorEastAsia" w:eastAsiaTheme="minorEastAsia"/>
                <w:color w:val="000000" w:themeColor="text1"/>
                <w:kern w:val="0"/>
                <w:szCs w:val="21"/>
                <w:lang w:val="en-US" w:eastAsia="zh-CN"/>
              </w:rPr>
              <w:t>抽屉</w:t>
            </w:r>
            <w:r>
              <w:rPr>
                <w:rFonts w:hint="eastAsia" w:cs="宋体" w:asciiTheme="minorEastAsia" w:hAnsiTheme="minorEastAsia" w:eastAsiaTheme="minorEastAsia"/>
                <w:color w:val="000000" w:themeColor="text1"/>
                <w:kern w:val="0"/>
                <w:szCs w:val="21"/>
              </w:rPr>
              <w:t>；</w:t>
            </w:r>
          </w:p>
          <w:p>
            <w:pPr>
              <w:tabs>
                <w:tab w:val="left" w:pos="267"/>
                <w:tab w:val="center" w:pos="839"/>
              </w:tabs>
              <w:spacing w:line="280" w:lineRule="exact"/>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乐运动</w:t>
            </w:r>
            <w:r>
              <w:rPr>
                <w:rFonts w:hint="eastAsia" w:cs="宋体" w:asciiTheme="minorEastAsia" w:hAnsiTheme="minorEastAsia" w:eastAsiaTheme="minorEastAsia"/>
                <w:color w:val="000000" w:themeColor="text1"/>
                <w:kern w:val="0"/>
                <w:szCs w:val="21"/>
              </w:rPr>
              <w:t>：</w:t>
            </w:r>
            <w:r>
              <w:rPr>
                <w:rFonts w:hint="eastAsia" w:ascii="宋体" w:hAnsi="宋体"/>
                <w:szCs w:val="21"/>
              </w:rPr>
              <w:t>海狮俯卧撑</w:t>
            </w:r>
            <w:r>
              <w:rPr>
                <w:rFonts w:hint="eastAsia" w:cs="宋体" w:asciiTheme="minorEastAsia" w:hAnsiTheme="minorEastAsia" w:eastAsiaTheme="minorEastAsia"/>
                <w:color w:val="000000" w:themeColor="text1"/>
                <w:kern w:val="0"/>
                <w:szCs w:val="21"/>
              </w:rPr>
              <w:t>、</w:t>
            </w:r>
            <w:r>
              <w:rPr>
                <w:rFonts w:hint="eastAsia" w:ascii="宋体" w:hAnsi="宋体" w:cs="宋体"/>
                <w:bCs/>
                <w:color w:val="000000"/>
                <w:szCs w:val="21"/>
              </w:rPr>
              <w:t>跪姿俯撑爬圆圈</w:t>
            </w:r>
            <w:r>
              <w:rPr>
                <w:rFonts w:hint="eastAsia" w:cs="宋体" w:asciiTheme="minorEastAsia" w:hAnsiTheme="minorEastAsia" w:eastAsiaTheme="minorEastAsia"/>
                <w:color w:val="000000" w:themeColor="text1"/>
                <w:kern w:val="0"/>
                <w:szCs w:val="21"/>
              </w:rPr>
              <w:t>。</w:t>
            </w:r>
          </w:p>
          <w:p>
            <w:pPr>
              <w:tabs>
                <w:tab w:val="left" w:pos="267"/>
                <w:tab w:val="center" w:pos="839"/>
              </w:tabs>
              <w:spacing w:line="280" w:lineRule="exact"/>
              <w:jc w:val="left"/>
              <w:rPr>
                <w:rFonts w:hint="default" w:cs="宋体" w:asciiTheme="minorEastAsia" w:hAnsiTheme="minorEastAsia" w:eastAsiaTheme="minorEastAsia"/>
                <w:color w:val="000000" w:themeColor="text1"/>
                <w:kern w:val="0"/>
                <w:szCs w:val="21"/>
                <w:lang w:val="en-US" w:eastAsia="zh-CN"/>
              </w:rPr>
            </w:pPr>
            <w:r>
              <w:rPr>
                <w:rFonts w:hint="eastAsia" w:cs="宋体" w:asciiTheme="minorEastAsia" w:hAnsiTheme="minorEastAsia" w:eastAsiaTheme="minorEastAsia"/>
                <w:color w:val="000000" w:themeColor="text1"/>
                <w:kern w:val="0"/>
                <w:szCs w:val="21"/>
              </w:rPr>
              <w:t>2.专用活动室：</w:t>
            </w:r>
            <w:r>
              <w:rPr>
                <w:rFonts w:hint="eastAsia" w:cs="宋体" w:asciiTheme="minorEastAsia" w:hAnsiTheme="minorEastAsia" w:eastAsiaTheme="minorEastAsia"/>
                <w:color w:val="000000" w:themeColor="text1"/>
                <w:kern w:val="0"/>
                <w:szCs w:val="21"/>
                <w:lang w:val="en-US" w:eastAsia="zh-CN"/>
              </w:rPr>
              <w:t>阅览室</w:t>
            </w:r>
            <w:r>
              <w:rPr>
                <w:rFonts w:hint="eastAsia" w:cs="宋体" w:asciiTheme="minorEastAsia" w:hAnsiTheme="minorEastAsia" w:eastAsiaTheme="minorEastAsia"/>
                <w:color w:val="000000" w:themeColor="text1"/>
                <w:kern w:val="0"/>
                <w:szCs w:val="21"/>
              </w:rPr>
              <w:t>——</w:t>
            </w:r>
            <w:r>
              <w:rPr>
                <w:rFonts w:hint="eastAsia" w:cs="宋体" w:asciiTheme="minorEastAsia" w:hAnsiTheme="minorEastAsia" w:eastAsiaTheme="minorEastAsia"/>
                <w:color w:val="000000" w:themeColor="text1"/>
                <w:kern w:val="0"/>
                <w:szCs w:val="21"/>
                <w:lang w:val="en-US" w:eastAsia="zh-CN"/>
              </w:rPr>
              <w:t>自主阅读</w:t>
            </w:r>
            <w:bookmarkStart w:id="0" w:name="_GoBack"/>
            <w:bookmarkEnd w:id="0"/>
          </w:p>
        </w:tc>
      </w:tr>
    </w:tbl>
    <w:p>
      <w:pPr>
        <w:spacing w:line="310" w:lineRule="exact"/>
        <w:ind w:firstLine="4200" w:firstLineChars="2000"/>
        <w:jc w:val="right"/>
        <w:rPr>
          <w:rFonts w:ascii="宋体" w:hAnsi="宋体" w:cs="宋体"/>
          <w:color w:val="000000"/>
          <w:szCs w:val="21"/>
          <w:shd w:val="clear" w:color="auto" w:fill="FFFFFF"/>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王召弟、崔文静</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王召弟 </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TEzOGJkMWU3YjEyNmYxNDFmMjA0NzEwYzc2NTNhZjIifQ=="/>
  </w:docVars>
  <w:rsids>
    <w:rsidRoot w:val="00172A27"/>
    <w:rsid w:val="00001678"/>
    <w:rsid w:val="00013F91"/>
    <w:rsid w:val="00016207"/>
    <w:rsid w:val="00025DC8"/>
    <w:rsid w:val="00027855"/>
    <w:rsid w:val="00030027"/>
    <w:rsid w:val="0003034D"/>
    <w:rsid w:val="0003088B"/>
    <w:rsid w:val="0003296E"/>
    <w:rsid w:val="000341FD"/>
    <w:rsid w:val="000347EA"/>
    <w:rsid w:val="00037273"/>
    <w:rsid w:val="0004175C"/>
    <w:rsid w:val="0004205E"/>
    <w:rsid w:val="000425E4"/>
    <w:rsid w:val="000518C5"/>
    <w:rsid w:val="0005213C"/>
    <w:rsid w:val="00053281"/>
    <w:rsid w:val="0005624A"/>
    <w:rsid w:val="00056B12"/>
    <w:rsid w:val="00061117"/>
    <w:rsid w:val="0006183D"/>
    <w:rsid w:val="0006499B"/>
    <w:rsid w:val="00065BFF"/>
    <w:rsid w:val="00070A8C"/>
    <w:rsid w:val="00072948"/>
    <w:rsid w:val="0007527B"/>
    <w:rsid w:val="000777D7"/>
    <w:rsid w:val="00083429"/>
    <w:rsid w:val="000843AA"/>
    <w:rsid w:val="000847B2"/>
    <w:rsid w:val="00085405"/>
    <w:rsid w:val="000878DA"/>
    <w:rsid w:val="00096189"/>
    <w:rsid w:val="00097AD8"/>
    <w:rsid w:val="000A06DE"/>
    <w:rsid w:val="000A46AD"/>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70D"/>
    <w:rsid w:val="0016580B"/>
    <w:rsid w:val="00166F8F"/>
    <w:rsid w:val="001712D7"/>
    <w:rsid w:val="00172418"/>
    <w:rsid w:val="00172A27"/>
    <w:rsid w:val="00174B24"/>
    <w:rsid w:val="00175C2D"/>
    <w:rsid w:val="001809CE"/>
    <w:rsid w:val="0018275B"/>
    <w:rsid w:val="0018432E"/>
    <w:rsid w:val="00186A32"/>
    <w:rsid w:val="00190C17"/>
    <w:rsid w:val="001910A6"/>
    <w:rsid w:val="00193613"/>
    <w:rsid w:val="00194BB5"/>
    <w:rsid w:val="0019620A"/>
    <w:rsid w:val="001A21B4"/>
    <w:rsid w:val="001A51B9"/>
    <w:rsid w:val="001B0A52"/>
    <w:rsid w:val="001B223C"/>
    <w:rsid w:val="001B2579"/>
    <w:rsid w:val="001B4BA0"/>
    <w:rsid w:val="001B7634"/>
    <w:rsid w:val="001B7718"/>
    <w:rsid w:val="001C0CCE"/>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32AB"/>
    <w:rsid w:val="0020491C"/>
    <w:rsid w:val="00204B3C"/>
    <w:rsid w:val="00206BD4"/>
    <w:rsid w:val="00214288"/>
    <w:rsid w:val="0021457D"/>
    <w:rsid w:val="0021708E"/>
    <w:rsid w:val="00217BC8"/>
    <w:rsid w:val="00220758"/>
    <w:rsid w:val="002222B4"/>
    <w:rsid w:val="002229DD"/>
    <w:rsid w:val="00222D46"/>
    <w:rsid w:val="00224903"/>
    <w:rsid w:val="0022496F"/>
    <w:rsid w:val="00226B0B"/>
    <w:rsid w:val="00231129"/>
    <w:rsid w:val="00231D78"/>
    <w:rsid w:val="00233538"/>
    <w:rsid w:val="00233628"/>
    <w:rsid w:val="002336CA"/>
    <w:rsid w:val="00233B7E"/>
    <w:rsid w:val="00246FC8"/>
    <w:rsid w:val="00251504"/>
    <w:rsid w:val="00253DC1"/>
    <w:rsid w:val="00257031"/>
    <w:rsid w:val="00257082"/>
    <w:rsid w:val="0027233D"/>
    <w:rsid w:val="00272CC2"/>
    <w:rsid w:val="00280620"/>
    <w:rsid w:val="00281D44"/>
    <w:rsid w:val="00282D0B"/>
    <w:rsid w:val="00284DFA"/>
    <w:rsid w:val="002912FA"/>
    <w:rsid w:val="00293C15"/>
    <w:rsid w:val="002972F6"/>
    <w:rsid w:val="002973E8"/>
    <w:rsid w:val="002A1DDC"/>
    <w:rsid w:val="002A2335"/>
    <w:rsid w:val="002A4C86"/>
    <w:rsid w:val="002A7DA2"/>
    <w:rsid w:val="002C46EB"/>
    <w:rsid w:val="002D3ED5"/>
    <w:rsid w:val="002D64EE"/>
    <w:rsid w:val="002D6807"/>
    <w:rsid w:val="002D776A"/>
    <w:rsid w:val="002E0671"/>
    <w:rsid w:val="002E285C"/>
    <w:rsid w:val="002E3FBF"/>
    <w:rsid w:val="002E4B0D"/>
    <w:rsid w:val="002F7B7C"/>
    <w:rsid w:val="003023CB"/>
    <w:rsid w:val="00302EE0"/>
    <w:rsid w:val="00303399"/>
    <w:rsid w:val="0030457F"/>
    <w:rsid w:val="003121C8"/>
    <w:rsid w:val="003129CF"/>
    <w:rsid w:val="003137D2"/>
    <w:rsid w:val="003159DF"/>
    <w:rsid w:val="00317A4F"/>
    <w:rsid w:val="003207FF"/>
    <w:rsid w:val="00320A35"/>
    <w:rsid w:val="00320A36"/>
    <w:rsid w:val="003225FF"/>
    <w:rsid w:val="003226E1"/>
    <w:rsid w:val="00326695"/>
    <w:rsid w:val="003272BF"/>
    <w:rsid w:val="00327511"/>
    <w:rsid w:val="00330684"/>
    <w:rsid w:val="00333E63"/>
    <w:rsid w:val="003539FF"/>
    <w:rsid w:val="0035546F"/>
    <w:rsid w:val="00355C7C"/>
    <w:rsid w:val="0036112B"/>
    <w:rsid w:val="003627FE"/>
    <w:rsid w:val="003628B7"/>
    <w:rsid w:val="00362E81"/>
    <w:rsid w:val="00363410"/>
    <w:rsid w:val="0036677A"/>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0DCB"/>
    <w:rsid w:val="003B4125"/>
    <w:rsid w:val="003B450F"/>
    <w:rsid w:val="003B63D4"/>
    <w:rsid w:val="003C1A66"/>
    <w:rsid w:val="003C1ADF"/>
    <w:rsid w:val="003C6FEC"/>
    <w:rsid w:val="003C7A0C"/>
    <w:rsid w:val="003D224C"/>
    <w:rsid w:val="003D272B"/>
    <w:rsid w:val="003D4066"/>
    <w:rsid w:val="003E2272"/>
    <w:rsid w:val="003E32B9"/>
    <w:rsid w:val="003E737A"/>
    <w:rsid w:val="003E79A2"/>
    <w:rsid w:val="003F0B7C"/>
    <w:rsid w:val="003F186C"/>
    <w:rsid w:val="003F3B18"/>
    <w:rsid w:val="003F46F2"/>
    <w:rsid w:val="003F771B"/>
    <w:rsid w:val="003F7D55"/>
    <w:rsid w:val="00400369"/>
    <w:rsid w:val="004007F0"/>
    <w:rsid w:val="0040183D"/>
    <w:rsid w:val="0040224D"/>
    <w:rsid w:val="00402EBA"/>
    <w:rsid w:val="00403031"/>
    <w:rsid w:val="0040516A"/>
    <w:rsid w:val="00407B68"/>
    <w:rsid w:val="00421C3E"/>
    <w:rsid w:val="00424834"/>
    <w:rsid w:val="004308AE"/>
    <w:rsid w:val="00431632"/>
    <w:rsid w:val="004337BB"/>
    <w:rsid w:val="00433BDC"/>
    <w:rsid w:val="00446CEF"/>
    <w:rsid w:val="0045751F"/>
    <w:rsid w:val="00460F7A"/>
    <w:rsid w:val="004625DD"/>
    <w:rsid w:val="004629BD"/>
    <w:rsid w:val="00462E84"/>
    <w:rsid w:val="00466836"/>
    <w:rsid w:val="00470A8D"/>
    <w:rsid w:val="00471B18"/>
    <w:rsid w:val="0047450F"/>
    <w:rsid w:val="00477186"/>
    <w:rsid w:val="0048119D"/>
    <w:rsid w:val="00481A1E"/>
    <w:rsid w:val="004823CC"/>
    <w:rsid w:val="0048348F"/>
    <w:rsid w:val="00483553"/>
    <w:rsid w:val="00484F6B"/>
    <w:rsid w:val="00485F9F"/>
    <w:rsid w:val="00490442"/>
    <w:rsid w:val="00491CA6"/>
    <w:rsid w:val="00493276"/>
    <w:rsid w:val="004946B6"/>
    <w:rsid w:val="00495728"/>
    <w:rsid w:val="004972A9"/>
    <w:rsid w:val="004A1A0F"/>
    <w:rsid w:val="004A2FA4"/>
    <w:rsid w:val="004A6DA9"/>
    <w:rsid w:val="004B14A9"/>
    <w:rsid w:val="004B2030"/>
    <w:rsid w:val="004B30A0"/>
    <w:rsid w:val="004B4932"/>
    <w:rsid w:val="004B72FB"/>
    <w:rsid w:val="004B7499"/>
    <w:rsid w:val="004C0735"/>
    <w:rsid w:val="004C260C"/>
    <w:rsid w:val="004C2EAD"/>
    <w:rsid w:val="004C2F02"/>
    <w:rsid w:val="004C30A5"/>
    <w:rsid w:val="004C5185"/>
    <w:rsid w:val="004D256C"/>
    <w:rsid w:val="004D4E0F"/>
    <w:rsid w:val="004D58D7"/>
    <w:rsid w:val="004E3011"/>
    <w:rsid w:val="004E32B2"/>
    <w:rsid w:val="004E6775"/>
    <w:rsid w:val="004F1007"/>
    <w:rsid w:val="004F3E1D"/>
    <w:rsid w:val="004F5596"/>
    <w:rsid w:val="004F6963"/>
    <w:rsid w:val="005008BB"/>
    <w:rsid w:val="00502D33"/>
    <w:rsid w:val="00503543"/>
    <w:rsid w:val="00507BE4"/>
    <w:rsid w:val="005121D2"/>
    <w:rsid w:val="00512ADC"/>
    <w:rsid w:val="00513DE2"/>
    <w:rsid w:val="00516ACB"/>
    <w:rsid w:val="00522107"/>
    <w:rsid w:val="00524467"/>
    <w:rsid w:val="00525BCD"/>
    <w:rsid w:val="00527D57"/>
    <w:rsid w:val="0053003D"/>
    <w:rsid w:val="00531524"/>
    <w:rsid w:val="00532569"/>
    <w:rsid w:val="005337C0"/>
    <w:rsid w:val="00533A82"/>
    <w:rsid w:val="0053694A"/>
    <w:rsid w:val="005414EB"/>
    <w:rsid w:val="00542E87"/>
    <w:rsid w:val="00543166"/>
    <w:rsid w:val="00544764"/>
    <w:rsid w:val="00546F63"/>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95CD6"/>
    <w:rsid w:val="005A0052"/>
    <w:rsid w:val="005A0429"/>
    <w:rsid w:val="005A1FF0"/>
    <w:rsid w:val="005A2113"/>
    <w:rsid w:val="005A5500"/>
    <w:rsid w:val="005A6C0E"/>
    <w:rsid w:val="005A7406"/>
    <w:rsid w:val="005B4134"/>
    <w:rsid w:val="005B6BA1"/>
    <w:rsid w:val="005B6EE5"/>
    <w:rsid w:val="005C409A"/>
    <w:rsid w:val="005C5586"/>
    <w:rsid w:val="005C57AD"/>
    <w:rsid w:val="005C6ABC"/>
    <w:rsid w:val="005D44AF"/>
    <w:rsid w:val="005D46AA"/>
    <w:rsid w:val="005D5ECA"/>
    <w:rsid w:val="005E46C7"/>
    <w:rsid w:val="005E5997"/>
    <w:rsid w:val="005E688D"/>
    <w:rsid w:val="005E6DD8"/>
    <w:rsid w:val="005F67AE"/>
    <w:rsid w:val="005F77E5"/>
    <w:rsid w:val="006033C2"/>
    <w:rsid w:val="00603BDD"/>
    <w:rsid w:val="006064FA"/>
    <w:rsid w:val="00610E0E"/>
    <w:rsid w:val="00613033"/>
    <w:rsid w:val="00613439"/>
    <w:rsid w:val="006149A7"/>
    <w:rsid w:val="00616F86"/>
    <w:rsid w:val="006213E9"/>
    <w:rsid w:val="00626A29"/>
    <w:rsid w:val="006300DD"/>
    <w:rsid w:val="0063114B"/>
    <w:rsid w:val="0063128A"/>
    <w:rsid w:val="00632D85"/>
    <w:rsid w:val="00635542"/>
    <w:rsid w:val="00637125"/>
    <w:rsid w:val="00637E30"/>
    <w:rsid w:val="00641E8C"/>
    <w:rsid w:val="0064276C"/>
    <w:rsid w:val="00643697"/>
    <w:rsid w:val="00644540"/>
    <w:rsid w:val="006450D6"/>
    <w:rsid w:val="00645164"/>
    <w:rsid w:val="006464A9"/>
    <w:rsid w:val="006470D8"/>
    <w:rsid w:val="00652684"/>
    <w:rsid w:val="006548D1"/>
    <w:rsid w:val="00655055"/>
    <w:rsid w:val="00657329"/>
    <w:rsid w:val="00662F92"/>
    <w:rsid w:val="00664E84"/>
    <w:rsid w:val="00666A0C"/>
    <w:rsid w:val="00666BE3"/>
    <w:rsid w:val="00670229"/>
    <w:rsid w:val="00671231"/>
    <w:rsid w:val="00682943"/>
    <w:rsid w:val="00683224"/>
    <w:rsid w:val="0068474A"/>
    <w:rsid w:val="0069077B"/>
    <w:rsid w:val="00693140"/>
    <w:rsid w:val="006A0F09"/>
    <w:rsid w:val="006A1636"/>
    <w:rsid w:val="006B45FB"/>
    <w:rsid w:val="006B46CD"/>
    <w:rsid w:val="006B5C46"/>
    <w:rsid w:val="006C1189"/>
    <w:rsid w:val="006C2D66"/>
    <w:rsid w:val="006C3550"/>
    <w:rsid w:val="006C3E01"/>
    <w:rsid w:val="006C763E"/>
    <w:rsid w:val="006D294D"/>
    <w:rsid w:val="006D60A8"/>
    <w:rsid w:val="006D7ABA"/>
    <w:rsid w:val="006D7B03"/>
    <w:rsid w:val="006E1CBB"/>
    <w:rsid w:val="006E25DC"/>
    <w:rsid w:val="006F0A4C"/>
    <w:rsid w:val="006F6ACF"/>
    <w:rsid w:val="007005B6"/>
    <w:rsid w:val="00705DC0"/>
    <w:rsid w:val="00711B60"/>
    <w:rsid w:val="0071215E"/>
    <w:rsid w:val="00714247"/>
    <w:rsid w:val="007155E0"/>
    <w:rsid w:val="00715EB6"/>
    <w:rsid w:val="00717350"/>
    <w:rsid w:val="00720697"/>
    <w:rsid w:val="00723863"/>
    <w:rsid w:val="00723B02"/>
    <w:rsid w:val="00725A3E"/>
    <w:rsid w:val="00730178"/>
    <w:rsid w:val="00733447"/>
    <w:rsid w:val="0073794E"/>
    <w:rsid w:val="00740127"/>
    <w:rsid w:val="007403BE"/>
    <w:rsid w:val="00744F55"/>
    <w:rsid w:val="00745473"/>
    <w:rsid w:val="00751205"/>
    <w:rsid w:val="00752227"/>
    <w:rsid w:val="007525B8"/>
    <w:rsid w:val="00752682"/>
    <w:rsid w:val="0075545C"/>
    <w:rsid w:val="00757160"/>
    <w:rsid w:val="0075719E"/>
    <w:rsid w:val="007579FB"/>
    <w:rsid w:val="00762DE4"/>
    <w:rsid w:val="007630BA"/>
    <w:rsid w:val="007634A4"/>
    <w:rsid w:val="0077191C"/>
    <w:rsid w:val="00771AE4"/>
    <w:rsid w:val="00771E70"/>
    <w:rsid w:val="007754DA"/>
    <w:rsid w:val="00783F03"/>
    <w:rsid w:val="00785BEF"/>
    <w:rsid w:val="00791323"/>
    <w:rsid w:val="0079249D"/>
    <w:rsid w:val="007977F5"/>
    <w:rsid w:val="007A1005"/>
    <w:rsid w:val="007A1538"/>
    <w:rsid w:val="007A22F9"/>
    <w:rsid w:val="007A2CC1"/>
    <w:rsid w:val="007A4551"/>
    <w:rsid w:val="007A7595"/>
    <w:rsid w:val="007B10A2"/>
    <w:rsid w:val="007B42ED"/>
    <w:rsid w:val="007B4580"/>
    <w:rsid w:val="007B67D4"/>
    <w:rsid w:val="007C1A73"/>
    <w:rsid w:val="007C3C76"/>
    <w:rsid w:val="007D2BB9"/>
    <w:rsid w:val="007D4C3D"/>
    <w:rsid w:val="007D6091"/>
    <w:rsid w:val="007D7BDC"/>
    <w:rsid w:val="007E0874"/>
    <w:rsid w:val="007E3D13"/>
    <w:rsid w:val="007E4F74"/>
    <w:rsid w:val="007F2C9D"/>
    <w:rsid w:val="007F5925"/>
    <w:rsid w:val="008013F7"/>
    <w:rsid w:val="00803BFF"/>
    <w:rsid w:val="0080671B"/>
    <w:rsid w:val="00806E0F"/>
    <w:rsid w:val="0080769F"/>
    <w:rsid w:val="00814A11"/>
    <w:rsid w:val="008172E8"/>
    <w:rsid w:val="0083778B"/>
    <w:rsid w:val="00837EF6"/>
    <w:rsid w:val="00840709"/>
    <w:rsid w:val="00841265"/>
    <w:rsid w:val="008459C6"/>
    <w:rsid w:val="0084726D"/>
    <w:rsid w:val="00853E72"/>
    <w:rsid w:val="00854D8E"/>
    <w:rsid w:val="00860F02"/>
    <w:rsid w:val="008614B8"/>
    <w:rsid w:val="00866285"/>
    <w:rsid w:val="008706DF"/>
    <w:rsid w:val="00870AED"/>
    <w:rsid w:val="00871ABB"/>
    <w:rsid w:val="00872643"/>
    <w:rsid w:val="00872A78"/>
    <w:rsid w:val="00872BC6"/>
    <w:rsid w:val="00874FF4"/>
    <w:rsid w:val="008775B6"/>
    <w:rsid w:val="00877B65"/>
    <w:rsid w:val="00877CFC"/>
    <w:rsid w:val="00881A43"/>
    <w:rsid w:val="00882400"/>
    <w:rsid w:val="00884A11"/>
    <w:rsid w:val="00886729"/>
    <w:rsid w:val="00887C44"/>
    <w:rsid w:val="00890583"/>
    <w:rsid w:val="00891575"/>
    <w:rsid w:val="00892DB8"/>
    <w:rsid w:val="008941DA"/>
    <w:rsid w:val="00894C94"/>
    <w:rsid w:val="00895C0F"/>
    <w:rsid w:val="008966E4"/>
    <w:rsid w:val="00896763"/>
    <w:rsid w:val="008B16BA"/>
    <w:rsid w:val="008B2C34"/>
    <w:rsid w:val="008B5E25"/>
    <w:rsid w:val="008B6A7D"/>
    <w:rsid w:val="008B6F2C"/>
    <w:rsid w:val="008C20AE"/>
    <w:rsid w:val="008C750A"/>
    <w:rsid w:val="008D23B2"/>
    <w:rsid w:val="008D3B13"/>
    <w:rsid w:val="008D4B55"/>
    <w:rsid w:val="008D5F75"/>
    <w:rsid w:val="008E0EC3"/>
    <w:rsid w:val="008E4449"/>
    <w:rsid w:val="008E5726"/>
    <w:rsid w:val="008E5DFC"/>
    <w:rsid w:val="008F0506"/>
    <w:rsid w:val="008F4A9D"/>
    <w:rsid w:val="008F4DD0"/>
    <w:rsid w:val="00900DA0"/>
    <w:rsid w:val="0090484C"/>
    <w:rsid w:val="009061F4"/>
    <w:rsid w:val="0091148F"/>
    <w:rsid w:val="009123FB"/>
    <w:rsid w:val="009131EF"/>
    <w:rsid w:val="009148FA"/>
    <w:rsid w:val="00915213"/>
    <w:rsid w:val="00916B82"/>
    <w:rsid w:val="0092146C"/>
    <w:rsid w:val="00921C2B"/>
    <w:rsid w:val="00921E48"/>
    <w:rsid w:val="009227C6"/>
    <w:rsid w:val="00922D36"/>
    <w:rsid w:val="00923666"/>
    <w:rsid w:val="00924EF6"/>
    <w:rsid w:val="0092743D"/>
    <w:rsid w:val="00930D69"/>
    <w:rsid w:val="00930FBE"/>
    <w:rsid w:val="009354D7"/>
    <w:rsid w:val="00935C05"/>
    <w:rsid w:val="00937934"/>
    <w:rsid w:val="00941531"/>
    <w:rsid w:val="00943A84"/>
    <w:rsid w:val="00946281"/>
    <w:rsid w:val="0095151F"/>
    <w:rsid w:val="00952F91"/>
    <w:rsid w:val="0095733C"/>
    <w:rsid w:val="00957F48"/>
    <w:rsid w:val="00962BAD"/>
    <w:rsid w:val="009630C2"/>
    <w:rsid w:val="00963303"/>
    <w:rsid w:val="00964105"/>
    <w:rsid w:val="009646CF"/>
    <w:rsid w:val="0096647E"/>
    <w:rsid w:val="0097194C"/>
    <w:rsid w:val="00976B89"/>
    <w:rsid w:val="0098054A"/>
    <w:rsid w:val="00982575"/>
    <w:rsid w:val="009835A9"/>
    <w:rsid w:val="009852CF"/>
    <w:rsid w:val="00987AA9"/>
    <w:rsid w:val="00991479"/>
    <w:rsid w:val="00991833"/>
    <w:rsid w:val="0099328A"/>
    <w:rsid w:val="00994A8E"/>
    <w:rsid w:val="00995E8D"/>
    <w:rsid w:val="009B0474"/>
    <w:rsid w:val="009B0C6B"/>
    <w:rsid w:val="009B1E91"/>
    <w:rsid w:val="009B2246"/>
    <w:rsid w:val="009B4030"/>
    <w:rsid w:val="009B4199"/>
    <w:rsid w:val="009C0FE9"/>
    <w:rsid w:val="009C1A87"/>
    <w:rsid w:val="009C2A27"/>
    <w:rsid w:val="009C5B95"/>
    <w:rsid w:val="009D107D"/>
    <w:rsid w:val="009D2ECD"/>
    <w:rsid w:val="009D751F"/>
    <w:rsid w:val="009E598C"/>
    <w:rsid w:val="009F0C2D"/>
    <w:rsid w:val="009F1602"/>
    <w:rsid w:val="009F1B18"/>
    <w:rsid w:val="009F3D90"/>
    <w:rsid w:val="00A10208"/>
    <w:rsid w:val="00A1078D"/>
    <w:rsid w:val="00A1230F"/>
    <w:rsid w:val="00A145D8"/>
    <w:rsid w:val="00A16A49"/>
    <w:rsid w:val="00A16BBE"/>
    <w:rsid w:val="00A2415E"/>
    <w:rsid w:val="00A24B54"/>
    <w:rsid w:val="00A25460"/>
    <w:rsid w:val="00A27459"/>
    <w:rsid w:val="00A314F5"/>
    <w:rsid w:val="00A3178F"/>
    <w:rsid w:val="00A33617"/>
    <w:rsid w:val="00A35884"/>
    <w:rsid w:val="00A40180"/>
    <w:rsid w:val="00A42CDB"/>
    <w:rsid w:val="00A4333B"/>
    <w:rsid w:val="00A44D43"/>
    <w:rsid w:val="00A44D72"/>
    <w:rsid w:val="00A44F11"/>
    <w:rsid w:val="00A45F82"/>
    <w:rsid w:val="00A46555"/>
    <w:rsid w:val="00A46743"/>
    <w:rsid w:val="00A472CD"/>
    <w:rsid w:val="00A47706"/>
    <w:rsid w:val="00A504A7"/>
    <w:rsid w:val="00A549FF"/>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AF7A2B"/>
    <w:rsid w:val="00B0176A"/>
    <w:rsid w:val="00B0251F"/>
    <w:rsid w:val="00B04526"/>
    <w:rsid w:val="00B05761"/>
    <w:rsid w:val="00B079EB"/>
    <w:rsid w:val="00B07E9E"/>
    <w:rsid w:val="00B10D19"/>
    <w:rsid w:val="00B13230"/>
    <w:rsid w:val="00B1577D"/>
    <w:rsid w:val="00B239EC"/>
    <w:rsid w:val="00B32E66"/>
    <w:rsid w:val="00B34E65"/>
    <w:rsid w:val="00B41CC6"/>
    <w:rsid w:val="00B43C4F"/>
    <w:rsid w:val="00B45129"/>
    <w:rsid w:val="00B47205"/>
    <w:rsid w:val="00B5018C"/>
    <w:rsid w:val="00B50454"/>
    <w:rsid w:val="00B51C90"/>
    <w:rsid w:val="00B5202C"/>
    <w:rsid w:val="00B55F56"/>
    <w:rsid w:val="00B60F48"/>
    <w:rsid w:val="00B62345"/>
    <w:rsid w:val="00B63C05"/>
    <w:rsid w:val="00B64355"/>
    <w:rsid w:val="00B7034E"/>
    <w:rsid w:val="00B70F12"/>
    <w:rsid w:val="00B72EB9"/>
    <w:rsid w:val="00B738F1"/>
    <w:rsid w:val="00B823A0"/>
    <w:rsid w:val="00B86385"/>
    <w:rsid w:val="00B918E4"/>
    <w:rsid w:val="00B97D9D"/>
    <w:rsid w:val="00BB1CA1"/>
    <w:rsid w:val="00BB3B5A"/>
    <w:rsid w:val="00BB3B9C"/>
    <w:rsid w:val="00BC0D83"/>
    <w:rsid w:val="00BC5248"/>
    <w:rsid w:val="00BC7AC5"/>
    <w:rsid w:val="00BD13BC"/>
    <w:rsid w:val="00BD293D"/>
    <w:rsid w:val="00BD62A4"/>
    <w:rsid w:val="00BE14C4"/>
    <w:rsid w:val="00BE1C05"/>
    <w:rsid w:val="00BE400D"/>
    <w:rsid w:val="00BE51AC"/>
    <w:rsid w:val="00BE6EFB"/>
    <w:rsid w:val="00BE7C66"/>
    <w:rsid w:val="00BF200F"/>
    <w:rsid w:val="00BF249D"/>
    <w:rsid w:val="00BF567F"/>
    <w:rsid w:val="00BF6AC5"/>
    <w:rsid w:val="00BF7818"/>
    <w:rsid w:val="00C00FFE"/>
    <w:rsid w:val="00C019AC"/>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2B9A"/>
    <w:rsid w:val="00C347E5"/>
    <w:rsid w:val="00C43372"/>
    <w:rsid w:val="00C43C21"/>
    <w:rsid w:val="00C50976"/>
    <w:rsid w:val="00C558FC"/>
    <w:rsid w:val="00C60321"/>
    <w:rsid w:val="00C6112B"/>
    <w:rsid w:val="00C62E53"/>
    <w:rsid w:val="00C662EE"/>
    <w:rsid w:val="00C74036"/>
    <w:rsid w:val="00C74066"/>
    <w:rsid w:val="00C74231"/>
    <w:rsid w:val="00C74237"/>
    <w:rsid w:val="00C75C1C"/>
    <w:rsid w:val="00C80999"/>
    <w:rsid w:val="00C834C0"/>
    <w:rsid w:val="00C85F20"/>
    <w:rsid w:val="00C92337"/>
    <w:rsid w:val="00C92CC1"/>
    <w:rsid w:val="00C9351F"/>
    <w:rsid w:val="00C94612"/>
    <w:rsid w:val="00C96913"/>
    <w:rsid w:val="00CA4FBA"/>
    <w:rsid w:val="00CA75E8"/>
    <w:rsid w:val="00CB36E6"/>
    <w:rsid w:val="00CB702F"/>
    <w:rsid w:val="00CC3D79"/>
    <w:rsid w:val="00CC7C1D"/>
    <w:rsid w:val="00CD4162"/>
    <w:rsid w:val="00CD65BC"/>
    <w:rsid w:val="00CE76B0"/>
    <w:rsid w:val="00CF142A"/>
    <w:rsid w:val="00CF37DA"/>
    <w:rsid w:val="00CF799F"/>
    <w:rsid w:val="00CF7CB3"/>
    <w:rsid w:val="00D00D57"/>
    <w:rsid w:val="00D04715"/>
    <w:rsid w:val="00D063EE"/>
    <w:rsid w:val="00D21432"/>
    <w:rsid w:val="00D22A40"/>
    <w:rsid w:val="00D23A03"/>
    <w:rsid w:val="00D25E7C"/>
    <w:rsid w:val="00D26C3B"/>
    <w:rsid w:val="00D26D3F"/>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96C1A"/>
    <w:rsid w:val="00DA020B"/>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13A3"/>
    <w:rsid w:val="00DE19B2"/>
    <w:rsid w:val="00DE677D"/>
    <w:rsid w:val="00DF167A"/>
    <w:rsid w:val="00DF316A"/>
    <w:rsid w:val="00DF5AD2"/>
    <w:rsid w:val="00E02494"/>
    <w:rsid w:val="00E02779"/>
    <w:rsid w:val="00E103F1"/>
    <w:rsid w:val="00E105EA"/>
    <w:rsid w:val="00E1210E"/>
    <w:rsid w:val="00E1589F"/>
    <w:rsid w:val="00E204D1"/>
    <w:rsid w:val="00E2481E"/>
    <w:rsid w:val="00E259EE"/>
    <w:rsid w:val="00E25BFB"/>
    <w:rsid w:val="00E30B81"/>
    <w:rsid w:val="00E31E44"/>
    <w:rsid w:val="00E34ACF"/>
    <w:rsid w:val="00E35BAE"/>
    <w:rsid w:val="00E36824"/>
    <w:rsid w:val="00E414F6"/>
    <w:rsid w:val="00E4451A"/>
    <w:rsid w:val="00E45389"/>
    <w:rsid w:val="00E459C9"/>
    <w:rsid w:val="00E467DF"/>
    <w:rsid w:val="00E54D5F"/>
    <w:rsid w:val="00E611AA"/>
    <w:rsid w:val="00E61809"/>
    <w:rsid w:val="00E62136"/>
    <w:rsid w:val="00E626DE"/>
    <w:rsid w:val="00E648AE"/>
    <w:rsid w:val="00E66B25"/>
    <w:rsid w:val="00E721F3"/>
    <w:rsid w:val="00E7231A"/>
    <w:rsid w:val="00E7736B"/>
    <w:rsid w:val="00E80BE0"/>
    <w:rsid w:val="00E82408"/>
    <w:rsid w:val="00E82B7D"/>
    <w:rsid w:val="00E83519"/>
    <w:rsid w:val="00E93693"/>
    <w:rsid w:val="00EA1AD2"/>
    <w:rsid w:val="00EB0410"/>
    <w:rsid w:val="00EB14DA"/>
    <w:rsid w:val="00EB287B"/>
    <w:rsid w:val="00EB3D39"/>
    <w:rsid w:val="00EB3DAF"/>
    <w:rsid w:val="00EB7B5F"/>
    <w:rsid w:val="00EC12C6"/>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A7E"/>
    <w:rsid w:val="00F03FB1"/>
    <w:rsid w:val="00F061B5"/>
    <w:rsid w:val="00F1083B"/>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4DAF"/>
    <w:rsid w:val="00F47B6F"/>
    <w:rsid w:val="00F47FDF"/>
    <w:rsid w:val="00F511F1"/>
    <w:rsid w:val="00F52C74"/>
    <w:rsid w:val="00F52E44"/>
    <w:rsid w:val="00F55971"/>
    <w:rsid w:val="00F5609D"/>
    <w:rsid w:val="00F573AE"/>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3174"/>
    <w:rsid w:val="00FC4CB3"/>
    <w:rsid w:val="00FC6AC0"/>
    <w:rsid w:val="00FD0B6A"/>
    <w:rsid w:val="00FD45B6"/>
    <w:rsid w:val="00FD52AF"/>
    <w:rsid w:val="00FD7337"/>
    <w:rsid w:val="00FE0F5D"/>
    <w:rsid w:val="00FE4810"/>
    <w:rsid w:val="00FE7729"/>
    <w:rsid w:val="00FF00EC"/>
    <w:rsid w:val="00FF06E9"/>
    <w:rsid w:val="00FF725F"/>
    <w:rsid w:val="00FF7674"/>
    <w:rsid w:val="00FF7804"/>
    <w:rsid w:val="011833F3"/>
    <w:rsid w:val="01BD17FD"/>
    <w:rsid w:val="01E9447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6C38F1"/>
    <w:rsid w:val="09C000DC"/>
    <w:rsid w:val="0A942C74"/>
    <w:rsid w:val="0B187AA4"/>
    <w:rsid w:val="0B9C2483"/>
    <w:rsid w:val="0BCB0A54"/>
    <w:rsid w:val="0CFB142B"/>
    <w:rsid w:val="0D072869"/>
    <w:rsid w:val="0DC724AD"/>
    <w:rsid w:val="0DE93979"/>
    <w:rsid w:val="0F170F7D"/>
    <w:rsid w:val="0F1C0B4A"/>
    <w:rsid w:val="0FBE097E"/>
    <w:rsid w:val="1045133B"/>
    <w:rsid w:val="107A3433"/>
    <w:rsid w:val="10B54054"/>
    <w:rsid w:val="138008DC"/>
    <w:rsid w:val="13D11138"/>
    <w:rsid w:val="13DF5603"/>
    <w:rsid w:val="14B545B5"/>
    <w:rsid w:val="14D40A38"/>
    <w:rsid w:val="15605757"/>
    <w:rsid w:val="16021A7C"/>
    <w:rsid w:val="175D3270"/>
    <w:rsid w:val="18784278"/>
    <w:rsid w:val="190E24E6"/>
    <w:rsid w:val="19EC2827"/>
    <w:rsid w:val="19F2681C"/>
    <w:rsid w:val="1ACD2659"/>
    <w:rsid w:val="1B1555F7"/>
    <w:rsid w:val="1B6F7EEE"/>
    <w:rsid w:val="1BAF4334"/>
    <w:rsid w:val="1CB472DD"/>
    <w:rsid w:val="1CBB3A6C"/>
    <w:rsid w:val="1D0A7BB8"/>
    <w:rsid w:val="1D2944EF"/>
    <w:rsid w:val="1EDA5AFC"/>
    <w:rsid w:val="20B32887"/>
    <w:rsid w:val="21397105"/>
    <w:rsid w:val="218714E4"/>
    <w:rsid w:val="228A52D3"/>
    <w:rsid w:val="22A55F1B"/>
    <w:rsid w:val="22EC78CC"/>
    <w:rsid w:val="230E2678"/>
    <w:rsid w:val="231B5F2B"/>
    <w:rsid w:val="23484377"/>
    <w:rsid w:val="2504444E"/>
    <w:rsid w:val="25CF7214"/>
    <w:rsid w:val="282D2989"/>
    <w:rsid w:val="287B4B97"/>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A824F7"/>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4A03BF"/>
    <w:rsid w:val="401F4E55"/>
    <w:rsid w:val="41B016B9"/>
    <w:rsid w:val="41D51D8D"/>
    <w:rsid w:val="421B40B9"/>
    <w:rsid w:val="42D737C5"/>
    <w:rsid w:val="43262F66"/>
    <w:rsid w:val="43D3507D"/>
    <w:rsid w:val="44481938"/>
    <w:rsid w:val="45174B15"/>
    <w:rsid w:val="454B049A"/>
    <w:rsid w:val="468D7838"/>
    <w:rsid w:val="472B3EB7"/>
    <w:rsid w:val="4A2D63C1"/>
    <w:rsid w:val="4A394D65"/>
    <w:rsid w:val="4B796E72"/>
    <w:rsid w:val="4B864BF3"/>
    <w:rsid w:val="4BAE52DF"/>
    <w:rsid w:val="4C194E4E"/>
    <w:rsid w:val="4D8D177C"/>
    <w:rsid w:val="4DA35497"/>
    <w:rsid w:val="4DD11390"/>
    <w:rsid w:val="4E361E32"/>
    <w:rsid w:val="4EBC7D13"/>
    <w:rsid w:val="4F1D4C56"/>
    <w:rsid w:val="4F3F4BCC"/>
    <w:rsid w:val="50594A98"/>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D11494"/>
    <w:rsid w:val="5CFF0E18"/>
    <w:rsid w:val="5D0A5949"/>
    <w:rsid w:val="5D3F048D"/>
    <w:rsid w:val="5EAA7B88"/>
    <w:rsid w:val="5FD07741"/>
    <w:rsid w:val="5FDA43B6"/>
    <w:rsid w:val="600C44FD"/>
    <w:rsid w:val="602C50D8"/>
    <w:rsid w:val="61944625"/>
    <w:rsid w:val="61BE5E24"/>
    <w:rsid w:val="62360291"/>
    <w:rsid w:val="625E13B5"/>
    <w:rsid w:val="628726BA"/>
    <w:rsid w:val="636D70BA"/>
    <w:rsid w:val="64625BF4"/>
    <w:rsid w:val="65080F90"/>
    <w:rsid w:val="656E7037"/>
    <w:rsid w:val="65D11E9E"/>
    <w:rsid w:val="66285F62"/>
    <w:rsid w:val="66EA6B58"/>
    <w:rsid w:val="69C41E3F"/>
    <w:rsid w:val="6B4E6A40"/>
    <w:rsid w:val="6B701EFC"/>
    <w:rsid w:val="6BDF5EDC"/>
    <w:rsid w:val="6BE77E6B"/>
    <w:rsid w:val="6C571AC0"/>
    <w:rsid w:val="6CED3A62"/>
    <w:rsid w:val="6DA44F6A"/>
    <w:rsid w:val="6DE45056"/>
    <w:rsid w:val="6E043E55"/>
    <w:rsid w:val="6E9A5805"/>
    <w:rsid w:val="702560E3"/>
    <w:rsid w:val="70B414C3"/>
    <w:rsid w:val="721A0A58"/>
    <w:rsid w:val="72435ED2"/>
    <w:rsid w:val="72786355"/>
    <w:rsid w:val="72933FAE"/>
    <w:rsid w:val="73374382"/>
    <w:rsid w:val="754B46EE"/>
    <w:rsid w:val="76C92E49"/>
    <w:rsid w:val="78002BF0"/>
    <w:rsid w:val="78D930EC"/>
    <w:rsid w:val="79287B12"/>
    <w:rsid w:val="7B7A2964"/>
    <w:rsid w:val="7C2D1F95"/>
    <w:rsid w:val="7CBD6589"/>
    <w:rsid w:val="7CC82109"/>
    <w:rsid w:val="7D7D6E53"/>
    <w:rsid w:val="7DBD0525"/>
    <w:rsid w:val="7E4B05E8"/>
    <w:rsid w:val="7E950FA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autoRedefine/>
    <w:semiHidden/>
    <w:qFormat/>
    <w:uiPriority w:val="99"/>
    <w:rPr>
      <w:kern w:val="0"/>
      <w:sz w:val="2"/>
    </w:rPr>
  </w:style>
  <w:style w:type="paragraph" w:styleId="5">
    <w:name w:val="footer"/>
    <w:basedOn w:val="1"/>
    <w:link w:val="17"/>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autoRedefine/>
    <w:qFormat/>
    <w:locked/>
    <w:uiPriority w:val="99"/>
    <w:rPr>
      <w:rFonts w:eastAsia="宋体" w:cs="Times New Roman"/>
      <w:kern w:val="2"/>
      <w:sz w:val="24"/>
      <w:lang w:val="en-US" w:eastAsia="zh-CN"/>
    </w:rPr>
  </w:style>
  <w:style w:type="character" w:customStyle="1" w:styleId="15">
    <w:name w:val="正文文本缩进 Char"/>
    <w:basedOn w:val="11"/>
    <w:link w:val="3"/>
    <w:autoRedefine/>
    <w:semiHidden/>
    <w:qFormat/>
    <w:locked/>
    <w:uiPriority w:val="99"/>
    <w:rPr>
      <w:rFonts w:cs="Times New Roman"/>
      <w:sz w:val="20"/>
    </w:rPr>
  </w:style>
  <w:style w:type="character" w:customStyle="1" w:styleId="16">
    <w:name w:val="批注框文本 Char"/>
    <w:basedOn w:val="11"/>
    <w:link w:val="4"/>
    <w:autoRedefine/>
    <w:semiHidden/>
    <w:qFormat/>
    <w:locked/>
    <w:uiPriority w:val="99"/>
    <w:rPr>
      <w:rFonts w:cs="Times New Roman"/>
      <w:sz w:val="2"/>
    </w:rPr>
  </w:style>
  <w:style w:type="character" w:customStyle="1" w:styleId="17">
    <w:name w:val="页脚 Char"/>
    <w:basedOn w:val="11"/>
    <w:link w:val="5"/>
    <w:autoRedefine/>
    <w:semiHidden/>
    <w:qFormat/>
    <w:locked/>
    <w:uiPriority w:val="99"/>
    <w:rPr>
      <w:rFonts w:cs="Times New Roman"/>
      <w:sz w:val="18"/>
    </w:rPr>
  </w:style>
  <w:style w:type="character" w:customStyle="1" w:styleId="18">
    <w:name w:val="页眉 Char"/>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Char"/>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autoRedefine/>
    <w:qFormat/>
    <w:uiPriority w:val="99"/>
    <w:pPr>
      <w:widowControl/>
      <w:spacing w:line="280" w:lineRule="atLeast"/>
    </w:pPr>
    <w:rPr>
      <w:rFonts w:ascii="宋体" w:hAnsi="宋体" w:cs="宋体"/>
      <w:kern w:val="0"/>
      <w:sz w:val="24"/>
      <w:szCs w:val="24"/>
    </w:rPr>
  </w:style>
  <w:style w:type="paragraph" w:customStyle="1" w:styleId="30">
    <w:name w:val="列出段落1"/>
    <w:basedOn w:val="1"/>
    <w:autoRedefine/>
    <w:qFormat/>
    <w:uiPriority w:val="99"/>
    <w:pPr>
      <w:ind w:firstLine="420" w:firstLineChars="200"/>
    </w:pPr>
  </w:style>
  <w:style w:type="paragraph" w:customStyle="1" w:styleId="31">
    <w:name w:val="列出段落2"/>
    <w:basedOn w:val="1"/>
    <w:autoRedefine/>
    <w:qFormat/>
    <w:uiPriority w:val="99"/>
    <w:pPr>
      <w:ind w:firstLine="420" w:firstLineChars="200"/>
    </w:pPr>
  </w:style>
  <w:style w:type="character" w:customStyle="1" w:styleId="32">
    <w:name w:val="HTML 预设格式 Char"/>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1236</Words>
  <Characters>1255</Characters>
  <Lines>9</Lines>
  <Paragraphs>2</Paragraphs>
  <TotalTime>1701</TotalTime>
  <ScaleCrop>false</ScaleCrop>
  <LinksUpToDate>false</LinksUpToDate>
  <CharactersWithSpaces>1303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fish</cp:lastModifiedBy>
  <cp:lastPrinted>2022-02-22T06:21:00Z</cp:lastPrinted>
  <dcterms:modified xsi:type="dcterms:W3CDTF">2024-06-23T10:23:02Z</dcterms:modified>
  <dc:title>第七周   2011年3月31日   星期四</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F3EB514B91344CB4B19598A4BA53BB4F_13</vt:lpwstr>
  </property>
</Properties>
</file>