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新北区小学美术学科单元教学设计模板</w:t>
      </w:r>
    </w:p>
    <w:tbl>
      <w:tblPr>
        <w:tblStyle w:val="3"/>
        <w:tblW w:w="94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00"/>
        <w:gridCol w:w="528"/>
        <w:gridCol w:w="825"/>
        <w:gridCol w:w="1648"/>
        <w:gridCol w:w="3001"/>
      </w:tblGrid>
      <w:tr>
        <w:trPr>
          <w:trHeight w:val="510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单元主题</w:t>
            </w:r>
          </w:p>
        </w:tc>
        <w:tc>
          <w:tcPr>
            <w:tcW w:w="7502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“</w:t>
            </w:r>
            <w:r>
              <w:rPr>
                <w:rFonts w:hint="eastAsia"/>
                <w:sz w:val="28"/>
                <w:szCs w:val="28"/>
              </w:rPr>
              <w:t>你</w:t>
            </w:r>
            <w:r>
              <w:rPr>
                <w:rFonts w:hint="eastAsia"/>
                <w:sz w:val="28"/>
                <w:szCs w:val="28"/>
                <w:lang w:eastAsia="zh-CN"/>
              </w:rPr>
              <w:t>”</w:t>
            </w:r>
            <w:r>
              <w:rPr>
                <w:rFonts w:hint="eastAsia"/>
                <w:sz w:val="28"/>
                <w:szCs w:val="28"/>
              </w:rPr>
              <w:t>从远古走来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textAlignment w:val="center"/>
            </w:pPr>
            <w:r>
              <w:rPr>
                <w:rFonts w:hint="eastAsia"/>
              </w:rPr>
              <w:t>三年级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  <w:b/>
                <w:bCs/>
              </w:rPr>
              <w:t>学习任务</w:t>
            </w:r>
          </w:p>
        </w:tc>
        <w:tc>
          <w:tcPr>
            <w:tcW w:w="46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</w:pPr>
            <w:r>
              <w:rPr>
                <w:rFonts w:hint="eastAsia"/>
              </w:rPr>
              <w:t>学生将探索远古的动物和变异后的怪兽形象，利用超轻粘土完成形象表现，并用定格动画这一影视技术呈现动物剧本。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大观念</w:t>
            </w:r>
          </w:p>
        </w:tc>
        <w:tc>
          <w:tcPr>
            <w:tcW w:w="75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美术和影视的融合可以富有创意的解决作业呈现的问题。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95" w:type="dxa"/>
            <w:vAlign w:val="center"/>
          </w:tcPr>
          <w:p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基本问题</w:t>
            </w:r>
          </w:p>
        </w:tc>
        <w:tc>
          <w:tcPr>
            <w:tcW w:w="7502" w:type="dxa"/>
            <w:gridSpan w:val="5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如何在美术教学中发挥影视的视听魅力？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单元学习目标</w:t>
            </w:r>
          </w:p>
        </w:tc>
        <w:tc>
          <w:tcPr>
            <w:tcW w:w="7502" w:type="dxa"/>
            <w:gridSpan w:val="5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学生欣赏远古动物影视作品，了解影视相关元素，探究远古的动物和变异后的怪兽形象并学习用超轻粘土表现的技法，学习定格动画这一影视技术，能拍出一段《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你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从远古走来》的定格动画。</w:t>
            </w:r>
          </w:p>
          <w:p>
            <w:p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利用导学单，学生课前自学；通过任务学习单等驱动学生课中探究，深入学习，跨学科学习影视艺术，利用定格动画呈现最后作品。</w:t>
            </w:r>
          </w:p>
          <w:p>
            <w:p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学生提升跨学科学习的能力、动手能力、探究能力、自学能力、合作能力，让学生对远古世界、远古生命的探索产生浓厚的兴趣。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49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单元评价</w:t>
            </w:r>
            <w:r>
              <w:rPr>
                <w:rFonts w:hint="eastAsia" w:ascii="宋体" w:hAnsi="宋体"/>
                <w:b/>
                <w:bCs/>
                <w:szCs w:val="21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单元表现性任务</w:t>
            </w:r>
          </w:p>
        </w:tc>
        <w:tc>
          <w:tcPr>
            <w:tcW w:w="30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Cs w:val="21"/>
                <w:lang w:eastAsia="zh-Hans"/>
              </w:rPr>
            </w:pPr>
            <w:r>
              <w:rPr>
                <w:rFonts w:ascii="宋体" w:hAnsi="宋体"/>
                <w:b/>
                <w:bCs/>
                <w:szCs w:val="21"/>
              </w:rPr>
              <w:t>单元任务</w:t>
            </w:r>
            <w:r>
              <w:rPr>
                <w:rFonts w:hint="eastAsia" w:ascii="宋体" w:hAnsi="宋体"/>
                <w:b/>
                <w:bCs/>
                <w:szCs w:val="21"/>
              </w:rPr>
              <w:t>评估</w:t>
            </w: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要点</w:t>
            </w:r>
          </w:p>
        </w:tc>
        <w:tc>
          <w:tcPr>
            <w:tcW w:w="30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评价主体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3495" w:type="dxa"/>
            <w:gridSpan w:val="2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学生拍摄《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你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从远古走来》剧本呈现超轻粘土作品。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学生能够掌握</w:t>
            </w:r>
            <w:r>
              <w:rPr>
                <w:rFonts w:hint="eastAsia"/>
              </w:rPr>
              <w:t>超轻粘土表现技巧，做出远古的动物形象和变异后的怪兽形象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学生能够协作互助，拍出《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你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从远古走来》定格动画。</w:t>
            </w:r>
          </w:p>
        </w:tc>
        <w:tc>
          <w:tcPr>
            <w:tcW w:w="3001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学生自评、师生互评、生生互评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49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单元</w:t>
            </w:r>
            <w:r>
              <w:rPr>
                <w:rFonts w:hint="eastAsia" w:ascii="宋体" w:hAnsi="宋体"/>
                <w:b/>
                <w:bCs/>
                <w:szCs w:val="21"/>
              </w:rPr>
              <w:t>整体教学思路（教学结构图）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4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4938395" cy="2745105"/>
                  <wp:effectExtent l="0" t="0" r="14605" b="23495"/>
                  <wp:docPr id="2" name="图片 2" descr="WeChatfa64cde03ce99a5556554ddcb2925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fa64cde03ce99a5556554ddcb29257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395" cy="274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单元结构图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4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3994" w:firstLineChars="1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单元学时</w:t>
            </w: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教学</w:t>
            </w:r>
            <w:r>
              <w:rPr>
                <w:rFonts w:hint="eastAsia" w:ascii="宋体" w:hAnsi="宋体"/>
                <w:b/>
                <w:bCs/>
                <w:szCs w:val="21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“学程”设计</w:t>
            </w:r>
          </w:p>
          <w:p>
            <w:pPr>
              <w:jc w:val="both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5883910" cy="2821305"/>
                  <wp:effectExtent l="0" t="0" r="8890" b="23495"/>
                  <wp:docPr id="3" name="图片 3" descr="WechatIMG37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echatIMG37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10" cy="282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阶段一：赏·影视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（1学时）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学习目标：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了解影视作品拍摄的关键要素。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通过欣赏视频的过程，提高学生的鉴赏能力。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3、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培养学生对影视学科的兴趣。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相关准备:</w:t>
            </w:r>
            <w:r>
              <w:rPr>
                <w:rFonts w:hint="eastAsia" w:ascii="宋体" w:hAnsi="宋体"/>
                <w:bCs/>
                <w:szCs w:val="21"/>
              </w:rPr>
              <w:t>平板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视频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耳机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学习单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第一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时：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赏·影视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作品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学习活动：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相关准备：平板 视频 耳机 学习单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播放定格动画，激趣导入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今天我们要一起探究一种新的艺术形式，这和你们平时看的动画有什么不同？可以从他的画面效果和制作材料观察。</w:t>
            </w:r>
            <w:r>
              <w:rPr>
                <w:rFonts w:hint="eastAsia"/>
                <w:b/>
                <w:bCs/>
                <w:lang w:val="en-US" w:eastAsia="zh-CN"/>
              </w:rPr>
              <w:t>（板书：定格动画）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了解单元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构成和单元课时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构成：《远古的动物朋友》《怪兽奇想》</w:t>
            </w: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Calibri" w:cs="Calibri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第一阶段，</w:t>
            </w:r>
            <w:r>
              <w:rPr>
                <w:rFonts w:hint="eastAsia" w:ascii="Calibri" w:hAnsi="Calibri" w:eastAsia="Calibri" w:cs="Calibri"/>
                <w:lang w:eastAsia="zh-CN"/>
              </w:rPr>
              <w:t>了解定格动画，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并学习制作影视动画中的关键</w:t>
            </w:r>
            <w:r>
              <w:rPr>
                <w:rFonts w:hint="eastAsia" w:eastAsia="Calibri" w:cs="Calibri"/>
                <w:lang w:val="en-US" w:eastAsia="zh-CN"/>
              </w:rPr>
              <w:t>因素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lang w:eastAsia="zh-CN"/>
              </w:rPr>
              <w:t>第</w:t>
            </w:r>
            <w:r>
              <w:rPr>
                <w:rFonts w:hint="eastAsia" w:eastAsia="Calibri" w:cs="Calibri"/>
                <w:lang w:val="en-US" w:eastAsia="zh-CN"/>
              </w:rPr>
              <w:t>二阶段</w:t>
            </w:r>
            <w:r>
              <w:rPr>
                <w:rFonts w:hint="eastAsia" w:ascii="Calibri" w:hAnsi="Calibri" w:eastAsia="Calibri" w:cs="Calibri"/>
                <w:lang w:eastAsia="zh-CN"/>
              </w:rPr>
              <w:t>，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用黏土做一做远古的动物朋友和怪兽;</w:t>
            </w: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Calibri" w:cs="Calibri"/>
                <w:lang w:val="en-US" w:eastAsia="zh-CN"/>
              </w:rPr>
            </w:pPr>
            <w:r>
              <w:rPr>
                <w:rFonts w:hint="eastAsia" w:eastAsia="Calibri" w:cs="Calibri"/>
                <w:lang w:val="en-US" w:eastAsia="zh-CN"/>
              </w:rPr>
              <w:t>第三阶段，</w:t>
            </w:r>
            <w:r>
              <w:rPr>
                <w:rFonts w:hint="eastAsia" w:ascii="Calibri" w:hAnsi="Calibri" w:eastAsia="Calibri" w:cs="Calibri"/>
                <w:lang w:eastAsia="zh-CN"/>
              </w:rPr>
              <w:t>把第二、三课时做的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角色</w:t>
            </w:r>
            <w:r>
              <w:rPr>
                <w:rFonts w:hint="eastAsia" w:ascii="Calibri" w:hAnsi="Calibri" w:eastAsia="Calibri" w:cs="Calibri"/>
                <w:lang w:eastAsia="zh-CN"/>
              </w:rPr>
              <w:t>形象，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搭配</w:t>
            </w:r>
            <w:r>
              <w:rPr>
                <w:rFonts w:hint="eastAsia" w:ascii="Calibri" w:hAnsi="Calibri" w:eastAsia="Calibri" w:cs="Calibri"/>
                <w:lang w:eastAsia="zh-CN"/>
              </w:rPr>
              <w:t>场景，</w:t>
            </w:r>
            <w:r>
              <w:rPr>
                <w:rFonts w:hint="eastAsia" w:eastAsia="Calibri" w:cs="Calibri"/>
                <w:lang w:val="en-US" w:eastAsia="zh-CN"/>
              </w:rPr>
              <w:t>利用平板软件</w:t>
            </w:r>
            <w:r>
              <w:rPr>
                <w:rFonts w:hint="eastAsia" w:ascii="Calibri" w:hAnsi="Calibri" w:eastAsia="Calibri" w:cs="Calibri"/>
                <w:lang w:eastAsia="zh-CN"/>
              </w:rPr>
              <w:t>做成一段有趣的定格动画。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学习定格动画，合作分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工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Calibri" w:cs="Calibri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lang w:eastAsia="zh-CN"/>
              </w:rPr>
              <w:t>①</w:t>
            </w:r>
            <w:r>
              <w:rPr>
                <w:rFonts w:hint="eastAsia" w:ascii="Calibri" w:hAnsi="Calibri" w:eastAsia="Calibri" w:cs="Calibri"/>
                <w:lang w:eastAsia="zh-CN"/>
              </w:rPr>
              <w:t>通过课前学习，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什么是定格动画？</w:t>
            </w:r>
            <w:r>
              <w:rPr>
                <w:rFonts w:hint="eastAsia" w:ascii="Calibri" w:hAnsi="Calibri" w:eastAsia="Calibri" w:cs="Calibri"/>
                <w:lang w:eastAsia="zh-CN"/>
              </w:rPr>
              <w:t>（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见附件1）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Calibri" w:cs="Calibri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lang w:eastAsia="zh-CN"/>
              </w:rPr>
              <w:t>②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一段完整的定格动画还离不开哪些因素？（</w:t>
            </w:r>
            <w:r>
              <w:rPr>
                <w:rFonts w:hint="eastAsia" w:ascii="Calibri" w:hAnsi="Calibri" w:eastAsia="Calibri" w:cs="Calibri"/>
                <w:b/>
                <w:bCs/>
                <w:lang w:val="en-US" w:eastAsia="zh-CN"/>
              </w:rPr>
              <w:t>板书：故事情节、角色形象、连续拍摄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Calibri" w:cs="Calibri"/>
                <w:b/>
                <w:bCs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lang w:eastAsia="zh-CN"/>
              </w:rPr>
              <w:t>③</w:t>
            </w:r>
            <w:r>
              <w:rPr>
                <w:rFonts w:hint="eastAsia" w:ascii="Calibri" w:hAnsi="Calibri" w:eastAsia="Calibri" w:cs="Calibri"/>
                <w:lang w:val="en-US" w:eastAsia="zh-CN"/>
              </w:rPr>
              <w:t>根据个人特长，课前</w:t>
            </w:r>
            <w:r>
              <w:rPr>
                <w:rFonts w:hint="eastAsia" w:ascii="Calibri" w:hAnsi="Calibri" w:eastAsia="Calibri" w:cs="Calibri"/>
                <w:lang w:eastAsia="zh-CN"/>
              </w:rPr>
              <w:t>任务分工。（组长说一说）</w:t>
            </w: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Calibri" w:cs="Calibri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Calibri" w:hAnsi="Calibri" w:eastAsia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Calibri" w:hAnsi="Calibri" w:eastAsia="Calibri" w:cs="Calibri"/>
                <w:b/>
                <w:bCs/>
                <w:sz w:val="21"/>
                <w:szCs w:val="21"/>
                <w:lang w:eastAsia="zh-CN"/>
              </w:rPr>
              <w:t>欣赏视频，</w:t>
            </w:r>
            <w:r>
              <w:rPr>
                <w:rFonts w:hint="eastAsia" w:ascii="Calibri" w:hAnsi="Calibri" w:eastAsia="Calibri" w:cs="Calibri"/>
                <w:b/>
                <w:bCs/>
                <w:sz w:val="21"/>
                <w:szCs w:val="21"/>
                <w:lang w:val="en-US" w:eastAsia="zh-CN"/>
              </w:rPr>
              <w:t>探究</w:t>
            </w:r>
            <w:r>
              <w:rPr>
                <w:rFonts w:hint="eastAsia" w:ascii="Calibri" w:hAnsi="Calibri" w:eastAsia="Calibri" w:cs="Calibri"/>
                <w:b/>
                <w:bCs/>
                <w:sz w:val="21"/>
                <w:szCs w:val="21"/>
                <w:lang w:eastAsia="zh-CN"/>
              </w:rPr>
              <w:t>学习（</w:t>
            </w:r>
            <w:r>
              <w:rPr>
                <w:rFonts w:hint="eastAsia" w:ascii="Calibri" w:hAnsi="Calibri" w:eastAsia="Calibri" w:cs="Calibri"/>
                <w:b/>
                <w:bCs/>
                <w:sz w:val="21"/>
                <w:szCs w:val="21"/>
                <w:lang w:val="en-US" w:eastAsia="zh-CN"/>
              </w:rPr>
              <w:t>见附件2）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Calibri" w:cs="Calibri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Calibri" w:hAnsi="Calibri" w:eastAsia="Calibri" w:cs="Calibri"/>
                <w:b/>
                <w:bCs/>
                <w:sz w:val="21"/>
                <w:szCs w:val="21"/>
                <w:lang w:val="en-US" w:eastAsia="zh-CN"/>
              </w:rPr>
              <w:t>课后学习，任务铺垫（见附件3）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Calibri" w:hAnsi="Calibri" w:eastAsia="Calibri" w:cs="Calibri"/>
                <w:b w:val="0"/>
                <w:bCs w:val="0"/>
                <w:lang w:val="en-US" w:eastAsia="zh-CN"/>
              </w:rPr>
              <w:t>课后请大家以小组为单位，一起想一想说一说，主编写剧本，下节课请大家带着剧本，走近远古时期，看看会遇到哪些动物朋友？他们长什么样？有什么特点？并且如何把他们制作出来呢？课后可以尝试用定格动画APP拍一个10秒的动画，拍拍自己的文具玩具等。接下来的时间交给张老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阶段二：塑·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远古动物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        远古怪兽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（2学时）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学习目标：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1、学生能够了解远古动物、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/>
                <w:szCs w:val="21"/>
              </w:rPr>
              <w:t>超轻粘土的表现技法，并想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象</w:t>
            </w:r>
            <w:r>
              <w:rPr>
                <w:rFonts w:hint="eastAsia" w:ascii="宋体" w:hAnsi="宋体"/>
                <w:szCs w:val="21"/>
              </w:rPr>
              <w:t>出变异后的远古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怪兽</w:t>
            </w:r>
            <w:r>
              <w:rPr>
                <w:rFonts w:hint="eastAsia" w:ascii="宋体" w:hAnsi="宋体"/>
                <w:szCs w:val="21"/>
              </w:rPr>
              <w:t>的形象。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2、利用学习单深入探究，问题链驱动，深度探究远古动物及变异形象。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3、有利于学生提升创意实践的核心素养，激发学生的想象力和动手能力。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二课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时：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塑·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远古动物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学习活动：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相关准备：超轻黏土、丸棒、塑型刀、直尺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课前学习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学习掌握超轻黏土的制作技巧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课中学习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1、交流剧本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①回顾课前学习单：同学们在课前已经完成了剧本的创作，在你们的角色里出现了哪些远古动物呢？它们有什么外形特点呢？我们一起来分享一下吧。（学生分享课前完成的剧本故事）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总结：在没有出现人类之前，远古的动物朋友们曾是地球的主人，虽然他们早已灭绝，但通过同学们栩栩如生的描述，我仿佛看到这些远古动物走进了我们的课堂。那这些动物们的形象有什么共同特征呢？（特征：体型巨大）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2、教师示范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①教师：同学们在课前已经学习并掌握了超轻黏土的制作方法与技巧，刚刚我们已经分析了剧本角色的外形特点，那接下来我们看一下完整的制作步骤。（视频示范）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总结：还记得哪几个步骤吗？1、选色2、制作头部躯干尾巴3、丰富头部细节4、制作四肢5、添加花纹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②学生创作：根据自己组的剧本故事创作远古动物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课后学习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布置剧本里需要的背景道具，丰富故事情节。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三课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时：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塑·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远古怪兽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活动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Cs w:val="21"/>
              </w:rPr>
              <w:t>、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导入：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我们根据剧本完成了远古动物的塑造。接下来将要完成剧本中的另一种角色：远古怪兽。大家读一读老师的剧本，说说什么样的动物被称为怪兽呢？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生：外形、本领不同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活动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激发想象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动物们从远古走来，几亿年的时间中经历了无穷的灾难，已经变成了碎片残骸。为了生存下来，得把这些碎片变成了外形更加独特、本领更加强大的怪兽。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师：说说这些怪兽经历了哪些灾难？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生：</w:t>
            </w:r>
            <w:r>
              <w:rPr>
                <w:rFonts w:hint="eastAsia" w:ascii="宋体" w:hAnsi="宋体"/>
                <w:szCs w:val="21"/>
              </w:rPr>
              <w:t>经历火山爆发发生的变化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经历小行星撞击地球发生的变化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经历长时间干旱发生的变化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经历空气稀薄发生的变化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经历气候突变发生的变化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经历地壳运动发生的变化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师：在你的剧本中，小怪兽经历了什么的灾难？它们发生了哪些变化呢？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活动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教师示范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师：</w:t>
            </w:r>
            <w:r>
              <w:rPr>
                <w:rFonts w:hint="eastAsia"/>
                <w:lang w:val="en-US" w:eastAsia="zh-CN"/>
              </w:rPr>
              <w:t>根据大家提供的思路，王老师也想给我的怪兽奇奇变一变。视频中老师使用到的创作方法有哪些？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活动</w:t>
            </w:r>
            <w:r>
              <w:rPr>
                <w:rFonts w:ascii="宋体" w:hAnsi="宋体"/>
                <w:b/>
                <w:bCs/>
                <w:szCs w:val="21"/>
              </w:rPr>
              <w:t>4、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学生创作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师：你的怪兽有多奇特呢？请你发挥奇思妙想，帮帮他们发生变化抵抗灾难。动手塑造符合你剧本形象的远古怪兽吧。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阶段三：拍·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定格动画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学时）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学习目标：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1、学生能够拍摄出</w:t>
            </w:r>
            <w:r>
              <w:rPr>
                <w:rFonts w:hint="eastAsia" w:ascii="宋体" w:hAnsi="宋体"/>
                <w:szCs w:val="21"/>
                <w:lang w:eastAsia="zh-CN"/>
              </w:rPr>
              <w:t>《“</w:t>
            </w:r>
            <w:r>
              <w:rPr>
                <w:rFonts w:hint="eastAsia" w:ascii="宋体" w:hAnsi="宋体"/>
                <w:szCs w:val="21"/>
              </w:rPr>
              <w:t>你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从远古走来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的定格动画。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2、通过小组合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，利用影视技术展示远古动物——怪兽的小剧本。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3、有利于学生提升跨学科学习能力、艺术表现能力。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四课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时：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拍·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定格动画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学习活动：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课前学习：</w:t>
            </w:r>
          </w:p>
          <w:p>
            <w:pPr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根据教师提供的网址或相关教学视频，学习并尝试拍摄定格动画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课中学习：</w:t>
            </w:r>
          </w:p>
          <w:p>
            <w:pPr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同学们，在之前的学习中，大家已经探究了影视作品和定格动画，还塑造了远古的动物和怪兽形象，那“定格动画”＋“远古的它们”会变成什么呢？我们今天就来一起探究一下，这也是我们今天的最后一课时。“拍·定格动画”</w:t>
            </w:r>
          </w:p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1.探究分析学生课前定格动画作品，强调拍摄定格动画时的注意事项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1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欣赏定格动画作品局部，探究动画拍摄或制作过程中出现了什么问题？能不能互相帮助解决问题？</w:t>
            </w:r>
          </w:p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问题一：画面中的主要形象就拍摄到一半</w:t>
            </w:r>
          </w:p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问题二：镜头抖动模糊</w:t>
            </w:r>
          </w:p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问题三：抓拍到手的影子</w:t>
            </w:r>
          </w:p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问题四：画面掉帧，不流畅</w:t>
            </w:r>
          </w:p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问题五：音乐、音效的选择不合适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2.欣赏正确配音的定格动画视频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3.教师视频示范：如何用“剪映”添加音乐、音效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4.学生根据第一课时的分工安排表和剧本尝试创作</w:t>
            </w:r>
          </w:p>
          <w:p>
            <w:pPr>
              <w:numPr>
                <w:ilvl w:val="0"/>
                <w:numId w:val="0"/>
              </w:numPr>
              <w:ind w:left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（小组探究，教师巡回指导，解决问题）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5.学生定格动画作品的展示，(优秀作品将在文化节上展示。)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（步骤一:学生机   隔空投送   教师机  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步骤二：教师机  希沃传屏   电脑端）</w:t>
            </w:r>
          </w:p>
          <w:p>
            <w:pPr>
              <w:numPr>
                <w:ilvl w:val="0"/>
                <w:numId w:val="0"/>
              </w:numPr>
              <w:ind w:leftChars="100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6.学生评价、教师评价</w:t>
            </w:r>
          </w:p>
          <w:p>
            <w:pPr>
              <w:numPr>
                <w:ilvl w:val="0"/>
                <w:numId w:val="0"/>
              </w:numPr>
              <w:ind w:leftChars="100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7.完成单元评价表。课后老师也会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利用班级群、校园公众号等平台，邀请家长及其他老师一同观看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定格动画作品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100"/>
              <w:rPr>
                <w:rFonts w:hint="default"/>
                <w:sz w:val="36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课后延伸：优秀作品将在校文化节上展示</w:t>
            </w:r>
          </w:p>
          <w:p>
            <w:pPr>
              <w:rPr>
                <w:rFonts w:hint="default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“学境”空间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本单元主要围绕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《“</w:t>
            </w:r>
            <w:r>
              <w:rPr>
                <w:rFonts w:hint="eastAsia" w:ascii="宋体" w:hAnsi="宋体"/>
                <w:bCs/>
                <w:szCs w:val="21"/>
              </w:rPr>
              <w:t>你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Cs w:val="21"/>
              </w:rPr>
              <w:t>从远古走来”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bCs/>
                <w:szCs w:val="21"/>
              </w:rPr>
              <w:t>这一主题，涉及江苏省凤凰少年儿童出版社美术三年级下册第14课《远古的动物朋友》、第15课《怪兽奇想》。学生通过影视了解远古动物，学习超轻粘土的技法表现远古动物，再想象远古动物经历了不同世纪的变迁后，它们的模样发生翻天覆地的变化，变成改头换面的怪兽。学生将创作小剧本《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szCs w:val="21"/>
              </w:rPr>
              <w:t>你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Cs w:val="21"/>
              </w:rPr>
              <w:t>从远古走来》，将远古动物和怪兽发生的故事，用定格动画拍摄出来。</w:t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 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“学力”养成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学习过程中，时刻关注学生行为习惯的养成教育、与他人友好相处的交往能力、面对挑战解决问题的能力、对美好事物的鉴赏能力、团队协作能力等。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 “学评”一致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教的如何，学得怎样，在评价中回望“教——学——评”一致性的探寻。在评价中及时反馈学生的表达；课堂中通过拍照和视频记录对学生学习环境、任务、问题的接纳度、达成率。最后教师教学生学习过程性资料汇编成学习档案袋。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green"/>
                <w:lang w:val="en-US" w:eastAsia="zh-CN"/>
              </w:rPr>
              <w:t>附件1</w:t>
            </w: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5311775" cy="4521835"/>
                  <wp:effectExtent l="0" t="0" r="0" b="0"/>
                  <wp:docPr id="4" name="图片 4" descr="WechatIMG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echatIMG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775" cy="452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</w:p>
          <w:p>
            <w:pPr>
              <w:jc w:val="left"/>
              <w:rPr>
                <w:rFonts w:hint="default" w:ascii="宋体" w:hAnsi="宋体"/>
                <w:b/>
                <w:bCs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green"/>
                <w:lang w:val="en-US" w:eastAsia="zh-CN"/>
              </w:rPr>
              <w:t>附件2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286375" cy="3185795"/>
                  <wp:effectExtent l="0" t="0" r="22225" b="14605"/>
                  <wp:docPr id="6" name="图片 6" descr="WechatIMG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echatIMG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318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ascii="宋体" w:hAnsi="宋体"/>
                <w:b/>
                <w:bCs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green"/>
                <w:lang w:val="en-US" w:eastAsia="zh-CN"/>
              </w:rPr>
              <w:t>附件3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582285" cy="6503670"/>
                  <wp:effectExtent l="0" t="0" r="5715" b="24130"/>
                  <wp:docPr id="5" name="图片 5" descr="WechatIMG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WechatIMG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285" cy="650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8"/>
        </w:numPr>
        <w:rPr>
          <w:b/>
        </w:rPr>
      </w:pPr>
      <w:r>
        <w:rPr>
          <w:rFonts w:hint="eastAsia"/>
          <w:b/>
        </w:rPr>
        <w:t>呈现单元每一学时的教学设计。</w:t>
      </w:r>
    </w:p>
    <w:p>
      <w:pPr>
        <w:numPr>
          <w:ilvl w:val="0"/>
          <w:numId w:val="8"/>
        </w:numPr>
        <w:rPr>
          <w:b/>
        </w:rPr>
      </w:pPr>
      <w:r>
        <w:rPr>
          <w:rFonts w:hint="eastAsia"/>
          <w:b/>
        </w:rPr>
        <w:t>凸显单元教学与单课时教学在教学方式、教学活动安排上的不同，强调探究学习和深度学习。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5BA3E"/>
    <w:multiLevelType w:val="singleLevel"/>
    <w:tmpl w:val="AAF5BA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77E462"/>
    <w:multiLevelType w:val="singleLevel"/>
    <w:tmpl w:val="E377E46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8C7CE1"/>
    <w:multiLevelType w:val="singleLevel"/>
    <w:tmpl w:val="F38C7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919F0A"/>
    <w:multiLevelType w:val="singleLevel"/>
    <w:tmpl w:val="F3919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530CBF"/>
    <w:multiLevelType w:val="singleLevel"/>
    <w:tmpl w:val="FD530CB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E1FF24A"/>
    <w:multiLevelType w:val="singleLevel"/>
    <w:tmpl w:val="1E1FF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FD0C814"/>
    <w:multiLevelType w:val="singleLevel"/>
    <w:tmpl w:val="1FD0C81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A583E77"/>
    <w:multiLevelType w:val="singleLevel"/>
    <w:tmpl w:val="7A583E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Mjk3OWZmMzkzZDNhN2JkNjY3OTYyYjhmMzZhZTcifQ=="/>
  </w:docVars>
  <w:rsids>
    <w:rsidRoot w:val="5F7FE03F"/>
    <w:rsid w:val="000530BF"/>
    <w:rsid w:val="00073C3D"/>
    <w:rsid w:val="00170839"/>
    <w:rsid w:val="00170A52"/>
    <w:rsid w:val="001C0D5E"/>
    <w:rsid w:val="0022136B"/>
    <w:rsid w:val="002253E9"/>
    <w:rsid w:val="002263C9"/>
    <w:rsid w:val="002B6138"/>
    <w:rsid w:val="002C0E95"/>
    <w:rsid w:val="00341A6B"/>
    <w:rsid w:val="00360D5C"/>
    <w:rsid w:val="003C66BE"/>
    <w:rsid w:val="003C70CE"/>
    <w:rsid w:val="00407CBE"/>
    <w:rsid w:val="004A2F68"/>
    <w:rsid w:val="004B7732"/>
    <w:rsid w:val="0051768B"/>
    <w:rsid w:val="00542CD1"/>
    <w:rsid w:val="005444E1"/>
    <w:rsid w:val="00574DF8"/>
    <w:rsid w:val="005E7DCA"/>
    <w:rsid w:val="00682390"/>
    <w:rsid w:val="00752C88"/>
    <w:rsid w:val="007A31E2"/>
    <w:rsid w:val="008815B5"/>
    <w:rsid w:val="008B392D"/>
    <w:rsid w:val="009221DA"/>
    <w:rsid w:val="009627FE"/>
    <w:rsid w:val="009972B0"/>
    <w:rsid w:val="009D191E"/>
    <w:rsid w:val="00A72453"/>
    <w:rsid w:val="00A8709D"/>
    <w:rsid w:val="00AE1299"/>
    <w:rsid w:val="00BB30B5"/>
    <w:rsid w:val="00C6062F"/>
    <w:rsid w:val="00C9133B"/>
    <w:rsid w:val="00C95807"/>
    <w:rsid w:val="00CA655E"/>
    <w:rsid w:val="00CD3BEC"/>
    <w:rsid w:val="00D231CC"/>
    <w:rsid w:val="00D7334E"/>
    <w:rsid w:val="00DD3282"/>
    <w:rsid w:val="00DE79E9"/>
    <w:rsid w:val="00E451D1"/>
    <w:rsid w:val="00F228B5"/>
    <w:rsid w:val="00F2493F"/>
    <w:rsid w:val="00F84C64"/>
    <w:rsid w:val="00FE0C2B"/>
    <w:rsid w:val="014A6D69"/>
    <w:rsid w:val="02D0356E"/>
    <w:rsid w:val="04631FB4"/>
    <w:rsid w:val="11FF4A07"/>
    <w:rsid w:val="128F7902"/>
    <w:rsid w:val="171A4BA4"/>
    <w:rsid w:val="1EBB7549"/>
    <w:rsid w:val="244A6FAE"/>
    <w:rsid w:val="374815C8"/>
    <w:rsid w:val="3A5F0F2C"/>
    <w:rsid w:val="3DB735A2"/>
    <w:rsid w:val="3EE92846"/>
    <w:rsid w:val="49141547"/>
    <w:rsid w:val="4EFFB7D2"/>
    <w:rsid w:val="57FF0A26"/>
    <w:rsid w:val="5B8456FC"/>
    <w:rsid w:val="5CE93004"/>
    <w:rsid w:val="5E0F102B"/>
    <w:rsid w:val="5E7FF011"/>
    <w:rsid w:val="5F7FE03F"/>
    <w:rsid w:val="5F83B66E"/>
    <w:rsid w:val="5FDF1335"/>
    <w:rsid w:val="66061B48"/>
    <w:rsid w:val="6951474B"/>
    <w:rsid w:val="6C1D015B"/>
    <w:rsid w:val="706F1367"/>
    <w:rsid w:val="74FA718D"/>
    <w:rsid w:val="77BF63D5"/>
    <w:rsid w:val="799121FE"/>
    <w:rsid w:val="7E1E410B"/>
    <w:rsid w:val="7FEBEF2F"/>
    <w:rsid w:val="97B6CC8A"/>
    <w:rsid w:val="B7FD0A98"/>
    <w:rsid w:val="EBFFF711"/>
    <w:rsid w:val="F8FBDD0A"/>
    <w:rsid w:val="FAFBE977"/>
    <w:rsid w:val="FF7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1953</Characters>
  <Lines>16</Lines>
  <Paragraphs>4</Paragraphs>
  <TotalTime>26</TotalTime>
  <ScaleCrop>false</ScaleCrop>
  <LinksUpToDate>false</LinksUpToDate>
  <CharactersWithSpaces>2291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2023-11-08T12:39:00Z</dcterms:created>
  <dc:creator>瘦不下来的许嘟嘟</dc:creator>
  <cp:lastModifiedBy>唯唯王</cp:lastModifiedBy>
  <dcterms:modified xsi:type="dcterms:W3CDTF">2023-12-27T20:07:02Z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2AD07EAD526B4E0F8CD090A136927BF8</vt:lpwstr>
  </property>
</Properties>
</file>