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乐乐3班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2.29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田雯钰妈妈、徐皓轩妈妈、贾子乐妈妈、李辰宇爸爸、彭悦雯妈妈、刘宇硕爸爸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幼儿自我服务意识的提升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教师：首先，我代表3班的老师对你们的到来表示热烈的欢迎，并感谢你们能从百忙之中抽出时间来参加这个家长会，这让我们感受到了你们对我们工作的理解和支持，对你孩子的一种关心，正是有了你们的信任、理解、支持，我们的工作才能顺利开展。人数少，更利于我们面对面的交流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一、向家长汇报幼儿在学校的情况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自理能力和劳动能力明显提高。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孩子们这一阶段在生活自理方面较前更独立了，他们能选择喜欢的、适合自己的衣服，能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自主盛餐、安静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吃饭，也能不影响别人安静地入睡。在幼儿园里能做一些力所能及的种植、浇花、值日生劳动等：在劳动中表现出一定的责任感。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学做值日生。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在学校的大部分孩子能自己动手了，穿鞋方面还需要提高，能主动穿衣。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2.合作意识增强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在相互交往中，他们会选择自己喜欢的玩伴，也能与三五个小朋友一起开展合作性游戏。在家里都是一个人，在学校在一个集体里面，孩子需要学会分享，小班孩子小，不能很好的遵守约定，往往会存在争抢现象。希望家长们理解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田雯钰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妈妈：是的，我们在家一个人，东西都是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一个人的。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彭悦雯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妈妈：我们还好，我们胆子比较小。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老师：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雯雯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还是挺能干的，在学校能帮助别的小朋友拿衣服等。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老师：还有其他方面吗？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贾子乐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妈妈：我们在学校讲话吗？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老师：讲的，今天和我讲的，知道把不是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的鞋子拿给我的。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刘宇硕爸爸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：我们在家做事太慢，需要我们不断催促，在学校呢？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老师：我们在学校也发现了，吃饭、画画特别慢，有时就剩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一人了，还在那里很定心的做。我们做事要加快点速度。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贾子乐妈妈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：是的。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李辰宇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爸爸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：要有好的习惯。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老师：是的，不要等老师。我们家长也要学会放手，不要5＋2＝0在学校要一直保持，在家也要一样。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二、安全方面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对幼儿进行安全防范教育，时刻提醒幼儿意外就在身边，通过"以点带面"的方法，提高幼儿的安全意识，让幼儿学会了一些必要的保护措施，知道简单的身体保护方法，尽量避免事故的发生。特别是转来的个别插班生，特别需要老师费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们拿拖鞋，拿碗筷、摘菜等等。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老师：真的非常能干的一个孩子。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老师：今天我们聊下来发现大部分家长对孩子的表达和性格都比较关注，很好啊，说明我们家园联系、携手前进是非常有必要的。那么其实</w:t>
            </w:r>
            <w:r>
              <w:rPr>
                <w:rFonts w:ascii="宋体" w:hAnsi="宋体" w:eastAsia="宋体" w:cs="宋体"/>
                <w:sz w:val="24"/>
                <w:szCs w:val="24"/>
              </w:rPr>
              <w:t>大部分内向性格的幼儿表现得过于内向，其主要原因在于缺乏自信心造成的。因此，我们需要引导幼儿知道自己性格存在的优点，有信心去面对自己的不足，有信心去面对未来。其次，家庭环境特别是家庭的精神环境也是影响幼儿性格的重要因素。作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我们承认</w:t>
            </w:r>
            <w:r>
              <w:rPr>
                <w:rFonts w:ascii="宋体" w:hAnsi="宋体" w:eastAsia="宋体" w:cs="宋体"/>
                <w:sz w:val="24"/>
                <w:szCs w:val="24"/>
              </w:rPr>
              <w:t>应该用自己性格的优势去引导孩子，使孩子能习得父母双方的性格优点。如果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我们</w:t>
            </w:r>
            <w:r>
              <w:rPr>
                <w:rFonts w:ascii="宋体" w:hAnsi="宋体" w:eastAsia="宋体" w:cs="宋体"/>
                <w:sz w:val="24"/>
                <w:szCs w:val="24"/>
              </w:rPr>
              <w:t>整天都喜欢板着张脸，不苟言笑。可想而知在这样的环境下长大的孩子性格是如何的。所以，在要求孩子的时候，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我们</w:t>
            </w:r>
            <w:r>
              <w:rPr>
                <w:rFonts w:ascii="宋体" w:hAnsi="宋体" w:eastAsia="宋体" w:cs="宋体"/>
                <w:sz w:val="24"/>
                <w:szCs w:val="24"/>
              </w:rPr>
              <w:t>应该做好榜样作用。环境上做到了宽松和温馨，行动上更要做到民主信任。这就要求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我们</w:t>
            </w:r>
            <w:r>
              <w:rPr>
                <w:rFonts w:ascii="宋体" w:hAnsi="宋体" w:eastAsia="宋体" w:cs="宋体"/>
                <w:sz w:val="24"/>
                <w:szCs w:val="24"/>
              </w:rPr>
              <w:t>要有一颗童心，做孩子的朋友，与孩子做到情感的交流，使他乐于与我们亲近。只有这样的成长环境，才能奠定改善孩子内向性格中的劣势的基础。</w:t>
            </w:r>
          </w:p>
          <w:p>
            <w:pPr>
              <w:numPr>
                <w:ilvl w:val="0"/>
                <w:numId w:val="1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心理健康方面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</w:t>
            </w:r>
            <w:r>
              <w:rPr>
                <w:rFonts w:ascii="宋体" w:hAnsi="宋体" w:eastAsia="宋体" w:cs="宋体"/>
                <w:sz w:val="24"/>
                <w:szCs w:val="24"/>
              </w:rPr>
              <w:t>日常生活中，儿童会遇到多种能够引发焦虑的情境，如学习紧张、被老师或家长批评、当众发言等。如果相关情境引起的焦虑程度比较严重，或持续时间较长，则会引起一系列异常症状，如恶心呕吐、心慌手抖、烦躁易怒、注意力不集中等，会影响孩子的学习和生活。若不及时疏导和治疗，那么在以后遇到相似情景时，孩子就很容易产生焦虑情绪，甚至演化成焦虑症等精神疾病。孩子的表达能力一般弱于成人，因此不善于用言语来准确表述自己的真实感受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大家平时建议关注孩子的内心，和他们聊聊天，问问最近的心情，</w:t>
            </w:r>
            <w:r>
              <w:rPr>
                <w:rFonts w:ascii="宋体" w:hAnsi="宋体" w:eastAsia="宋体" w:cs="宋体"/>
                <w:sz w:val="24"/>
                <w:szCs w:val="24"/>
              </w:rPr>
              <w:t>适当了解儿童的心理，重视自家孩子的情绪变化，知道有哪些不良情绪的诱发因素；帮助孩子提高自信心；建立完整和谐的家庭关系。</w:t>
            </w:r>
          </w:p>
          <w:p>
            <w:pPr>
              <w:ind w:firstLine="480" w:firstLineChars="200"/>
              <w:jc w:val="left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老师：非常感谢各位家长的参加，今天的会议到此结束。</w:t>
            </w:r>
          </w:p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9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2880360" cy="2160270"/>
                  <wp:effectExtent l="0" t="0" r="2540" b="11430"/>
                  <wp:docPr id="2" name="图片 2" descr="IMG_20240306_165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40306_16560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1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E565B2"/>
    <w:multiLevelType w:val="singleLevel"/>
    <w:tmpl w:val="8BE565B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5NDZjNzNjYWI3YjQ5ZTRlMTVlYTVkMjBkMDMwOTY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13CAA"/>
    <w:rsid w:val="00587661"/>
    <w:rsid w:val="006004CB"/>
    <w:rsid w:val="008B1DFE"/>
    <w:rsid w:val="009C0F63"/>
    <w:rsid w:val="00B87F2B"/>
    <w:rsid w:val="00F70571"/>
    <w:rsid w:val="00FD36A2"/>
    <w:rsid w:val="0C0066F1"/>
    <w:rsid w:val="19B9181C"/>
    <w:rsid w:val="1D250AFC"/>
    <w:rsid w:val="1EDF6758"/>
    <w:rsid w:val="2A74679F"/>
    <w:rsid w:val="2AD27817"/>
    <w:rsid w:val="2E4D60DE"/>
    <w:rsid w:val="31EF00F5"/>
    <w:rsid w:val="35C914B4"/>
    <w:rsid w:val="384D193F"/>
    <w:rsid w:val="3DAB1407"/>
    <w:rsid w:val="42376139"/>
    <w:rsid w:val="468A07C8"/>
    <w:rsid w:val="4F327B54"/>
    <w:rsid w:val="56110EA2"/>
    <w:rsid w:val="58FC1DF9"/>
    <w:rsid w:val="59762562"/>
    <w:rsid w:val="5D1D1171"/>
    <w:rsid w:val="607E1770"/>
    <w:rsid w:val="68B63A64"/>
    <w:rsid w:val="6A9168C2"/>
    <w:rsid w:val="6ADE5A39"/>
    <w:rsid w:val="6CDA7C74"/>
    <w:rsid w:val="712176D8"/>
    <w:rsid w:val="72277D4A"/>
    <w:rsid w:val="77CD4407"/>
    <w:rsid w:val="7B674E7F"/>
    <w:rsid w:val="7FCE6EEE"/>
    <w:rsid w:val="7FE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1363</Words>
  <Characters>1367</Characters>
  <Lines>1</Lines>
  <Paragraphs>1</Paragraphs>
  <TotalTime>0</TotalTime>
  <ScaleCrop>false</ScaleCrop>
  <LinksUpToDate>false</LinksUpToDate>
  <CharactersWithSpaces>1379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常裕小二班-吴丹卉</cp:lastModifiedBy>
  <cp:lastPrinted>2022-11-01T04:37:00Z</cp:lastPrinted>
  <dcterms:modified xsi:type="dcterms:W3CDTF">2024-03-25T06:36:48Z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6706EF5444D644FA81B5348898FF49C6</vt:lpwstr>
  </property>
</Properties>
</file>