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86E39" w14:textId="77777777" w:rsidR="00AF1FD1" w:rsidRDefault="00000000">
      <w:pPr>
        <w:spacing w:before="365" w:line="186" w:lineRule="auto"/>
        <w:jc w:val="center"/>
        <w:outlineLvl w:val="0"/>
        <w:rPr>
          <w:rFonts w:ascii="微软雅黑" w:eastAsia="微软雅黑" w:hAnsi="微软雅黑" w:cs="微软雅黑"/>
          <w:sz w:val="70"/>
          <w:szCs w:val="70"/>
          <w:lang w:eastAsia="zh-CN"/>
        </w:rPr>
      </w:pPr>
      <w:r>
        <w:rPr>
          <w:rFonts w:ascii="微软雅黑" w:eastAsia="微软雅黑" w:hAnsi="微软雅黑" w:cs="微软雅黑" w:hint="eastAsia"/>
          <w:b/>
          <w:bCs/>
          <w:color w:val="FF0000"/>
          <w:spacing w:val="16"/>
          <w:sz w:val="70"/>
          <w:szCs w:val="70"/>
          <w:lang w:eastAsia="zh-CN"/>
        </w:rPr>
        <w:t>“周萍优秀培育室”读书</w:t>
      </w:r>
      <w:r>
        <w:rPr>
          <w:rFonts w:ascii="微软雅黑" w:eastAsia="微软雅黑" w:hAnsi="微软雅黑" w:cs="微软雅黑"/>
          <w:b/>
          <w:bCs/>
          <w:color w:val="FF0000"/>
          <w:spacing w:val="16"/>
          <w:sz w:val="70"/>
          <w:szCs w:val="70"/>
          <w:lang w:eastAsia="zh-CN"/>
        </w:rPr>
        <w:t>简报</w:t>
      </w:r>
    </w:p>
    <w:p w14:paraId="210930D0" w14:textId="77777777" w:rsidR="00AF1FD1" w:rsidRDefault="00AF1FD1">
      <w:pPr>
        <w:spacing w:before="17"/>
        <w:rPr>
          <w:lang w:eastAsia="zh-CN"/>
        </w:rPr>
      </w:pPr>
    </w:p>
    <w:p w14:paraId="78A26690" w14:textId="77777777" w:rsidR="00AF1FD1" w:rsidRDefault="00AF1FD1">
      <w:pPr>
        <w:rPr>
          <w:lang w:eastAsia="zh-CN"/>
        </w:rPr>
        <w:sectPr w:rsidR="00AF1FD1">
          <w:pgSz w:w="11906" w:h="16840"/>
          <w:pgMar w:top="1431" w:right="1182" w:bottom="0" w:left="1379" w:header="0" w:footer="0" w:gutter="0"/>
          <w:cols w:space="720" w:equalWidth="0">
            <w:col w:w="9345"/>
          </w:cols>
        </w:sectPr>
      </w:pPr>
    </w:p>
    <w:p w14:paraId="09459BB3" w14:textId="77777777" w:rsidR="00AF1FD1" w:rsidRDefault="00000000">
      <w:pPr>
        <w:spacing w:before="56" w:line="190" w:lineRule="auto"/>
        <w:ind w:left="95"/>
        <w:rPr>
          <w:rFonts w:ascii="仿宋" w:eastAsia="仿宋" w:hAnsi="仿宋" w:cs="仿宋"/>
          <w:sz w:val="28"/>
          <w:szCs w:val="28"/>
          <w:lang w:eastAsia="zh-CN"/>
        </w:rPr>
      </w:pPr>
      <w:r>
        <w:rPr>
          <w:rFonts w:ascii="仿宋" w:eastAsia="仿宋" w:hAnsi="仿宋" w:cs="仿宋"/>
          <w:spacing w:val="-4"/>
          <w:sz w:val="28"/>
          <w:szCs w:val="28"/>
          <w:lang w:eastAsia="zh-CN"/>
        </w:rPr>
        <w:t>全体</w:t>
      </w:r>
      <w:r>
        <w:rPr>
          <w:rFonts w:ascii="仿宋" w:eastAsia="仿宋" w:hAnsi="仿宋" w:cs="仿宋" w:hint="eastAsia"/>
          <w:spacing w:val="-4"/>
          <w:sz w:val="28"/>
          <w:szCs w:val="28"/>
          <w:lang w:eastAsia="zh-CN"/>
        </w:rPr>
        <w:t>培育室成员</w:t>
      </w:r>
      <w:r>
        <w:rPr>
          <w:rFonts w:ascii="仿宋" w:eastAsia="仿宋" w:hAnsi="仿宋" w:cs="仿宋"/>
          <w:spacing w:val="-4"/>
          <w:sz w:val="28"/>
          <w:szCs w:val="28"/>
          <w:lang w:eastAsia="zh-CN"/>
        </w:rPr>
        <w:t>（组织）</w:t>
      </w:r>
    </w:p>
    <w:p w14:paraId="4E72DF65" w14:textId="77777777" w:rsidR="00AF1FD1" w:rsidRDefault="00000000">
      <w:pPr>
        <w:spacing w:line="14" w:lineRule="auto"/>
        <w:rPr>
          <w:sz w:val="2"/>
          <w:lang w:eastAsia="zh-CN"/>
        </w:rPr>
      </w:pPr>
      <w:r>
        <w:rPr>
          <w:sz w:val="2"/>
          <w:szCs w:val="2"/>
          <w:lang w:eastAsia="zh-CN"/>
        </w:rPr>
        <w:br w:type="column"/>
      </w:r>
    </w:p>
    <w:p w14:paraId="27F0F677" w14:textId="62DF33AA" w:rsidR="00AF1FD1" w:rsidRDefault="00000000">
      <w:pPr>
        <w:spacing w:before="55" w:line="190" w:lineRule="auto"/>
        <w:jc w:val="right"/>
        <w:rPr>
          <w:rFonts w:ascii="仿宋" w:eastAsia="仿宋" w:hAnsi="仿宋" w:cs="仿宋"/>
          <w:sz w:val="28"/>
          <w:szCs w:val="28"/>
        </w:rPr>
      </w:pPr>
      <w:r>
        <w:rPr>
          <w:rFonts w:ascii="仿宋" w:eastAsia="仿宋" w:hAnsi="仿宋" w:cs="仿宋" w:hint="eastAsia"/>
          <w:spacing w:val="-11"/>
          <w:sz w:val="28"/>
          <w:szCs w:val="28"/>
          <w:lang w:eastAsia="zh-CN"/>
        </w:rPr>
        <w:t>202</w:t>
      </w:r>
      <w:r w:rsidR="00F4363B">
        <w:rPr>
          <w:rFonts w:ascii="仿宋" w:eastAsia="仿宋" w:hAnsi="仿宋" w:cs="仿宋" w:hint="eastAsia"/>
          <w:spacing w:val="-11"/>
          <w:sz w:val="28"/>
          <w:szCs w:val="28"/>
          <w:lang w:eastAsia="zh-CN"/>
        </w:rPr>
        <w:t>3</w:t>
      </w:r>
      <w:r>
        <w:rPr>
          <w:rFonts w:ascii="仿宋" w:eastAsia="仿宋" w:hAnsi="仿宋" w:cs="仿宋"/>
          <w:spacing w:val="-11"/>
          <w:sz w:val="28"/>
          <w:szCs w:val="28"/>
        </w:rPr>
        <w:t>年</w:t>
      </w:r>
      <w:r w:rsidR="00F4363B">
        <w:rPr>
          <w:rFonts w:ascii="仿宋" w:eastAsia="仿宋" w:hAnsi="仿宋" w:cs="仿宋" w:hint="eastAsia"/>
          <w:spacing w:val="-11"/>
          <w:sz w:val="28"/>
          <w:szCs w:val="28"/>
          <w:lang w:eastAsia="zh-CN"/>
        </w:rPr>
        <w:t>10</w:t>
      </w:r>
      <w:r>
        <w:rPr>
          <w:rFonts w:ascii="仿宋" w:eastAsia="仿宋" w:hAnsi="仿宋" w:cs="仿宋"/>
          <w:spacing w:val="-11"/>
          <w:sz w:val="28"/>
          <w:szCs w:val="28"/>
        </w:rPr>
        <w:t>月</w:t>
      </w:r>
      <w:r w:rsidR="00F4363B">
        <w:rPr>
          <w:rFonts w:ascii="仿宋" w:eastAsia="仿宋" w:hAnsi="仿宋" w:cs="仿宋" w:hint="eastAsia"/>
          <w:spacing w:val="-11"/>
          <w:sz w:val="28"/>
          <w:szCs w:val="28"/>
          <w:lang w:eastAsia="zh-CN"/>
        </w:rPr>
        <w:t>19</w:t>
      </w:r>
      <w:r>
        <w:rPr>
          <w:rFonts w:ascii="仿宋" w:eastAsia="仿宋" w:hAnsi="仿宋" w:cs="仿宋"/>
          <w:spacing w:val="-11"/>
          <w:sz w:val="28"/>
          <w:szCs w:val="28"/>
        </w:rPr>
        <w:t>日</w:t>
      </w:r>
    </w:p>
    <w:p w14:paraId="622C05BA" w14:textId="77777777" w:rsidR="00AF1FD1" w:rsidRDefault="00AF1FD1">
      <w:pPr>
        <w:spacing w:line="190" w:lineRule="auto"/>
        <w:rPr>
          <w:rFonts w:ascii="仿宋" w:eastAsia="仿宋" w:hAnsi="仿宋" w:cs="仿宋"/>
          <w:sz w:val="28"/>
          <w:szCs w:val="28"/>
        </w:rPr>
        <w:sectPr w:rsidR="00AF1FD1">
          <w:type w:val="continuous"/>
          <w:pgSz w:w="11906" w:h="16840"/>
          <w:pgMar w:top="1431" w:right="1182" w:bottom="0" w:left="1379" w:header="0" w:footer="0" w:gutter="0"/>
          <w:cols w:num="2" w:space="720" w:equalWidth="0">
            <w:col w:w="7196" w:space="100"/>
            <w:col w:w="2049"/>
          </w:cols>
        </w:sectPr>
      </w:pPr>
    </w:p>
    <w:p w14:paraId="4DE489E2" w14:textId="77777777" w:rsidR="00AF1FD1" w:rsidRDefault="00000000">
      <w:pPr>
        <w:spacing w:before="154" w:line="101" w:lineRule="exact"/>
        <w:ind w:firstLine="53"/>
      </w:pPr>
      <w:r>
        <w:rPr>
          <w:noProof/>
          <w:position w:val="-2"/>
        </w:rPr>
        <w:drawing>
          <wp:inline distT="0" distB="0" distL="0" distR="0" wp14:anchorId="390ECEF1" wp14:editId="0825C5D3">
            <wp:extent cx="5713095" cy="635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5713475" cy="64007"/>
                    </a:xfrm>
                    <a:prstGeom prst="rect">
                      <a:avLst/>
                    </a:prstGeom>
                  </pic:spPr>
                </pic:pic>
              </a:graphicData>
            </a:graphic>
          </wp:inline>
        </w:drawing>
      </w:r>
    </w:p>
    <w:p w14:paraId="538A90B9" w14:textId="77777777" w:rsidR="00AF1FD1" w:rsidRDefault="00AF1FD1">
      <w:pPr>
        <w:spacing w:line="27" w:lineRule="exact"/>
      </w:pPr>
    </w:p>
    <w:p w14:paraId="05DED916" w14:textId="77777777" w:rsidR="00AF1FD1" w:rsidRDefault="00AF1FD1">
      <w:pPr>
        <w:spacing w:line="27" w:lineRule="exact"/>
        <w:sectPr w:rsidR="00AF1FD1">
          <w:type w:val="continuous"/>
          <w:pgSz w:w="11906" w:h="16840"/>
          <w:pgMar w:top="1431" w:right="1182" w:bottom="0" w:left="1379" w:header="0" w:footer="0" w:gutter="0"/>
          <w:cols w:space="720" w:equalWidth="0">
            <w:col w:w="9345"/>
          </w:cols>
        </w:sectPr>
      </w:pPr>
    </w:p>
    <w:p w14:paraId="513AC63B" w14:textId="77777777" w:rsidR="00AF1FD1" w:rsidRDefault="00000000">
      <w:pPr>
        <w:spacing w:before="56" w:line="195" w:lineRule="auto"/>
        <w:ind w:left="77"/>
        <w:rPr>
          <w:rFonts w:ascii="黑体" w:eastAsia="黑体" w:hAnsi="黑体" w:cs="黑体"/>
          <w:sz w:val="28"/>
          <w:szCs w:val="28"/>
          <w:lang w:eastAsia="zh-CN"/>
        </w:rPr>
      </w:pPr>
      <w:r>
        <w:rPr>
          <w:rFonts w:ascii="黑体" w:eastAsia="黑体" w:hAnsi="黑体" w:cs="黑体" w:hint="eastAsia"/>
          <w:spacing w:val="-5"/>
          <w:sz w:val="28"/>
          <w:szCs w:val="28"/>
          <w:shd w:val="clear" w:color="auto" w:fill="7F7F7F"/>
          <w:lang w:eastAsia="zh-CN"/>
        </w:rPr>
        <w:t>学习</w:t>
      </w:r>
      <w:r>
        <w:rPr>
          <w:rFonts w:ascii="黑体" w:eastAsia="黑体" w:hAnsi="黑体" w:cs="黑体"/>
          <w:spacing w:val="-5"/>
          <w:sz w:val="28"/>
          <w:szCs w:val="28"/>
          <w:shd w:val="clear" w:color="auto" w:fill="7F7F7F"/>
          <w:lang w:eastAsia="zh-CN"/>
        </w:rPr>
        <w:t>主题：</w:t>
      </w:r>
    </w:p>
    <w:p w14:paraId="56D3A9D6" w14:textId="77777777" w:rsidR="00AF1FD1" w:rsidRDefault="00000000">
      <w:pPr>
        <w:spacing w:line="14" w:lineRule="auto"/>
        <w:rPr>
          <w:sz w:val="2"/>
          <w:lang w:eastAsia="zh-CN"/>
        </w:rPr>
      </w:pPr>
      <w:r>
        <w:rPr>
          <w:sz w:val="2"/>
          <w:szCs w:val="2"/>
          <w:lang w:eastAsia="zh-CN"/>
        </w:rPr>
        <w:br w:type="column"/>
      </w:r>
    </w:p>
    <w:p w14:paraId="1393FBCC" w14:textId="77777777" w:rsidR="00AD21E2" w:rsidRDefault="00000000" w:rsidP="00AD21E2">
      <w:pPr>
        <w:spacing w:line="360" w:lineRule="auto"/>
        <w:rPr>
          <w:rFonts w:ascii="宋体" w:eastAsia="宋体" w:hAnsi="宋体" w:cs="宋体"/>
          <w:spacing w:val="19"/>
          <w:sz w:val="28"/>
          <w:szCs w:val="28"/>
          <w:lang w:eastAsia="zh-CN"/>
        </w:rPr>
      </w:pPr>
      <w:r>
        <w:rPr>
          <w:rFonts w:ascii="宋体" w:eastAsia="宋体" w:hAnsi="宋体" w:cs="宋体" w:hint="eastAsia"/>
          <w:spacing w:val="19"/>
          <w:sz w:val="28"/>
          <w:szCs w:val="28"/>
          <w:lang w:eastAsia="zh-CN"/>
        </w:rPr>
        <w:t>《</w:t>
      </w:r>
      <w:r w:rsidR="00AD21E2">
        <w:rPr>
          <w:rFonts w:ascii="宋体" w:eastAsia="宋体" w:hAnsi="宋体" w:cs="宋体" w:hint="eastAsia"/>
          <w:spacing w:val="19"/>
          <w:sz w:val="28"/>
          <w:szCs w:val="28"/>
          <w:lang w:eastAsia="zh-CN"/>
        </w:rPr>
        <w:t>幼儿发展的关键指标与行为观察</w:t>
      </w:r>
      <w:r>
        <w:rPr>
          <w:rFonts w:ascii="宋体" w:eastAsia="宋体" w:hAnsi="宋体" w:cs="宋体" w:hint="eastAsia"/>
          <w:spacing w:val="19"/>
          <w:sz w:val="28"/>
          <w:szCs w:val="28"/>
          <w:lang w:eastAsia="zh-CN"/>
        </w:rPr>
        <w:t>》</w:t>
      </w:r>
    </w:p>
    <w:p w14:paraId="11275FDF" w14:textId="70C01289" w:rsidR="00AF1FD1" w:rsidRDefault="00000000" w:rsidP="00AD21E2">
      <w:pPr>
        <w:spacing w:line="360" w:lineRule="auto"/>
        <w:rPr>
          <w:rFonts w:ascii="宋体" w:eastAsia="宋体" w:hAnsi="宋体" w:cs="宋体"/>
          <w:spacing w:val="19"/>
          <w:sz w:val="18"/>
          <w:szCs w:val="18"/>
          <w:lang w:eastAsia="zh-CN"/>
        </w:rPr>
        <w:sectPr w:rsidR="00AF1FD1">
          <w:type w:val="continuous"/>
          <w:pgSz w:w="11906" w:h="16840"/>
          <w:pgMar w:top="1431" w:right="1182" w:bottom="0" w:left="1379" w:header="0" w:footer="0" w:gutter="0"/>
          <w:cols w:num="2" w:space="720" w:equalWidth="0">
            <w:col w:w="1594" w:space="100"/>
            <w:col w:w="7651"/>
          </w:cols>
        </w:sectPr>
      </w:pPr>
      <w:r>
        <w:rPr>
          <w:rFonts w:ascii="宋体" w:eastAsia="宋体" w:hAnsi="宋体" w:cs="宋体" w:hint="eastAsia"/>
          <w:spacing w:val="19"/>
          <w:sz w:val="28"/>
          <w:szCs w:val="28"/>
          <w:lang w:eastAsia="zh-CN"/>
        </w:rPr>
        <w:t>第二章：</w:t>
      </w:r>
      <w:r w:rsidR="00AD21E2">
        <w:rPr>
          <w:rFonts w:ascii="宋体" w:eastAsia="宋体" w:hAnsi="宋体" w:cs="宋体" w:hint="eastAsia"/>
          <w:spacing w:val="19"/>
          <w:sz w:val="28"/>
          <w:szCs w:val="28"/>
          <w:lang w:eastAsia="zh-CN"/>
        </w:rPr>
        <w:t>观察数据的记录与收集</w:t>
      </w:r>
    </w:p>
    <w:p w14:paraId="3C78348F" w14:textId="77777777" w:rsidR="00AF1FD1" w:rsidRPr="00F4363B" w:rsidRDefault="00AF1FD1">
      <w:pPr>
        <w:rPr>
          <w:rFonts w:eastAsiaTheme="minorEastAsia"/>
          <w:lang w:eastAsia="zh-CN"/>
        </w:rPr>
        <w:sectPr w:rsidR="00AF1FD1" w:rsidRPr="00F4363B">
          <w:type w:val="continuous"/>
          <w:pgSz w:w="11906" w:h="16840"/>
          <w:pgMar w:top="1431" w:right="1182" w:bottom="0" w:left="1379" w:header="0" w:footer="0" w:gutter="0"/>
          <w:cols w:space="720" w:equalWidth="0">
            <w:col w:w="9345"/>
          </w:cols>
        </w:sectPr>
      </w:pPr>
    </w:p>
    <w:p w14:paraId="6A851FDF" w14:textId="77777777" w:rsidR="00AF1FD1" w:rsidRDefault="00000000">
      <w:pPr>
        <w:spacing w:before="329" w:line="222" w:lineRule="auto"/>
        <w:ind w:left="74"/>
        <w:rPr>
          <w:rFonts w:ascii="黑体" w:eastAsia="黑体" w:hAnsi="黑体" w:cs="黑体"/>
          <w:sz w:val="28"/>
          <w:szCs w:val="28"/>
          <w:lang w:eastAsia="zh-CN"/>
        </w:rPr>
      </w:pPr>
      <w:r>
        <w:rPr>
          <w:rFonts w:ascii="黑体" w:eastAsia="黑体" w:hAnsi="黑体" w:cs="黑体" w:hint="eastAsia"/>
          <w:spacing w:val="-4"/>
          <w:sz w:val="28"/>
          <w:szCs w:val="28"/>
          <w:shd w:val="clear" w:color="auto" w:fill="7F7F7F"/>
          <w:lang w:eastAsia="zh-CN"/>
        </w:rPr>
        <w:t>领读纲要</w:t>
      </w:r>
      <w:r>
        <w:rPr>
          <w:rFonts w:ascii="黑体" w:eastAsia="黑体" w:hAnsi="黑体" w:cs="黑体"/>
          <w:spacing w:val="-4"/>
          <w:sz w:val="28"/>
          <w:szCs w:val="28"/>
          <w:shd w:val="clear" w:color="auto" w:fill="7F7F7F"/>
          <w:lang w:eastAsia="zh-CN"/>
        </w:rPr>
        <w:t>：</w:t>
      </w:r>
    </w:p>
    <w:p w14:paraId="7815164D" w14:textId="20D49F69" w:rsidR="00AF1FD1" w:rsidRPr="00F4363B" w:rsidRDefault="00000000" w:rsidP="00F4363B">
      <w:pPr>
        <w:spacing w:line="14" w:lineRule="auto"/>
        <w:rPr>
          <w:rFonts w:eastAsiaTheme="minorEastAsia"/>
          <w:sz w:val="2"/>
          <w:lang w:eastAsia="zh-CN"/>
        </w:rPr>
      </w:pPr>
      <w:r>
        <w:rPr>
          <w:sz w:val="2"/>
          <w:szCs w:val="2"/>
          <w:lang w:eastAsia="zh-CN"/>
        </w:rPr>
        <w:br w:type="column"/>
      </w:r>
    </w:p>
    <w:p w14:paraId="0F384493" w14:textId="77777777" w:rsidR="00F4363B" w:rsidRDefault="00F4363B" w:rsidP="00AD21E2">
      <w:pPr>
        <w:spacing w:line="195" w:lineRule="auto"/>
        <w:rPr>
          <w:rFonts w:ascii="宋体" w:eastAsia="宋体" w:hAnsi="宋体" w:cs="宋体"/>
          <w:sz w:val="28"/>
          <w:szCs w:val="28"/>
          <w:lang w:eastAsia="zh-CN"/>
        </w:rPr>
      </w:pPr>
    </w:p>
    <w:p w14:paraId="2FF8D193" w14:textId="17F438EB" w:rsidR="00AD21E2" w:rsidRPr="00AD21E2" w:rsidRDefault="00AD21E2" w:rsidP="00AD21E2">
      <w:pPr>
        <w:spacing w:line="195" w:lineRule="auto"/>
        <w:rPr>
          <w:rFonts w:ascii="宋体" w:eastAsia="宋体" w:hAnsi="宋体" w:cs="宋体"/>
          <w:sz w:val="28"/>
          <w:szCs w:val="28"/>
          <w:lang w:eastAsia="zh-CN"/>
        </w:rPr>
      </w:pPr>
      <w:r w:rsidRPr="00AD21E2">
        <w:rPr>
          <w:rFonts w:ascii="宋体" w:eastAsia="宋体" w:hAnsi="宋体" w:cs="宋体"/>
          <w:sz w:val="28"/>
          <w:szCs w:val="28"/>
          <w:lang w:eastAsia="zh-CN"/>
        </w:rPr>
        <w:t>1.</w:t>
      </w:r>
      <w:r w:rsidRPr="00AD21E2">
        <w:rPr>
          <w:rFonts w:ascii="宋体" w:eastAsia="宋体" w:hAnsi="宋体" w:cs="宋体" w:hint="eastAsia"/>
          <w:sz w:val="28"/>
          <w:szCs w:val="28"/>
          <w:lang w:eastAsia="zh-CN"/>
        </w:rPr>
        <w:t>本章节介绍了四种类型的观察方法，请大家对接自己的日常生活，尝试运用不同观察记录方法观察某一幼儿，对比观察后看记录的结果，哪种观察方法在什么场景下比较适合？</w:t>
      </w:r>
    </w:p>
    <w:p w14:paraId="4FA3B434" w14:textId="62172970" w:rsidR="00AF1FD1" w:rsidRDefault="00AD21E2" w:rsidP="00AD21E2">
      <w:pPr>
        <w:spacing w:line="195" w:lineRule="auto"/>
        <w:rPr>
          <w:rFonts w:eastAsia="宋体"/>
          <w:lang w:eastAsia="zh-CN"/>
        </w:rPr>
        <w:sectPr w:rsidR="00AF1FD1">
          <w:type w:val="continuous"/>
          <w:pgSz w:w="11906" w:h="16840"/>
          <w:pgMar w:top="1431" w:right="1182" w:bottom="0" w:left="1379" w:header="0" w:footer="0" w:gutter="0"/>
          <w:cols w:num="2" w:space="720" w:equalWidth="0">
            <w:col w:w="1579" w:space="100"/>
            <w:col w:w="7666"/>
          </w:cols>
        </w:sectPr>
      </w:pPr>
      <w:r w:rsidRPr="00AD21E2">
        <w:rPr>
          <w:rFonts w:ascii="宋体" w:eastAsia="宋体" w:hAnsi="宋体" w:cs="宋体"/>
          <w:sz w:val="28"/>
          <w:szCs w:val="28"/>
          <w:lang w:eastAsia="zh-CN"/>
        </w:rPr>
        <w:t>2.</w:t>
      </w:r>
      <w:r w:rsidRPr="00AD21E2">
        <w:rPr>
          <w:rFonts w:ascii="宋体" w:eastAsia="宋体" w:hAnsi="宋体" w:cs="宋体" w:hint="eastAsia"/>
          <w:sz w:val="28"/>
          <w:szCs w:val="28"/>
          <w:lang w:eastAsia="zh-CN"/>
        </w:rPr>
        <w:t>关于《幼儿发展评估表》，在阅读后是否适合本人</w:t>
      </w:r>
      <w:r w:rsidRPr="00AD21E2">
        <w:rPr>
          <w:rFonts w:ascii="宋体" w:eastAsia="宋体" w:hAnsi="宋体" w:cs="宋体"/>
          <w:sz w:val="28"/>
          <w:szCs w:val="28"/>
          <w:lang w:eastAsia="zh-CN"/>
        </w:rPr>
        <w:t>/</w:t>
      </w:r>
      <w:r w:rsidRPr="00AD21E2">
        <w:rPr>
          <w:rFonts w:ascii="宋体" w:eastAsia="宋体" w:hAnsi="宋体" w:cs="宋体" w:hint="eastAsia"/>
          <w:sz w:val="28"/>
          <w:szCs w:val="28"/>
          <w:lang w:eastAsia="zh-CN"/>
        </w:rPr>
        <w:t>本园？如何使用比较好？对接自己的观察信息，你会如何制定教学计划表</w:t>
      </w:r>
      <w:r w:rsidR="00F4363B">
        <w:rPr>
          <w:rFonts w:ascii="宋体" w:eastAsia="宋体" w:hAnsi="宋体" w:cs="宋体" w:hint="eastAsia"/>
          <w:sz w:val="28"/>
          <w:szCs w:val="28"/>
          <w:lang w:eastAsia="zh-CN"/>
        </w:rPr>
        <w:t>？</w:t>
      </w:r>
    </w:p>
    <w:p w14:paraId="5645049C" w14:textId="77777777" w:rsidR="00AF1FD1" w:rsidRDefault="00AF1FD1">
      <w:pPr>
        <w:tabs>
          <w:tab w:val="center" w:pos="4672"/>
        </w:tabs>
        <w:rPr>
          <w:rFonts w:eastAsia="宋体"/>
          <w:lang w:eastAsia="zh-CN"/>
        </w:rPr>
        <w:sectPr w:rsidR="00AF1FD1">
          <w:type w:val="continuous"/>
          <w:pgSz w:w="11906" w:h="16840"/>
          <w:pgMar w:top="1431" w:right="1182" w:bottom="0" w:left="1379" w:header="0" w:footer="0" w:gutter="0"/>
          <w:cols w:space="720" w:equalWidth="0">
            <w:col w:w="9345"/>
          </w:cols>
        </w:sectPr>
      </w:pPr>
    </w:p>
    <w:p w14:paraId="30CEA6B8" w14:textId="29BF58ED" w:rsidR="00AF1FD1" w:rsidRDefault="00F4363B" w:rsidP="00F4363B">
      <w:pPr>
        <w:spacing w:line="363" w:lineRule="exact"/>
      </w:pPr>
      <w:r>
        <w:rPr>
          <w:noProof/>
          <w:position w:val="-7"/>
        </w:rPr>
        <w:lastRenderedPageBreak/>
        <mc:AlternateContent>
          <mc:Choice Requires="wps">
            <w:drawing>
              <wp:inline distT="0" distB="0" distL="0" distR="0" wp14:anchorId="2C22F410" wp14:editId="74778F3F">
                <wp:extent cx="890270" cy="230505"/>
                <wp:effectExtent l="3810" t="0" r="1270" b="0"/>
                <wp:docPr id="763914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305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12C44" w14:textId="77777777" w:rsidR="00AF1FD1" w:rsidRDefault="00000000">
                            <w:pPr>
                              <w:spacing w:before="61" w:line="224" w:lineRule="auto"/>
                              <w:jc w:val="right"/>
                              <w:rPr>
                                <w:rFonts w:ascii="黑体" w:eastAsia="黑体" w:hAnsi="黑体" w:cs="黑体"/>
                                <w:sz w:val="28"/>
                                <w:szCs w:val="28"/>
                              </w:rPr>
                            </w:pPr>
                            <w:r>
                              <w:rPr>
                                <w:rFonts w:ascii="黑体" w:eastAsia="黑体" w:hAnsi="黑体" w:cs="黑体" w:hint="eastAsia"/>
                                <w:spacing w:val="-25"/>
                                <w:sz w:val="28"/>
                                <w:szCs w:val="28"/>
                                <w:lang w:eastAsia="zh-CN"/>
                              </w:rPr>
                              <w:t>内容梳理</w:t>
                            </w:r>
                            <w:r>
                              <w:rPr>
                                <w:rFonts w:ascii="黑体" w:eastAsia="黑体" w:hAnsi="黑体" w:cs="黑体"/>
                                <w:spacing w:val="-25"/>
                                <w:sz w:val="28"/>
                                <w:szCs w:val="28"/>
                              </w:rPr>
                              <w:t>：</w:t>
                            </w:r>
                          </w:p>
                        </w:txbxContent>
                      </wps:txbx>
                      <wps:bodyPr rot="0" vert="horz" wrap="square" lIns="0" tIns="0" rIns="0" bIns="0" anchor="t" anchorCtr="0" upright="1">
                        <a:noAutofit/>
                      </wps:bodyPr>
                    </wps:wsp>
                  </a:graphicData>
                </a:graphic>
              </wp:inline>
            </w:drawing>
          </mc:Choice>
          <mc:Fallback>
            <w:pict>
              <v:shapetype w14:anchorId="2C22F410" id="_x0000_t202" coordsize="21600,21600" o:spt="202" path="m,l,21600r21600,l21600,xe">
                <v:stroke joinstyle="miter"/>
                <v:path gradientshapeok="t" o:connecttype="rect"/>
              </v:shapetype>
              <v:shape id="Text Box 2" o:spid="_x0000_s1026" type="#_x0000_t202" style="width:70.1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" fillcolor="#7f7f7f" stroked="f">
                <v:textbox inset="0,0,0,0">
                  <w:txbxContent>
                    <w:p w14:paraId="28412C44" w14:textId="77777777" w:rsidR="00AF1FD1" w:rsidRDefault="00000000">
                      <w:pPr>
                        <w:spacing w:before="61" w:line="224" w:lineRule="auto"/>
                        <w:jc w:val="right"/>
                        <w:rPr>
                          <w:rFonts w:ascii="黑体" w:eastAsia="黑体" w:hAnsi="黑体" w:cs="黑体"/>
                          <w:sz w:val="28"/>
                          <w:szCs w:val="28"/>
                        </w:rPr>
                      </w:pPr>
                      <w:r>
                        <w:rPr>
                          <w:rFonts w:ascii="黑体" w:eastAsia="黑体" w:hAnsi="黑体" w:cs="黑体" w:hint="eastAsia"/>
                          <w:spacing w:val="-25"/>
                          <w:sz w:val="28"/>
                          <w:szCs w:val="28"/>
                          <w:lang w:eastAsia="zh-CN"/>
                        </w:rPr>
                        <w:t>内容梳理</w:t>
                      </w:r>
                      <w:r>
                        <w:rPr>
                          <w:rFonts w:ascii="黑体" w:eastAsia="黑体" w:hAnsi="黑体" w:cs="黑体"/>
                          <w:spacing w:val="-25"/>
                          <w:sz w:val="28"/>
                          <w:szCs w:val="28"/>
                        </w:rPr>
                        <w:t>：</w:t>
                      </w:r>
                    </w:p>
                  </w:txbxContent>
                </v:textbox>
                <w10:anchorlock/>
              </v:shape>
            </w:pict>
          </mc:Fallback>
        </mc:AlternateContent>
      </w:r>
    </w:p>
    <w:p w14:paraId="08DF7D7B" w14:textId="79A7A8BE" w:rsidR="00AF1FD1" w:rsidRDefault="00AD21E2" w:rsidP="00AD21E2">
      <w:pPr>
        <w:spacing w:before="189" w:line="209" w:lineRule="auto"/>
        <w:ind w:left="63"/>
        <w:rPr>
          <w:rFonts w:ascii="黑体" w:eastAsia="黑体" w:hAnsi="黑体" w:cs="黑体"/>
          <w:spacing w:val="-5"/>
          <w:sz w:val="28"/>
          <w:szCs w:val="28"/>
          <w:shd w:val="clear" w:color="auto" w:fill="7F7F7F"/>
          <w:lang w:eastAsia="zh-CN"/>
        </w:rPr>
      </w:pPr>
      <w:r>
        <w:rPr>
          <w:rFonts w:eastAsia="宋体" w:hint="eastAsia"/>
          <w:noProof/>
          <w:snapToGrid/>
          <w:lang w:eastAsia="zh-CN"/>
        </w:rPr>
        <w:drawing>
          <wp:inline distT="0" distB="0" distL="0" distR="0" wp14:anchorId="3A3033A9" wp14:editId="7AE7559D">
            <wp:extent cx="6637020" cy="4610100"/>
            <wp:effectExtent l="0" t="0" r="0" b="0"/>
            <wp:docPr id="3680750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75096" name="图片 36807509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37020" cy="4610100"/>
                    </a:xfrm>
                    <a:prstGeom prst="rect">
                      <a:avLst/>
                    </a:prstGeom>
                  </pic:spPr>
                </pic:pic>
              </a:graphicData>
            </a:graphic>
          </wp:inline>
        </w:drawing>
      </w:r>
    </w:p>
    <w:p w14:paraId="00DD7E5A" w14:textId="77777777" w:rsidR="00AF1FD1" w:rsidRDefault="00000000">
      <w:pPr>
        <w:spacing w:before="189" w:line="209" w:lineRule="auto"/>
        <w:ind w:left="63"/>
        <w:rPr>
          <w:rFonts w:ascii="黑体" w:eastAsia="黑体" w:hAnsi="黑体" w:cs="黑体"/>
          <w:sz w:val="28"/>
          <w:szCs w:val="28"/>
          <w:lang w:eastAsia="zh-CN"/>
        </w:rPr>
      </w:pPr>
      <w:r>
        <w:rPr>
          <w:rFonts w:ascii="黑体" w:eastAsia="黑体" w:hAnsi="黑体" w:cs="黑体" w:hint="eastAsia"/>
          <w:spacing w:val="-5"/>
          <w:sz w:val="28"/>
          <w:szCs w:val="28"/>
          <w:shd w:val="clear" w:color="auto" w:fill="7F7F7F"/>
          <w:lang w:eastAsia="zh-CN"/>
        </w:rPr>
        <w:t>学习心得</w:t>
      </w:r>
      <w:r>
        <w:rPr>
          <w:rFonts w:ascii="黑体" w:eastAsia="黑体" w:hAnsi="黑体" w:cs="黑体"/>
          <w:spacing w:val="-5"/>
          <w:sz w:val="28"/>
          <w:szCs w:val="28"/>
          <w:shd w:val="clear" w:color="auto" w:fill="7F7F7F"/>
          <w:lang w:eastAsia="zh-CN"/>
        </w:rPr>
        <w:t>：</w:t>
      </w:r>
    </w:p>
    <w:p w14:paraId="4C44EBAE" w14:textId="77777777" w:rsidR="00AF1FD1" w:rsidRDefault="00AF1FD1">
      <w:pPr>
        <w:spacing w:line="14" w:lineRule="auto"/>
        <w:rPr>
          <w:lang w:eastAsia="zh-CN"/>
        </w:rPr>
      </w:pPr>
    </w:p>
    <w:p w14:paraId="0B1259C4" w14:textId="77777777" w:rsidR="00AF1FD1" w:rsidRDefault="00AF1FD1">
      <w:pPr>
        <w:spacing w:line="14" w:lineRule="auto"/>
        <w:rPr>
          <w:lang w:eastAsia="zh-CN"/>
        </w:rPr>
      </w:pPr>
    </w:p>
    <w:p w14:paraId="5A0A7431" w14:textId="77777777" w:rsidR="00AF1FD1" w:rsidRDefault="00AF1FD1">
      <w:pPr>
        <w:spacing w:line="14" w:lineRule="auto"/>
        <w:rPr>
          <w:lang w:eastAsia="zh-CN"/>
        </w:rPr>
      </w:pPr>
    </w:p>
    <w:p w14:paraId="5E185A49" w14:textId="77777777" w:rsidR="00AF1FD1" w:rsidRDefault="00AF1FD1">
      <w:pPr>
        <w:spacing w:line="14" w:lineRule="auto"/>
        <w:rPr>
          <w:sz w:val="2"/>
          <w:szCs w:val="2"/>
          <w:lang w:eastAsia="zh-CN"/>
        </w:rPr>
      </w:pPr>
    </w:p>
    <w:p w14:paraId="674C7E3B" w14:textId="77777777" w:rsidR="00AF1FD1" w:rsidRDefault="00AF1FD1">
      <w:pPr>
        <w:spacing w:line="14" w:lineRule="auto"/>
        <w:rPr>
          <w:sz w:val="2"/>
          <w:szCs w:val="2"/>
          <w:lang w:eastAsia="zh-CN"/>
        </w:rPr>
      </w:pPr>
    </w:p>
    <w:p w14:paraId="7C9383DB" w14:textId="77777777" w:rsidR="00AF1FD1" w:rsidRDefault="00AF1FD1">
      <w:pPr>
        <w:spacing w:line="14" w:lineRule="auto"/>
        <w:rPr>
          <w:sz w:val="2"/>
          <w:szCs w:val="2"/>
          <w:lang w:eastAsia="zh-CN"/>
        </w:rPr>
      </w:pPr>
    </w:p>
    <w:p w14:paraId="42367460" w14:textId="77777777" w:rsidR="00AF1FD1" w:rsidRDefault="00AF1FD1">
      <w:pPr>
        <w:spacing w:line="14" w:lineRule="auto"/>
        <w:rPr>
          <w:sz w:val="2"/>
          <w:szCs w:val="2"/>
          <w:lang w:eastAsia="zh-CN"/>
        </w:rPr>
      </w:pPr>
    </w:p>
    <w:p w14:paraId="3E1B5E9E" w14:textId="77777777" w:rsidR="00AF1FD1" w:rsidRDefault="00AF1FD1">
      <w:pPr>
        <w:spacing w:line="14" w:lineRule="auto"/>
        <w:rPr>
          <w:sz w:val="2"/>
          <w:szCs w:val="2"/>
          <w:lang w:eastAsia="zh-CN"/>
        </w:rPr>
      </w:pPr>
    </w:p>
    <w:p w14:paraId="3B09A1C6" w14:textId="77777777" w:rsidR="00AF1FD1" w:rsidRDefault="00AF1FD1">
      <w:pPr>
        <w:spacing w:line="14" w:lineRule="auto"/>
        <w:rPr>
          <w:position w:val="-2"/>
          <w:lang w:eastAsia="zh-CN"/>
        </w:rPr>
      </w:pPr>
    </w:p>
    <w:p w14:paraId="7B90029E" w14:textId="56DB2DAF" w:rsidR="00AF1FD1" w:rsidRPr="00AD21E2" w:rsidRDefault="00AD21E2" w:rsidP="00AD21E2">
      <w:pPr>
        <w:widowControl w:val="0"/>
        <w:kinsoku/>
        <w:autoSpaceDE/>
        <w:autoSpaceDN/>
        <w:adjustRightInd/>
        <w:snapToGrid/>
        <w:spacing w:line="400" w:lineRule="exact"/>
        <w:textAlignment w:val="auto"/>
        <w:rPr>
          <w:rFonts w:asciiTheme="minorEastAsia" w:eastAsiaTheme="minorEastAsia" w:hAnsiTheme="minorEastAsia" w:cstheme="minorEastAsia"/>
          <w:b/>
          <w:bCs/>
          <w:sz w:val="22"/>
          <w:szCs w:val="22"/>
          <w:lang w:eastAsia="zh-CN"/>
        </w:rPr>
      </w:pPr>
      <w:r w:rsidRPr="006C76BA">
        <w:rPr>
          <w:rFonts w:asciiTheme="minorEastAsia" w:eastAsiaTheme="minorEastAsia" w:hAnsiTheme="minorEastAsia" w:cstheme="minorEastAsia" w:hint="eastAsia"/>
          <w:b/>
          <w:bCs/>
          <w:sz w:val="22"/>
          <w:szCs w:val="22"/>
          <w:lang w:eastAsia="zh-CN"/>
        </w:rPr>
        <w:t>1.</w:t>
      </w:r>
      <w:r w:rsidR="006C76BA" w:rsidRPr="006C76BA">
        <w:rPr>
          <w:rFonts w:asciiTheme="minorEastAsia" w:eastAsiaTheme="minorEastAsia" w:hAnsiTheme="minorEastAsia" w:cstheme="minorEastAsia" w:hint="eastAsia"/>
          <w:b/>
          <w:bCs/>
          <w:shd w:val="clear" w:color="FFFFFF" w:fill="D9D9D9"/>
          <w:lang w:eastAsia="zh-CN"/>
        </w:rPr>
        <w:t xml:space="preserve"> 董淑娴</w:t>
      </w:r>
      <w:r w:rsidR="006C76BA" w:rsidRPr="006C76BA">
        <w:rPr>
          <w:rFonts w:asciiTheme="minorEastAsia" w:eastAsiaTheme="minorEastAsia" w:hAnsiTheme="minorEastAsia" w:cstheme="minorEastAsia" w:hint="eastAsia"/>
          <w:b/>
          <w:bCs/>
          <w:shd w:val="clear" w:color="FFFFFF" w:fill="D9D9D9"/>
          <w:lang w:eastAsia="zh-CN"/>
        </w:rPr>
        <w:t>：</w:t>
      </w:r>
      <w:r w:rsidRPr="00AD21E2">
        <w:rPr>
          <w:rFonts w:asciiTheme="minorEastAsia" w:eastAsiaTheme="minorEastAsia" w:hAnsiTheme="minorEastAsia" w:cstheme="minorEastAsia" w:hint="eastAsia"/>
          <w:b/>
          <w:bCs/>
          <w:sz w:val="22"/>
          <w:szCs w:val="22"/>
          <w:lang w:eastAsia="zh-CN"/>
        </w:rPr>
        <w:t>四种类型的观察方法</w:t>
      </w:r>
    </w:p>
    <w:p w14:paraId="501BD27D" w14:textId="332F6346" w:rsidR="00AD21E2" w:rsidRPr="00AD21E2" w:rsidRDefault="00F4363B" w:rsidP="00AD21E2">
      <w:pPr>
        <w:widowControl w:val="0"/>
        <w:kinsoku/>
        <w:autoSpaceDE/>
        <w:autoSpaceDN/>
        <w:adjustRightInd/>
        <w:snapToGrid/>
        <w:spacing w:line="400" w:lineRule="exact"/>
        <w:jc w:val="both"/>
        <w:textAlignment w:val="auto"/>
        <w:rPr>
          <w:rFonts w:asciiTheme="minorEastAsia" w:eastAsiaTheme="minorEastAsia" w:hAnsiTheme="minorEastAsia" w:cstheme="minorEastAsia"/>
          <w:lang w:eastAsia="zh-CN"/>
        </w:rPr>
      </w:pPr>
      <w:bookmarkStart w:id="0" w:name="_Hlk169598625"/>
      <w:r>
        <w:rPr>
          <w:rFonts w:asciiTheme="minorEastAsia" w:eastAsiaTheme="minorEastAsia" w:hAnsiTheme="minorEastAsia" w:cstheme="minorEastAsia" w:hint="eastAsia"/>
          <w:shd w:val="clear" w:color="FFFFFF" w:fill="D9D9D9"/>
          <w:lang w:eastAsia="zh-CN"/>
        </w:rPr>
        <w:t>蒋曜宇</w:t>
      </w:r>
      <w:bookmarkEnd w:id="0"/>
      <w:r>
        <w:rPr>
          <w:rFonts w:asciiTheme="minorEastAsia" w:eastAsiaTheme="minorEastAsia" w:hAnsiTheme="minorEastAsia" w:cstheme="minorEastAsia" w:hint="eastAsia"/>
          <w:shd w:val="clear" w:color="FFFFFF" w:fill="D9D9D9"/>
          <w:lang w:eastAsia="zh-CN"/>
        </w:rPr>
        <w:t>：</w:t>
      </w:r>
      <w:r w:rsidR="00AD21E2" w:rsidRPr="00AD21E2">
        <w:rPr>
          <w:rFonts w:asciiTheme="minorEastAsia" w:eastAsiaTheme="minorEastAsia" w:hAnsiTheme="minorEastAsia" w:cstheme="minorEastAsia" w:hint="eastAsia"/>
          <w:lang w:eastAsia="zh-CN"/>
        </w:rPr>
        <w:t>每一个不同的观察记录方法都针对不同场景下有不同的适宜性。就比如第一种叙述法，针对整个场景的有观察到有价值的幼儿或者是特定的某种行为进行记录，记录方法是有</w:t>
      </w:r>
      <w:proofErr w:type="gramStart"/>
      <w:r w:rsidR="00AD21E2" w:rsidRPr="00AD21E2">
        <w:rPr>
          <w:rFonts w:asciiTheme="minorEastAsia" w:eastAsiaTheme="minorEastAsia" w:hAnsiTheme="minorEastAsia" w:cstheme="minorEastAsia" w:hint="eastAsia"/>
          <w:lang w:eastAsia="zh-CN"/>
        </w:rPr>
        <w:t>击杀陈卡图</w:t>
      </w:r>
      <w:proofErr w:type="gramEnd"/>
      <w:r w:rsidR="00AD21E2" w:rsidRPr="00AD21E2">
        <w:rPr>
          <w:rFonts w:asciiTheme="minorEastAsia" w:eastAsiaTheme="minorEastAsia" w:hAnsiTheme="minorEastAsia" w:cstheme="minorEastAsia" w:hint="eastAsia"/>
          <w:lang w:eastAsia="zh-CN"/>
        </w:rPr>
        <w:t>的功效是每一次记录一件事，但是在整个活动完成过后，有</w:t>
      </w:r>
      <w:proofErr w:type="gramStart"/>
      <w:r w:rsidR="00AD21E2" w:rsidRPr="00AD21E2">
        <w:rPr>
          <w:rFonts w:asciiTheme="minorEastAsia" w:eastAsiaTheme="minorEastAsia" w:hAnsiTheme="minorEastAsia" w:cstheme="minorEastAsia" w:hint="eastAsia"/>
          <w:lang w:eastAsia="zh-CN"/>
        </w:rPr>
        <w:t>多种事情</w:t>
      </w:r>
      <w:proofErr w:type="gramEnd"/>
      <w:r w:rsidR="00AD21E2" w:rsidRPr="00AD21E2">
        <w:rPr>
          <w:rFonts w:asciiTheme="minorEastAsia" w:eastAsiaTheme="minorEastAsia" w:hAnsiTheme="minorEastAsia" w:cstheme="minorEastAsia" w:hint="eastAsia"/>
          <w:lang w:eastAsia="zh-CN"/>
        </w:rPr>
        <w:t>的组合积累成更全面的材料，可以为幼儿的发展提供丰富的信息。</w:t>
      </w:r>
    </w:p>
    <w:p w14:paraId="5666F4AD" w14:textId="59B4CD02" w:rsidR="00AD21E2" w:rsidRPr="00AD21E2" w:rsidRDefault="00AD21E2" w:rsidP="00AD21E2">
      <w:pPr>
        <w:widowControl w:val="0"/>
        <w:kinsoku/>
        <w:autoSpaceDE/>
        <w:autoSpaceDN/>
        <w:adjustRightInd/>
        <w:snapToGrid/>
        <w:spacing w:line="400" w:lineRule="exact"/>
        <w:jc w:val="both"/>
        <w:textAlignment w:val="auto"/>
        <w:rPr>
          <w:rFonts w:asciiTheme="minorEastAsia" w:eastAsiaTheme="minorEastAsia" w:hAnsiTheme="minorEastAsia" w:cstheme="minorEastAsia"/>
          <w:lang w:eastAsia="zh-CN"/>
        </w:rPr>
      </w:pPr>
      <w:r w:rsidRPr="00AD21E2">
        <w:rPr>
          <w:rFonts w:asciiTheme="minorEastAsia" w:eastAsiaTheme="minorEastAsia" w:hAnsiTheme="minorEastAsia" w:cstheme="minorEastAsia"/>
          <w:lang w:eastAsia="zh-CN"/>
        </w:rPr>
        <w:t xml:space="preserve">    </w:t>
      </w:r>
      <w:r w:rsidRPr="00AD21E2">
        <w:rPr>
          <w:rFonts w:asciiTheme="minorEastAsia" w:eastAsiaTheme="minorEastAsia" w:hAnsiTheme="minorEastAsia" w:cstheme="minorEastAsia" w:hint="eastAsia"/>
          <w:lang w:eastAsia="zh-CN"/>
        </w:rPr>
        <w:t>取样法就相对简单，对你需要观察的某些特定的行为，该行为发生的时候进行取样，在什么时候会发生，发生的频率，持续的时间。</w:t>
      </w:r>
    </w:p>
    <w:p w14:paraId="46C586EF" w14:textId="3CDB8BD7" w:rsidR="00AD21E2" w:rsidRPr="00AD21E2" w:rsidRDefault="00AD21E2" w:rsidP="00AD21E2">
      <w:pPr>
        <w:widowControl w:val="0"/>
        <w:kinsoku/>
        <w:autoSpaceDE/>
        <w:autoSpaceDN/>
        <w:adjustRightInd/>
        <w:snapToGrid/>
        <w:spacing w:line="400" w:lineRule="exact"/>
        <w:jc w:val="both"/>
        <w:textAlignment w:val="auto"/>
        <w:rPr>
          <w:rFonts w:asciiTheme="minorEastAsia" w:eastAsiaTheme="minorEastAsia" w:hAnsiTheme="minorEastAsia" w:cstheme="minorEastAsia"/>
          <w:lang w:eastAsia="zh-CN"/>
        </w:rPr>
      </w:pPr>
      <w:r w:rsidRPr="00AD21E2">
        <w:rPr>
          <w:rFonts w:asciiTheme="minorEastAsia" w:eastAsiaTheme="minorEastAsia" w:hAnsiTheme="minorEastAsia" w:cstheme="minorEastAsia"/>
          <w:lang w:eastAsia="zh-CN"/>
        </w:rPr>
        <w:t xml:space="preserve">    </w:t>
      </w:r>
      <w:r w:rsidRPr="00AD21E2">
        <w:rPr>
          <w:rFonts w:asciiTheme="minorEastAsia" w:eastAsiaTheme="minorEastAsia" w:hAnsiTheme="minorEastAsia" w:cstheme="minorEastAsia" w:hint="eastAsia"/>
          <w:lang w:eastAsia="zh-CN"/>
        </w:rPr>
        <w:t>评定法是需要用于评定某些特征和行为的方法。比如他是不是愿意分享玩具？会不会跟孩子进行合作，共同游戏？可以进行一些图表（有没有）进行分析。或者该行为进行的次数多少进行分析（数字评价法）</w:t>
      </w:r>
    </w:p>
    <w:p w14:paraId="22D662DB" w14:textId="4A09AC70" w:rsidR="00AD21E2" w:rsidRPr="00AD21E2" w:rsidRDefault="00AD21E2" w:rsidP="00AD21E2">
      <w:pPr>
        <w:widowControl w:val="0"/>
        <w:kinsoku/>
        <w:autoSpaceDE/>
        <w:autoSpaceDN/>
        <w:adjustRightInd/>
        <w:snapToGrid/>
        <w:spacing w:line="400" w:lineRule="exact"/>
        <w:jc w:val="both"/>
        <w:textAlignment w:val="auto"/>
        <w:rPr>
          <w:rFonts w:asciiTheme="minorEastAsia" w:eastAsiaTheme="minorEastAsia" w:hAnsiTheme="minorEastAsia" w:cstheme="minorEastAsia"/>
          <w:lang w:eastAsia="zh-CN"/>
        </w:rPr>
      </w:pPr>
      <w:r w:rsidRPr="00AD21E2">
        <w:rPr>
          <w:rFonts w:asciiTheme="minorEastAsia" w:eastAsiaTheme="minorEastAsia" w:hAnsiTheme="minorEastAsia" w:cstheme="minorEastAsia"/>
          <w:lang w:eastAsia="zh-CN"/>
        </w:rPr>
        <w:t xml:space="preserve">    </w:t>
      </w:r>
      <w:proofErr w:type="gramStart"/>
      <w:r w:rsidRPr="00AD21E2">
        <w:rPr>
          <w:rFonts w:asciiTheme="minorEastAsia" w:eastAsiaTheme="minorEastAsia" w:hAnsiTheme="minorEastAsia" w:cstheme="minorEastAsia" w:hint="eastAsia"/>
          <w:lang w:eastAsia="zh-CN"/>
        </w:rPr>
        <w:t>检核表法</w:t>
      </w:r>
      <w:proofErr w:type="gramEnd"/>
      <w:r w:rsidRPr="00AD21E2">
        <w:rPr>
          <w:rFonts w:asciiTheme="minorEastAsia" w:eastAsiaTheme="minorEastAsia" w:hAnsiTheme="minorEastAsia" w:cstheme="minorEastAsia" w:hint="eastAsia"/>
          <w:lang w:eastAsia="zh-CN"/>
        </w:rPr>
        <w:t>，是来判定行为会不会出现方法。比如。先假设一些孩子会出现的行为，面对。一定数量的孩子进行观察分析，对初次该写的就在该幼儿的行为上面进行勾选，在一个一个观察，分析孩子出现哪种行为类型。</w:t>
      </w:r>
    </w:p>
    <w:p w14:paraId="5EC1517F" w14:textId="18986B8B" w:rsidR="00AF1FD1" w:rsidRDefault="00AD21E2" w:rsidP="00AD21E2">
      <w:pPr>
        <w:widowControl w:val="0"/>
        <w:kinsoku/>
        <w:autoSpaceDE/>
        <w:autoSpaceDN/>
        <w:adjustRightInd/>
        <w:snapToGrid/>
        <w:spacing w:line="400" w:lineRule="exact"/>
        <w:jc w:val="both"/>
        <w:textAlignment w:val="auto"/>
        <w:rPr>
          <w:rFonts w:asciiTheme="minorEastAsia" w:eastAsiaTheme="minorEastAsia" w:hAnsiTheme="minorEastAsia" w:cstheme="minorEastAsia"/>
          <w:lang w:eastAsia="zh-CN"/>
        </w:rPr>
      </w:pPr>
      <w:r w:rsidRPr="00AD21E2">
        <w:rPr>
          <w:rFonts w:asciiTheme="minorEastAsia" w:eastAsiaTheme="minorEastAsia" w:hAnsiTheme="minorEastAsia" w:cstheme="minorEastAsia"/>
          <w:lang w:eastAsia="zh-CN"/>
        </w:rPr>
        <w:t xml:space="preserve">  </w:t>
      </w:r>
      <w:r>
        <w:rPr>
          <w:rFonts w:asciiTheme="minorEastAsia" w:eastAsiaTheme="minorEastAsia" w:hAnsiTheme="minorEastAsia" w:cstheme="minorEastAsia" w:hint="eastAsia"/>
          <w:lang w:eastAsia="zh-CN"/>
        </w:rPr>
        <w:t xml:space="preserve">  </w:t>
      </w:r>
      <w:r w:rsidRPr="00AD21E2">
        <w:rPr>
          <w:rFonts w:asciiTheme="minorEastAsia" w:eastAsiaTheme="minorEastAsia" w:hAnsiTheme="minorEastAsia" w:cstheme="minorEastAsia" w:hint="eastAsia"/>
          <w:lang w:eastAsia="zh-CN"/>
        </w:rPr>
        <w:t>在我们日常生活过程当中选入到叙事法和取样法的频率较高，针对孩子在某个区域活动中的观察，或者针对孩子的某个特定行为进行特定的观察取样，比如：孩子们在户外进行足球游戏，针对孩子们的传球，进球，犯规的次数进行观察统计分析。</w:t>
      </w:r>
    </w:p>
    <w:p w14:paraId="1CB06926" w14:textId="717A3DF9" w:rsidR="00AD21E2" w:rsidRDefault="00AD21E2" w:rsidP="00AD21E2">
      <w:pPr>
        <w:spacing w:line="460" w:lineRule="exact"/>
        <w:rPr>
          <w:rFonts w:ascii="宋体" w:eastAsia="宋体" w:hAnsi="宋体" w:cs="宋体"/>
          <w:sz w:val="24"/>
          <w:lang w:eastAsia="zh-CN"/>
        </w:rPr>
      </w:pPr>
      <w:r>
        <w:rPr>
          <w:rFonts w:asciiTheme="minorEastAsia" w:eastAsiaTheme="minorEastAsia" w:hAnsiTheme="minorEastAsia" w:cstheme="minorEastAsia" w:hint="eastAsia"/>
          <w:shd w:val="clear" w:color="FFFFFF" w:fill="D9D9D9"/>
          <w:lang w:eastAsia="zh-CN"/>
        </w:rPr>
        <w:t>王珂：</w:t>
      </w:r>
    </w:p>
    <w:p w14:paraId="36BE9179" w14:textId="77777777" w:rsidR="00AD21E2" w:rsidRDefault="00AD21E2" w:rsidP="00AD21E2">
      <w:pPr>
        <w:spacing w:line="460" w:lineRule="exact"/>
        <w:ind w:firstLineChars="200" w:firstLine="482"/>
        <w:rPr>
          <w:rFonts w:ascii="宋体" w:eastAsia="宋体" w:hAnsi="宋体" w:cs="宋体"/>
          <w:sz w:val="24"/>
        </w:rPr>
      </w:pPr>
      <w:r>
        <w:rPr>
          <w:rFonts w:ascii="宋体" w:eastAsia="宋体" w:hAnsi="宋体" w:cs="宋体" w:hint="eastAsia"/>
          <w:b/>
          <w:bCs/>
          <w:sz w:val="24"/>
          <w:szCs w:val="24"/>
          <w:lang w:eastAsia="zh-CN"/>
        </w:rPr>
        <w:t>阶段观察</w:t>
      </w:r>
      <w:proofErr w:type="gramStart"/>
      <w:r>
        <w:rPr>
          <w:rFonts w:ascii="宋体" w:eastAsia="宋体" w:hAnsi="宋体" w:cs="宋体" w:hint="eastAsia"/>
          <w:b/>
          <w:bCs/>
          <w:sz w:val="24"/>
          <w:szCs w:val="24"/>
          <w:lang w:eastAsia="zh-CN"/>
        </w:rPr>
        <w:t>一</w:t>
      </w:r>
      <w:proofErr w:type="gramEnd"/>
      <w:r>
        <w:rPr>
          <w:rFonts w:ascii="宋体" w:eastAsia="宋体" w:hAnsi="宋体" w:cs="宋体" w:hint="eastAsia"/>
          <w:b/>
          <w:bCs/>
          <w:sz w:val="24"/>
          <w:szCs w:val="24"/>
          <w:lang w:eastAsia="zh-CN"/>
        </w:rPr>
        <w:t>：</w:t>
      </w:r>
    </w:p>
    <w:tbl>
      <w:tblPr>
        <w:tblStyle w:val="a6"/>
        <w:tblpPr w:leftFromText="180" w:rightFromText="180" w:vertAnchor="text" w:horzAnchor="page" w:tblpX="2055" w:tblpY="83"/>
        <w:tblOverlap w:val="never"/>
        <w:tblW w:w="0" w:type="auto"/>
        <w:tblLayout w:type="fixed"/>
        <w:tblLook w:val="04A0" w:firstRow="1" w:lastRow="0" w:firstColumn="1" w:lastColumn="0" w:noHBand="0" w:noVBand="1"/>
      </w:tblPr>
      <w:tblGrid>
        <w:gridCol w:w="1315"/>
        <w:gridCol w:w="5085"/>
        <w:gridCol w:w="2122"/>
      </w:tblGrid>
      <w:tr w:rsidR="00AD21E2" w14:paraId="6BA5FCE8" w14:textId="77777777" w:rsidTr="00585C8D">
        <w:tc>
          <w:tcPr>
            <w:tcW w:w="8522" w:type="dxa"/>
            <w:gridSpan w:val="3"/>
          </w:tcPr>
          <w:p w14:paraId="47DFB16A" w14:textId="77777777" w:rsidR="00AD21E2" w:rsidRDefault="00AD21E2" w:rsidP="00585C8D">
            <w:pPr>
              <w:spacing w:line="460" w:lineRule="exact"/>
              <w:rPr>
                <w:rFonts w:ascii="宋体" w:eastAsia="宋体" w:hAnsi="宋体" w:cs="宋体"/>
                <w:sz w:val="24"/>
              </w:rPr>
            </w:pPr>
            <w:r>
              <w:rPr>
                <w:rFonts w:ascii="宋体" w:eastAsia="宋体" w:hAnsi="宋体" w:cs="宋体" w:hint="eastAsia"/>
                <w:sz w:val="24"/>
                <w:szCs w:val="24"/>
                <w:lang w:eastAsia="zh-CN"/>
              </w:rPr>
              <w:t>观察时间：4.3</w:t>
            </w:r>
          </w:p>
        </w:tc>
      </w:tr>
      <w:tr w:rsidR="00AD21E2" w14:paraId="24D6EEE8" w14:textId="77777777" w:rsidTr="00585C8D">
        <w:tc>
          <w:tcPr>
            <w:tcW w:w="8522" w:type="dxa"/>
            <w:gridSpan w:val="3"/>
          </w:tcPr>
          <w:p w14:paraId="59E44279" w14:textId="77777777" w:rsidR="00AD21E2" w:rsidRDefault="00AD21E2" w:rsidP="00585C8D">
            <w:pPr>
              <w:spacing w:line="460" w:lineRule="exact"/>
              <w:rPr>
                <w:rFonts w:ascii="宋体" w:eastAsia="宋体" w:hAnsi="宋体" w:cs="宋体"/>
                <w:sz w:val="24"/>
                <w:lang w:eastAsia="zh-CN"/>
              </w:rPr>
            </w:pPr>
            <w:r>
              <w:rPr>
                <w:rFonts w:ascii="宋体" w:eastAsia="宋体" w:hAnsi="宋体" w:cs="宋体" w:hint="eastAsia"/>
                <w:sz w:val="24"/>
                <w:szCs w:val="24"/>
                <w:lang w:eastAsia="zh-CN"/>
              </w:rPr>
              <w:t>观察目标：愿意扮演没有试过的角色，尝试与同伴交流。</w:t>
            </w:r>
          </w:p>
        </w:tc>
      </w:tr>
      <w:tr w:rsidR="00AD21E2" w14:paraId="0E6AA84D" w14:textId="77777777" w:rsidTr="00585C8D">
        <w:trPr>
          <w:trHeight w:val="90"/>
        </w:trPr>
        <w:tc>
          <w:tcPr>
            <w:tcW w:w="1315" w:type="dxa"/>
            <w:vAlign w:val="center"/>
          </w:tcPr>
          <w:p w14:paraId="6497F0AD" w14:textId="77777777" w:rsidR="00AD21E2" w:rsidRDefault="00AD21E2" w:rsidP="00585C8D">
            <w:pPr>
              <w:spacing w:line="460" w:lineRule="exact"/>
              <w:jc w:val="center"/>
              <w:rPr>
                <w:rFonts w:ascii="宋体" w:eastAsia="宋体" w:hAnsi="宋体" w:cs="宋体"/>
                <w:sz w:val="24"/>
              </w:rPr>
            </w:pPr>
            <w:r>
              <w:rPr>
                <w:rFonts w:ascii="宋体" w:eastAsia="宋体" w:hAnsi="宋体" w:cs="宋体" w:hint="eastAsia"/>
                <w:sz w:val="24"/>
                <w:szCs w:val="24"/>
                <w:lang w:eastAsia="zh-CN"/>
              </w:rPr>
              <w:t>观察时间</w:t>
            </w:r>
          </w:p>
        </w:tc>
        <w:tc>
          <w:tcPr>
            <w:tcW w:w="5085" w:type="dxa"/>
            <w:vAlign w:val="center"/>
          </w:tcPr>
          <w:p w14:paraId="33F9181B" w14:textId="77777777" w:rsidR="00AD21E2" w:rsidRDefault="00AD21E2" w:rsidP="00585C8D">
            <w:pPr>
              <w:spacing w:line="460" w:lineRule="exact"/>
              <w:jc w:val="center"/>
              <w:rPr>
                <w:rFonts w:ascii="宋体" w:eastAsia="宋体" w:hAnsi="宋体" w:cs="宋体"/>
                <w:sz w:val="24"/>
              </w:rPr>
            </w:pPr>
            <w:r>
              <w:rPr>
                <w:rFonts w:ascii="宋体" w:eastAsia="宋体" w:hAnsi="宋体" w:cs="宋体" w:hint="eastAsia"/>
                <w:sz w:val="24"/>
                <w:szCs w:val="24"/>
                <w:lang w:eastAsia="zh-CN"/>
              </w:rPr>
              <w:t>观察内容</w:t>
            </w:r>
          </w:p>
        </w:tc>
        <w:tc>
          <w:tcPr>
            <w:tcW w:w="2122" w:type="dxa"/>
            <w:vAlign w:val="center"/>
          </w:tcPr>
          <w:p w14:paraId="761E95ED" w14:textId="77777777" w:rsidR="00AD21E2" w:rsidRDefault="00AD21E2" w:rsidP="00585C8D">
            <w:pPr>
              <w:tabs>
                <w:tab w:val="center" w:pos="1013"/>
                <w:tab w:val="right" w:pos="1906"/>
              </w:tabs>
              <w:spacing w:line="460" w:lineRule="exact"/>
              <w:jc w:val="center"/>
              <w:rPr>
                <w:rFonts w:ascii="宋体" w:eastAsia="宋体" w:hAnsi="宋体" w:cs="宋体"/>
                <w:sz w:val="24"/>
              </w:rPr>
            </w:pPr>
            <w:r>
              <w:rPr>
                <w:rFonts w:ascii="宋体" w:eastAsia="宋体" w:hAnsi="宋体" w:cs="宋体" w:hint="eastAsia"/>
                <w:sz w:val="24"/>
                <w:szCs w:val="24"/>
                <w:lang w:eastAsia="zh-CN"/>
              </w:rPr>
              <w:t>幼儿行为</w:t>
            </w:r>
          </w:p>
        </w:tc>
      </w:tr>
      <w:tr w:rsidR="00AD21E2" w14:paraId="3AC9BC72" w14:textId="77777777" w:rsidTr="00585C8D">
        <w:trPr>
          <w:trHeight w:val="1030"/>
        </w:trPr>
        <w:tc>
          <w:tcPr>
            <w:tcW w:w="1315" w:type="dxa"/>
          </w:tcPr>
          <w:p w14:paraId="2CC7478C" w14:textId="77777777" w:rsidR="00AD21E2" w:rsidRDefault="00AD21E2" w:rsidP="00585C8D">
            <w:pPr>
              <w:spacing w:line="460" w:lineRule="exact"/>
              <w:rPr>
                <w:rFonts w:ascii="宋体" w:eastAsia="宋体" w:hAnsi="宋体" w:cs="宋体"/>
                <w:sz w:val="24"/>
              </w:rPr>
            </w:pPr>
            <w:r>
              <w:rPr>
                <w:rFonts w:ascii="宋体" w:eastAsia="宋体" w:hAnsi="宋体" w:cs="宋体" w:hint="eastAsia"/>
                <w:sz w:val="24"/>
                <w:szCs w:val="24"/>
                <w:lang w:eastAsia="zh-CN"/>
              </w:rPr>
              <w:lastRenderedPageBreak/>
              <w:t>下午3:10</w:t>
            </w:r>
          </w:p>
          <w:p w14:paraId="74109AD3" w14:textId="77777777" w:rsidR="00AD21E2" w:rsidRDefault="00AD21E2" w:rsidP="00585C8D">
            <w:pPr>
              <w:spacing w:line="460" w:lineRule="exact"/>
              <w:rPr>
                <w:rFonts w:ascii="宋体" w:eastAsia="宋体" w:hAnsi="宋体" w:cs="宋体"/>
                <w:sz w:val="24"/>
              </w:rPr>
            </w:pPr>
          </w:p>
          <w:p w14:paraId="3C10901B" w14:textId="77777777" w:rsidR="00AD21E2" w:rsidRDefault="00AD21E2" w:rsidP="00585C8D">
            <w:pPr>
              <w:spacing w:line="460" w:lineRule="exact"/>
              <w:rPr>
                <w:rFonts w:ascii="宋体" w:eastAsia="宋体" w:hAnsi="宋体" w:cs="宋体"/>
                <w:sz w:val="24"/>
              </w:rPr>
            </w:pPr>
          </w:p>
          <w:p w14:paraId="62753499" w14:textId="77777777" w:rsidR="00AD21E2" w:rsidRDefault="00AD21E2" w:rsidP="00585C8D">
            <w:pPr>
              <w:spacing w:line="460" w:lineRule="exact"/>
              <w:rPr>
                <w:rFonts w:ascii="宋体" w:eastAsia="宋体" w:hAnsi="宋体" w:cs="宋体"/>
                <w:sz w:val="24"/>
              </w:rPr>
            </w:pPr>
          </w:p>
          <w:p w14:paraId="456FB4C9" w14:textId="77777777" w:rsidR="00AD21E2" w:rsidRDefault="00AD21E2" w:rsidP="00585C8D">
            <w:pPr>
              <w:spacing w:line="460" w:lineRule="exact"/>
              <w:rPr>
                <w:rFonts w:ascii="宋体" w:eastAsia="宋体" w:hAnsi="宋体" w:cs="宋体"/>
                <w:sz w:val="24"/>
              </w:rPr>
            </w:pPr>
          </w:p>
          <w:p w14:paraId="69776FBD" w14:textId="77777777" w:rsidR="00AD21E2" w:rsidRDefault="00AD21E2" w:rsidP="00585C8D">
            <w:pPr>
              <w:spacing w:line="460" w:lineRule="exact"/>
              <w:rPr>
                <w:rFonts w:ascii="宋体" w:eastAsia="宋体" w:hAnsi="宋体" w:cs="宋体"/>
                <w:sz w:val="24"/>
              </w:rPr>
            </w:pPr>
          </w:p>
          <w:p w14:paraId="26069501" w14:textId="77777777" w:rsidR="00AD21E2" w:rsidRDefault="00AD21E2" w:rsidP="00585C8D">
            <w:pPr>
              <w:spacing w:line="460" w:lineRule="exact"/>
              <w:rPr>
                <w:rFonts w:ascii="宋体" w:eastAsia="宋体" w:hAnsi="宋体" w:cs="宋体"/>
                <w:sz w:val="24"/>
              </w:rPr>
            </w:pPr>
          </w:p>
          <w:p w14:paraId="658F1E0E" w14:textId="77777777" w:rsidR="00AD21E2" w:rsidRDefault="00AD21E2" w:rsidP="00585C8D">
            <w:pPr>
              <w:spacing w:line="460" w:lineRule="exact"/>
              <w:rPr>
                <w:rFonts w:ascii="宋体" w:eastAsia="宋体" w:hAnsi="宋体" w:cs="宋体"/>
                <w:sz w:val="24"/>
              </w:rPr>
            </w:pPr>
            <w:r>
              <w:rPr>
                <w:rFonts w:ascii="宋体" w:eastAsia="宋体" w:hAnsi="宋体" w:cs="宋体" w:hint="eastAsia"/>
                <w:sz w:val="24"/>
                <w:szCs w:val="24"/>
                <w:lang w:eastAsia="zh-CN"/>
              </w:rPr>
              <w:t>3.15</w:t>
            </w:r>
          </w:p>
          <w:p w14:paraId="3E80DEFF" w14:textId="77777777" w:rsidR="00AD21E2" w:rsidRDefault="00AD21E2" w:rsidP="00585C8D">
            <w:pPr>
              <w:spacing w:line="460" w:lineRule="exact"/>
              <w:rPr>
                <w:rFonts w:ascii="宋体" w:eastAsia="宋体" w:hAnsi="宋体" w:cs="宋体"/>
                <w:sz w:val="24"/>
              </w:rPr>
            </w:pPr>
          </w:p>
          <w:p w14:paraId="70F7A34B" w14:textId="77777777" w:rsidR="00AD21E2" w:rsidRDefault="00AD21E2" w:rsidP="00585C8D">
            <w:pPr>
              <w:spacing w:line="460" w:lineRule="exact"/>
              <w:rPr>
                <w:rFonts w:ascii="宋体" w:eastAsia="宋体" w:hAnsi="宋体" w:cs="宋体"/>
                <w:sz w:val="24"/>
              </w:rPr>
            </w:pPr>
          </w:p>
          <w:p w14:paraId="67405919" w14:textId="77777777" w:rsidR="00AD21E2" w:rsidRDefault="00AD21E2" w:rsidP="00585C8D">
            <w:pPr>
              <w:spacing w:line="460" w:lineRule="exact"/>
              <w:rPr>
                <w:rFonts w:ascii="宋体" w:eastAsia="宋体" w:hAnsi="宋体" w:cs="宋体"/>
                <w:sz w:val="24"/>
              </w:rPr>
            </w:pPr>
          </w:p>
          <w:p w14:paraId="2AA700CE" w14:textId="77777777" w:rsidR="00AD21E2" w:rsidRDefault="00AD21E2" w:rsidP="00585C8D">
            <w:pPr>
              <w:spacing w:line="460" w:lineRule="exact"/>
              <w:rPr>
                <w:rFonts w:ascii="宋体" w:eastAsia="宋体" w:hAnsi="宋体" w:cs="宋体"/>
                <w:sz w:val="24"/>
              </w:rPr>
            </w:pPr>
          </w:p>
          <w:p w14:paraId="63D6A7D0" w14:textId="77777777" w:rsidR="00AD21E2" w:rsidRDefault="00AD21E2" w:rsidP="00585C8D">
            <w:pPr>
              <w:spacing w:line="460" w:lineRule="exact"/>
              <w:rPr>
                <w:rFonts w:ascii="宋体" w:eastAsia="宋体" w:hAnsi="宋体" w:cs="宋体"/>
                <w:sz w:val="24"/>
              </w:rPr>
            </w:pPr>
          </w:p>
          <w:p w14:paraId="3CF0D39E" w14:textId="77777777" w:rsidR="00AD21E2" w:rsidRDefault="00AD21E2" w:rsidP="00585C8D">
            <w:pPr>
              <w:spacing w:line="460" w:lineRule="exact"/>
              <w:rPr>
                <w:rFonts w:ascii="宋体" w:eastAsia="宋体" w:hAnsi="宋体" w:cs="宋体"/>
                <w:sz w:val="24"/>
              </w:rPr>
            </w:pPr>
          </w:p>
          <w:p w14:paraId="7DF3344E" w14:textId="77777777" w:rsidR="00AD21E2" w:rsidRDefault="00AD21E2" w:rsidP="00585C8D">
            <w:pPr>
              <w:spacing w:line="460" w:lineRule="exact"/>
              <w:rPr>
                <w:rFonts w:ascii="宋体" w:eastAsia="宋体" w:hAnsi="宋体" w:cs="宋体"/>
                <w:sz w:val="24"/>
              </w:rPr>
            </w:pPr>
          </w:p>
          <w:p w14:paraId="762A815B" w14:textId="77777777" w:rsidR="00AD21E2" w:rsidRDefault="00AD21E2" w:rsidP="00585C8D">
            <w:pPr>
              <w:spacing w:line="460" w:lineRule="exact"/>
              <w:rPr>
                <w:rFonts w:ascii="宋体" w:eastAsia="宋体" w:hAnsi="宋体" w:cs="宋体"/>
                <w:sz w:val="24"/>
              </w:rPr>
            </w:pPr>
          </w:p>
        </w:tc>
        <w:tc>
          <w:tcPr>
            <w:tcW w:w="5085" w:type="dxa"/>
          </w:tcPr>
          <w:p w14:paraId="57B164FC" w14:textId="77777777" w:rsidR="00AD21E2" w:rsidRDefault="00AD21E2" w:rsidP="00585C8D">
            <w:pPr>
              <w:spacing w:line="460" w:lineRule="exact"/>
              <w:ind w:firstLineChars="200" w:firstLine="480"/>
              <w:rPr>
                <w:rFonts w:ascii="宋体" w:eastAsia="宋体" w:hAnsi="宋体" w:cs="宋体"/>
                <w:sz w:val="24"/>
                <w:lang w:eastAsia="zh-CN"/>
              </w:rPr>
            </w:pPr>
            <w:r>
              <w:rPr>
                <w:rFonts w:ascii="宋体" w:eastAsia="宋体" w:hAnsi="宋体" w:cs="宋体" w:hint="eastAsia"/>
                <w:sz w:val="24"/>
                <w:szCs w:val="24"/>
                <w:lang w:eastAsia="zh-CN"/>
              </w:rPr>
              <w:t>今天下午户外游戏体验时间，我提问：“谁愿意做小交警呀？”小朋友们都迫不及待举手，L抬头看看我，又低下了头，手抓着衣服下摆，捏了一会儿，又抬眼看看我。我说：“邀请L小朋友吧。”L笑了，慢慢地朝我走过来。我把小交警的衣服穿在他身上，他缩了缩脖子，朝我笑了。</w:t>
            </w:r>
          </w:p>
          <w:p w14:paraId="4B7C0B29" w14:textId="77777777" w:rsidR="00AD21E2" w:rsidRDefault="00AD21E2" w:rsidP="00585C8D">
            <w:pPr>
              <w:spacing w:line="460" w:lineRule="exact"/>
              <w:ind w:firstLineChars="200" w:firstLine="480"/>
              <w:rPr>
                <w:rFonts w:ascii="宋体" w:eastAsia="宋体" w:hAnsi="宋体" w:cs="宋体"/>
                <w:sz w:val="24"/>
              </w:rPr>
            </w:pPr>
            <w:r>
              <w:rPr>
                <w:rFonts w:ascii="宋体" w:eastAsia="宋体" w:hAnsi="宋体" w:cs="宋体" w:hint="eastAsia"/>
                <w:sz w:val="24"/>
                <w:szCs w:val="24"/>
                <w:lang w:eastAsia="zh-CN"/>
              </w:rPr>
              <w:t>小朋友们分组骑车开始游戏。L站在路边，缩着脖子，低着头抬眼看着来往的小车，我走过去说：“小交警你看，那边堵车了。”我指着不远处卡在轮胎边上的两辆小车，L慢慢走了过去，把前面一辆小车的后轮抬了起来，往旁边移了一下，小车顺利通过了。L看了看骑走的小车，又回到了我身边。我蹲下身跟他说：“小交警可以四处巡逻一下哦，帮助有需要的小车。”L点点头，开始慢慢地往车子多的地方走去。走到拥挤的路上时，他抬了抬右手，示意后面的车子往前骑，嘴里说着：“快点走，快点走。”脸上带着笑容。</w:t>
            </w:r>
          </w:p>
        </w:tc>
        <w:tc>
          <w:tcPr>
            <w:tcW w:w="2122" w:type="dxa"/>
          </w:tcPr>
          <w:p w14:paraId="70C50825" w14:textId="77777777" w:rsidR="00AD21E2" w:rsidRDefault="00AD21E2" w:rsidP="00585C8D">
            <w:pPr>
              <w:rPr>
                <w:rFonts w:ascii="宋体" w:eastAsia="宋体" w:hAnsi="宋体" w:cs="宋体"/>
              </w:rPr>
            </w:pPr>
            <w:r>
              <w:rPr>
                <w:rFonts w:ascii="宋体" w:eastAsia="宋体" w:hAnsi="宋体" w:cs="宋体" w:hint="eastAsia"/>
                <w:noProof/>
              </w:rPr>
              <w:drawing>
                <wp:inline distT="0" distB="0" distL="114300" distR="114300" wp14:anchorId="737AD15B" wp14:editId="49BE8AA4">
                  <wp:extent cx="1203325" cy="1604645"/>
                  <wp:effectExtent l="0" t="0" r="15875" b="14605"/>
                  <wp:docPr id="1" name="图片 1" descr="IMG_0902(20240313-17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902(20240313-175559)"/>
                          <pic:cNvPicPr>
                            <a:picLocks noChangeAspect="1"/>
                          </pic:cNvPicPr>
                        </pic:nvPicPr>
                        <pic:blipFill>
                          <a:blip r:embed="rId11"/>
                          <a:stretch>
                            <a:fillRect/>
                          </a:stretch>
                        </pic:blipFill>
                        <pic:spPr>
                          <a:xfrm>
                            <a:off x="0" y="0"/>
                            <a:ext cx="1203325" cy="1604645"/>
                          </a:xfrm>
                          <a:prstGeom prst="rect">
                            <a:avLst/>
                          </a:prstGeom>
                        </pic:spPr>
                      </pic:pic>
                    </a:graphicData>
                  </a:graphic>
                </wp:inline>
              </w:drawing>
            </w:r>
          </w:p>
          <w:p w14:paraId="51D674FE" w14:textId="77777777" w:rsidR="00AD21E2" w:rsidRDefault="00AD21E2" w:rsidP="00585C8D">
            <w:pPr>
              <w:spacing w:line="460" w:lineRule="exact"/>
              <w:ind w:firstLineChars="200" w:firstLine="480"/>
              <w:rPr>
                <w:rFonts w:ascii="宋体" w:eastAsia="宋体" w:hAnsi="宋体" w:cs="宋体"/>
                <w:sz w:val="24"/>
              </w:rPr>
            </w:pPr>
          </w:p>
          <w:p w14:paraId="2B53105D" w14:textId="77777777" w:rsidR="00AD21E2" w:rsidRDefault="00AD21E2" w:rsidP="00585C8D">
            <w:pPr>
              <w:rPr>
                <w:rFonts w:ascii="宋体" w:eastAsia="宋体" w:hAnsi="宋体" w:cs="宋体"/>
              </w:rPr>
            </w:pPr>
            <w:r>
              <w:rPr>
                <w:rFonts w:ascii="宋体" w:eastAsia="宋体" w:hAnsi="宋体" w:cs="宋体" w:hint="eastAsia"/>
                <w:noProof/>
              </w:rPr>
              <w:drawing>
                <wp:inline distT="0" distB="0" distL="114300" distR="114300" wp14:anchorId="2DD995B6" wp14:editId="0F5142AF">
                  <wp:extent cx="1243965" cy="932815"/>
                  <wp:effectExtent l="0" t="0" r="13335" b="635"/>
                  <wp:docPr id="2" name="图片 2" descr="6EF14E1BC935452271C3DEC1C06359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EF14E1BC935452271C3DEC1C06359D5"/>
                          <pic:cNvPicPr>
                            <a:picLocks noChangeAspect="1"/>
                          </pic:cNvPicPr>
                        </pic:nvPicPr>
                        <pic:blipFill>
                          <a:blip r:embed="rId12"/>
                          <a:stretch>
                            <a:fillRect/>
                          </a:stretch>
                        </pic:blipFill>
                        <pic:spPr>
                          <a:xfrm>
                            <a:off x="0" y="0"/>
                            <a:ext cx="1243965" cy="932815"/>
                          </a:xfrm>
                          <a:prstGeom prst="rect">
                            <a:avLst/>
                          </a:prstGeom>
                        </pic:spPr>
                      </pic:pic>
                    </a:graphicData>
                  </a:graphic>
                </wp:inline>
              </w:drawing>
            </w:r>
          </w:p>
          <w:p w14:paraId="2CA77C54" w14:textId="77777777" w:rsidR="00AD21E2" w:rsidRDefault="00AD21E2" w:rsidP="00585C8D">
            <w:pPr>
              <w:rPr>
                <w:rFonts w:ascii="宋体" w:eastAsia="宋体" w:hAnsi="宋体" w:cs="宋体"/>
              </w:rPr>
            </w:pPr>
          </w:p>
          <w:p w14:paraId="3059735D" w14:textId="77777777" w:rsidR="00AD21E2" w:rsidRDefault="00AD21E2" w:rsidP="00585C8D">
            <w:pPr>
              <w:rPr>
                <w:rFonts w:ascii="宋体" w:eastAsia="宋体" w:hAnsi="宋体" w:cs="宋体"/>
              </w:rPr>
            </w:pPr>
          </w:p>
          <w:p w14:paraId="72AB903F" w14:textId="77777777" w:rsidR="00AD21E2" w:rsidRDefault="00AD21E2" w:rsidP="00585C8D">
            <w:pPr>
              <w:rPr>
                <w:rFonts w:ascii="宋体" w:eastAsia="宋体" w:hAnsi="宋体" w:cs="宋体"/>
              </w:rPr>
            </w:pPr>
            <w:r>
              <w:rPr>
                <w:rFonts w:ascii="宋体" w:eastAsia="宋体" w:hAnsi="宋体" w:cs="宋体" w:hint="eastAsia"/>
                <w:noProof/>
              </w:rPr>
              <w:drawing>
                <wp:inline distT="0" distB="0" distL="114300" distR="114300" wp14:anchorId="3B77E5B4" wp14:editId="01B3F1BA">
                  <wp:extent cx="1204595" cy="902970"/>
                  <wp:effectExtent l="0" t="0" r="14605" b="11430"/>
                  <wp:docPr id="624954785" name="图片 624954785" descr="C0C6443074BEEDCA5931C4AF3277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0C6443074BEEDCA5931C4AF32774679"/>
                          <pic:cNvPicPr>
                            <a:picLocks noChangeAspect="1"/>
                          </pic:cNvPicPr>
                        </pic:nvPicPr>
                        <pic:blipFill>
                          <a:blip r:embed="rId13"/>
                          <a:stretch>
                            <a:fillRect/>
                          </a:stretch>
                        </pic:blipFill>
                        <pic:spPr>
                          <a:xfrm>
                            <a:off x="0" y="0"/>
                            <a:ext cx="1204595" cy="902970"/>
                          </a:xfrm>
                          <a:prstGeom prst="rect">
                            <a:avLst/>
                          </a:prstGeom>
                        </pic:spPr>
                      </pic:pic>
                    </a:graphicData>
                  </a:graphic>
                </wp:inline>
              </w:drawing>
            </w:r>
          </w:p>
        </w:tc>
      </w:tr>
      <w:tr w:rsidR="00AD21E2" w14:paraId="4670488C" w14:textId="77777777" w:rsidTr="00F4363B">
        <w:trPr>
          <w:trHeight w:val="841"/>
        </w:trPr>
        <w:tc>
          <w:tcPr>
            <w:tcW w:w="8522" w:type="dxa"/>
            <w:gridSpan w:val="3"/>
          </w:tcPr>
          <w:p w14:paraId="684F291E" w14:textId="77777777" w:rsidR="00AD21E2" w:rsidRDefault="00AD21E2" w:rsidP="00585C8D">
            <w:pPr>
              <w:spacing w:line="460" w:lineRule="exact"/>
              <w:ind w:firstLineChars="200" w:firstLine="480"/>
              <w:rPr>
                <w:rFonts w:ascii="宋体" w:eastAsia="宋体" w:hAnsi="宋体" w:cs="宋体"/>
                <w:sz w:val="24"/>
                <w:lang w:eastAsia="zh-CN"/>
              </w:rPr>
            </w:pPr>
            <w:r>
              <w:rPr>
                <w:rFonts w:ascii="宋体" w:eastAsia="宋体" w:hAnsi="宋体" w:cs="宋体" w:hint="eastAsia"/>
                <w:sz w:val="24"/>
                <w:szCs w:val="24"/>
                <w:lang w:eastAsia="zh-CN"/>
              </w:rPr>
              <w:t>分析：</w:t>
            </w:r>
          </w:p>
          <w:tbl>
            <w:tblPr>
              <w:tblStyle w:val="a6"/>
              <w:tblW w:w="8259" w:type="dxa"/>
              <w:tblLayout w:type="fixed"/>
              <w:tblLook w:val="04A0" w:firstRow="1" w:lastRow="0" w:firstColumn="1" w:lastColumn="0" w:noHBand="0" w:noVBand="1"/>
            </w:tblPr>
            <w:tblGrid>
              <w:gridCol w:w="1599"/>
              <w:gridCol w:w="1542"/>
              <w:gridCol w:w="5118"/>
            </w:tblGrid>
            <w:tr w:rsidR="00AD21E2" w14:paraId="066F3E9F" w14:textId="77777777" w:rsidTr="00585C8D">
              <w:tc>
                <w:tcPr>
                  <w:tcW w:w="1599" w:type="dxa"/>
                </w:tcPr>
                <w:p w14:paraId="3FE95D95" w14:textId="77777777" w:rsidR="00AD21E2" w:rsidRDefault="00AD21E2" w:rsidP="006C76BA">
                  <w:pPr>
                    <w:framePr w:hSpace="180" w:wrap="around" w:vAnchor="text" w:hAnchor="page" w:x="2055" w:y="83"/>
                    <w:spacing w:line="460" w:lineRule="exact"/>
                    <w:suppressOverlap/>
                    <w:rPr>
                      <w:rFonts w:ascii="宋体" w:eastAsia="宋体" w:hAnsi="宋体" w:cs="宋体"/>
                      <w:sz w:val="24"/>
                      <w:lang w:eastAsia="zh-CN"/>
                    </w:rPr>
                  </w:pPr>
                  <w:r>
                    <w:rPr>
                      <w:rFonts w:ascii="宋体" w:eastAsia="宋体" w:hAnsi="宋体" w:cs="宋体" w:hint="eastAsia"/>
                      <w:sz w:val="24"/>
                      <w:szCs w:val="24"/>
                      <w:lang w:eastAsia="zh-CN"/>
                    </w:rPr>
                    <w:t>领域模块</w:t>
                  </w:r>
                </w:p>
              </w:tc>
              <w:tc>
                <w:tcPr>
                  <w:tcW w:w="1542" w:type="dxa"/>
                </w:tcPr>
                <w:p w14:paraId="76B7F65E" w14:textId="77777777" w:rsidR="00AD21E2" w:rsidRDefault="00AD21E2" w:rsidP="006C76BA">
                  <w:pPr>
                    <w:framePr w:hSpace="180" w:wrap="around" w:vAnchor="text" w:hAnchor="page" w:x="2055" w:y="83"/>
                    <w:spacing w:line="460" w:lineRule="exact"/>
                    <w:suppressOverlap/>
                    <w:rPr>
                      <w:rFonts w:ascii="宋体" w:eastAsia="宋体" w:hAnsi="宋体" w:cs="宋体"/>
                      <w:sz w:val="24"/>
                      <w:lang w:eastAsia="zh-CN"/>
                    </w:rPr>
                  </w:pPr>
                  <w:r>
                    <w:rPr>
                      <w:rFonts w:ascii="宋体" w:eastAsia="宋体" w:hAnsi="宋体" w:cs="宋体" w:hint="eastAsia"/>
                      <w:sz w:val="24"/>
                      <w:szCs w:val="24"/>
                      <w:lang w:eastAsia="zh-CN"/>
                    </w:rPr>
                    <w:t>主要指标</w:t>
                  </w:r>
                </w:p>
              </w:tc>
              <w:tc>
                <w:tcPr>
                  <w:tcW w:w="5118" w:type="dxa"/>
                </w:tcPr>
                <w:p w14:paraId="0A735ACE" w14:textId="77777777" w:rsidR="00AD21E2" w:rsidRDefault="00AD21E2" w:rsidP="006C76BA">
                  <w:pPr>
                    <w:framePr w:hSpace="180" w:wrap="around" w:vAnchor="text" w:hAnchor="page" w:x="2055" w:y="83"/>
                    <w:spacing w:line="460" w:lineRule="exact"/>
                    <w:suppressOverlap/>
                    <w:rPr>
                      <w:rFonts w:ascii="宋体" w:eastAsia="宋体" w:hAnsi="宋体" w:cs="宋体"/>
                      <w:sz w:val="24"/>
                      <w:lang w:eastAsia="zh-CN"/>
                    </w:rPr>
                  </w:pPr>
                  <w:r>
                    <w:rPr>
                      <w:rFonts w:ascii="宋体" w:eastAsia="宋体" w:hAnsi="宋体" w:cs="宋体" w:hint="eastAsia"/>
                      <w:sz w:val="24"/>
                      <w:szCs w:val="24"/>
                      <w:lang w:eastAsia="zh-CN"/>
                    </w:rPr>
                    <w:t>关键经验</w:t>
                  </w:r>
                </w:p>
              </w:tc>
            </w:tr>
            <w:tr w:rsidR="00AD21E2" w14:paraId="36D38012" w14:textId="77777777" w:rsidTr="00585C8D">
              <w:tc>
                <w:tcPr>
                  <w:tcW w:w="1599" w:type="dxa"/>
                  <w:vMerge w:val="restart"/>
                </w:tcPr>
                <w:p w14:paraId="74C20C8F" w14:textId="77777777" w:rsidR="00AD21E2" w:rsidRDefault="00AD21E2" w:rsidP="006C76BA">
                  <w:pPr>
                    <w:framePr w:hSpace="180" w:wrap="around" w:vAnchor="text" w:hAnchor="page" w:x="2055" w:y="83"/>
                    <w:spacing w:line="460" w:lineRule="exact"/>
                    <w:suppressOverlap/>
                    <w:rPr>
                      <w:rFonts w:ascii="宋体" w:eastAsia="宋体" w:hAnsi="宋体" w:cs="宋体"/>
                      <w:sz w:val="24"/>
                      <w:lang w:eastAsia="zh-CN"/>
                    </w:rPr>
                  </w:pPr>
                  <w:r>
                    <w:rPr>
                      <w:rFonts w:ascii="宋体" w:eastAsia="宋体" w:hAnsi="宋体" w:cs="宋体" w:hint="eastAsia"/>
                      <w:sz w:val="24"/>
                      <w:szCs w:val="24"/>
                      <w:lang w:eastAsia="zh-CN"/>
                    </w:rPr>
                    <w:t>人际交往</w:t>
                  </w:r>
                </w:p>
              </w:tc>
              <w:tc>
                <w:tcPr>
                  <w:tcW w:w="1542" w:type="dxa"/>
                </w:tcPr>
                <w:p w14:paraId="5368CFFF" w14:textId="77777777" w:rsidR="00AD21E2" w:rsidRDefault="00AD21E2" w:rsidP="006C76BA">
                  <w:pPr>
                    <w:framePr w:hSpace="180" w:wrap="around" w:vAnchor="text" w:hAnchor="page" w:x="2055" w:y="83"/>
                    <w:spacing w:line="460" w:lineRule="exact"/>
                    <w:suppressOverlap/>
                    <w:rPr>
                      <w:rFonts w:ascii="宋体" w:eastAsia="宋体" w:hAnsi="宋体" w:cs="宋体"/>
                      <w:sz w:val="24"/>
                      <w:lang w:eastAsia="zh-CN"/>
                    </w:rPr>
                  </w:pPr>
                  <w:r>
                    <w:rPr>
                      <w:rFonts w:ascii="宋体" w:eastAsia="宋体" w:hAnsi="宋体" w:cs="宋体" w:hint="eastAsia"/>
                      <w:sz w:val="24"/>
                      <w:szCs w:val="24"/>
                      <w:lang w:eastAsia="zh-CN"/>
                    </w:rPr>
                    <w:t>友好相处</w:t>
                  </w:r>
                </w:p>
              </w:tc>
              <w:tc>
                <w:tcPr>
                  <w:tcW w:w="5118" w:type="dxa"/>
                </w:tcPr>
                <w:p w14:paraId="770041D3" w14:textId="77777777" w:rsidR="00AD21E2" w:rsidRDefault="00AD21E2" w:rsidP="006C76BA">
                  <w:pPr>
                    <w:framePr w:hSpace="180" w:wrap="around" w:vAnchor="text" w:hAnchor="page" w:x="2055" w:y="83"/>
                    <w:spacing w:line="460" w:lineRule="exact"/>
                    <w:suppressOverlap/>
                    <w:rPr>
                      <w:rFonts w:ascii="宋体" w:eastAsia="宋体" w:hAnsi="宋体" w:cs="宋体"/>
                      <w:sz w:val="24"/>
                      <w:lang w:eastAsia="zh-CN"/>
                    </w:rPr>
                  </w:pPr>
                  <w:r>
                    <w:rPr>
                      <w:rFonts w:ascii="宋体" w:eastAsia="宋体" w:hAnsi="宋体" w:cs="宋体" w:hint="eastAsia"/>
                      <w:sz w:val="24"/>
                      <w:szCs w:val="24"/>
                      <w:lang w:eastAsia="zh-CN"/>
                    </w:rPr>
                    <w:t>1、幼儿愿意和同伴、熟悉的成人一起游戏。</w:t>
                  </w:r>
                </w:p>
                <w:p w14:paraId="5FEA33D6" w14:textId="77777777" w:rsidR="00AD21E2" w:rsidRDefault="00AD21E2" w:rsidP="006C76BA">
                  <w:pPr>
                    <w:framePr w:hSpace="180" w:wrap="around" w:vAnchor="text" w:hAnchor="page" w:x="2055" w:y="83"/>
                    <w:spacing w:line="460" w:lineRule="exact"/>
                    <w:suppressOverlap/>
                    <w:rPr>
                      <w:rFonts w:ascii="宋体" w:eastAsia="宋体" w:hAnsi="宋体" w:cs="宋体"/>
                      <w:sz w:val="24"/>
                      <w:lang w:eastAsia="zh-CN"/>
                    </w:rPr>
                  </w:pPr>
                  <w:r>
                    <w:rPr>
                      <w:rFonts w:ascii="宋体" w:eastAsia="宋体" w:hAnsi="宋体" w:cs="宋体" w:hint="eastAsia"/>
                      <w:sz w:val="24"/>
                      <w:szCs w:val="24"/>
                      <w:lang w:eastAsia="zh-CN"/>
                    </w:rPr>
                    <w:t>2、幼儿想加入同伴的游戏时，能够友好地提出请求。</w:t>
                  </w:r>
                </w:p>
              </w:tc>
            </w:tr>
            <w:tr w:rsidR="00AD21E2" w14:paraId="73B8C9DD" w14:textId="77777777" w:rsidTr="00585C8D">
              <w:tc>
                <w:tcPr>
                  <w:tcW w:w="1599" w:type="dxa"/>
                  <w:vMerge/>
                </w:tcPr>
                <w:p w14:paraId="6AE4F885" w14:textId="77777777" w:rsidR="00AD21E2" w:rsidRDefault="00AD21E2" w:rsidP="006C76BA">
                  <w:pPr>
                    <w:framePr w:hSpace="180" w:wrap="around" w:vAnchor="text" w:hAnchor="page" w:x="2055" w:y="83"/>
                    <w:spacing w:line="460" w:lineRule="exact"/>
                    <w:suppressOverlap/>
                    <w:rPr>
                      <w:rFonts w:ascii="宋体" w:eastAsia="宋体" w:hAnsi="宋体" w:cs="宋体"/>
                      <w:sz w:val="24"/>
                      <w:lang w:eastAsia="zh-CN"/>
                    </w:rPr>
                  </w:pPr>
                </w:p>
              </w:tc>
              <w:tc>
                <w:tcPr>
                  <w:tcW w:w="1542" w:type="dxa"/>
                </w:tcPr>
                <w:p w14:paraId="6D1EF92E" w14:textId="77777777" w:rsidR="00AD21E2" w:rsidRDefault="00AD21E2" w:rsidP="006C76BA">
                  <w:pPr>
                    <w:framePr w:hSpace="180" w:wrap="around" w:vAnchor="text" w:hAnchor="page" w:x="2055" w:y="83"/>
                    <w:spacing w:line="460" w:lineRule="exact"/>
                    <w:suppressOverlap/>
                    <w:rPr>
                      <w:rFonts w:ascii="宋体" w:eastAsia="宋体" w:hAnsi="宋体" w:cs="宋体"/>
                      <w:sz w:val="24"/>
                    </w:rPr>
                  </w:pPr>
                  <w:r>
                    <w:rPr>
                      <w:rFonts w:ascii="宋体" w:eastAsia="宋体" w:hAnsi="宋体" w:cs="宋体" w:hint="eastAsia"/>
                      <w:sz w:val="24"/>
                      <w:szCs w:val="24"/>
                      <w:lang w:eastAsia="zh-CN"/>
                    </w:rPr>
                    <w:t>关心尊重</w:t>
                  </w:r>
                </w:p>
              </w:tc>
              <w:tc>
                <w:tcPr>
                  <w:tcW w:w="5118" w:type="dxa"/>
                </w:tcPr>
                <w:p w14:paraId="584A4515" w14:textId="77777777" w:rsidR="00AD21E2" w:rsidRDefault="00AD21E2" w:rsidP="006C76BA">
                  <w:pPr>
                    <w:framePr w:hSpace="180" w:wrap="around" w:vAnchor="text" w:hAnchor="page" w:x="2055" w:y="83"/>
                    <w:spacing w:line="460" w:lineRule="exact"/>
                    <w:suppressOverlap/>
                    <w:rPr>
                      <w:rFonts w:ascii="宋体" w:eastAsia="宋体" w:hAnsi="宋体" w:cs="宋体"/>
                      <w:sz w:val="24"/>
                      <w:lang w:eastAsia="zh-CN"/>
                    </w:rPr>
                  </w:pPr>
                  <w:r>
                    <w:rPr>
                      <w:rFonts w:ascii="宋体" w:eastAsia="宋体" w:hAnsi="宋体" w:cs="宋体" w:hint="eastAsia"/>
                      <w:sz w:val="24"/>
                      <w:szCs w:val="24"/>
                      <w:lang w:eastAsia="zh-CN"/>
                    </w:rPr>
                    <w:t>1、幼儿亲近长辈和同伴，能以合适的方式表达自己的情感。</w:t>
                  </w:r>
                </w:p>
                <w:p w14:paraId="34491BB5" w14:textId="77777777" w:rsidR="00AD21E2" w:rsidRDefault="00AD21E2" w:rsidP="006C76BA">
                  <w:pPr>
                    <w:framePr w:hSpace="180" w:wrap="around" w:vAnchor="text" w:hAnchor="page" w:x="2055" w:y="83"/>
                    <w:spacing w:line="460" w:lineRule="exact"/>
                    <w:suppressOverlap/>
                    <w:rPr>
                      <w:rFonts w:ascii="宋体" w:eastAsia="宋体" w:hAnsi="宋体" w:cs="宋体"/>
                      <w:sz w:val="24"/>
                      <w:lang w:eastAsia="zh-CN"/>
                    </w:rPr>
                  </w:pPr>
                  <w:r>
                    <w:rPr>
                      <w:rFonts w:ascii="宋体" w:eastAsia="宋体" w:hAnsi="宋体" w:cs="宋体" w:hint="eastAsia"/>
                      <w:sz w:val="24"/>
                      <w:szCs w:val="24"/>
                      <w:lang w:eastAsia="zh-CN"/>
                    </w:rPr>
                    <w:t>2、幼儿能关心他人，身边的人生病或不开心时会主动安慰。</w:t>
                  </w:r>
                </w:p>
              </w:tc>
            </w:tr>
            <w:tr w:rsidR="00AD21E2" w14:paraId="74240B55" w14:textId="77777777" w:rsidTr="00585C8D">
              <w:tc>
                <w:tcPr>
                  <w:tcW w:w="1599" w:type="dxa"/>
                </w:tcPr>
                <w:p w14:paraId="13251EB2" w14:textId="77777777" w:rsidR="00AD21E2" w:rsidRDefault="00AD21E2" w:rsidP="006C76BA">
                  <w:pPr>
                    <w:framePr w:hSpace="180" w:wrap="around" w:vAnchor="text" w:hAnchor="page" w:x="2055" w:y="83"/>
                    <w:spacing w:line="460" w:lineRule="exact"/>
                    <w:suppressOverlap/>
                    <w:rPr>
                      <w:rFonts w:ascii="宋体" w:eastAsia="宋体" w:hAnsi="宋体" w:cs="宋体"/>
                      <w:sz w:val="24"/>
                    </w:rPr>
                  </w:pPr>
                  <w:r>
                    <w:rPr>
                      <w:rFonts w:ascii="宋体" w:eastAsia="宋体" w:hAnsi="宋体" w:cs="宋体" w:hint="eastAsia"/>
                      <w:sz w:val="24"/>
                      <w:szCs w:val="24"/>
                      <w:lang w:eastAsia="zh-CN"/>
                    </w:rPr>
                    <w:t>社会适应</w:t>
                  </w:r>
                </w:p>
              </w:tc>
              <w:tc>
                <w:tcPr>
                  <w:tcW w:w="1542" w:type="dxa"/>
                </w:tcPr>
                <w:p w14:paraId="12174C70" w14:textId="77777777" w:rsidR="00AD21E2" w:rsidRDefault="00AD21E2" w:rsidP="006C76BA">
                  <w:pPr>
                    <w:framePr w:hSpace="180" w:wrap="around" w:vAnchor="text" w:hAnchor="page" w:x="2055" w:y="83"/>
                    <w:spacing w:line="460" w:lineRule="exact"/>
                    <w:suppressOverlap/>
                    <w:rPr>
                      <w:rFonts w:ascii="宋体" w:eastAsia="宋体" w:hAnsi="宋体" w:cs="宋体"/>
                      <w:sz w:val="24"/>
                    </w:rPr>
                  </w:pPr>
                  <w:r>
                    <w:rPr>
                      <w:rFonts w:ascii="宋体" w:eastAsia="宋体" w:hAnsi="宋体" w:cs="宋体" w:hint="eastAsia"/>
                      <w:sz w:val="24"/>
                      <w:szCs w:val="24"/>
                      <w:lang w:eastAsia="zh-CN"/>
                    </w:rPr>
                    <w:t>社会归属感</w:t>
                  </w:r>
                </w:p>
              </w:tc>
              <w:tc>
                <w:tcPr>
                  <w:tcW w:w="5118" w:type="dxa"/>
                </w:tcPr>
                <w:p w14:paraId="22DC19E4" w14:textId="77777777" w:rsidR="00AD21E2" w:rsidRDefault="00AD21E2" w:rsidP="006C76BA">
                  <w:pPr>
                    <w:framePr w:hSpace="180" w:wrap="around" w:vAnchor="text" w:hAnchor="page" w:x="2055" w:y="83"/>
                    <w:spacing w:line="460" w:lineRule="exact"/>
                    <w:suppressOverlap/>
                    <w:rPr>
                      <w:rFonts w:ascii="宋体" w:eastAsia="宋体" w:hAnsi="宋体" w:cs="宋体"/>
                      <w:sz w:val="24"/>
                      <w:lang w:eastAsia="zh-CN"/>
                    </w:rPr>
                  </w:pPr>
                  <w:r>
                    <w:rPr>
                      <w:rFonts w:ascii="宋体" w:eastAsia="宋体" w:hAnsi="宋体" w:cs="宋体" w:hint="eastAsia"/>
                      <w:sz w:val="24"/>
                      <w:szCs w:val="24"/>
                      <w:lang w:eastAsia="zh-CN"/>
                    </w:rPr>
                    <w:t>1、幼儿能感受到家庭生活的温暖，爱爸爸、妈妈、爷爷、奶奶等长辈。</w:t>
                  </w:r>
                </w:p>
                <w:p w14:paraId="70D9F1F4" w14:textId="77777777" w:rsidR="00AD21E2" w:rsidRDefault="00AD21E2" w:rsidP="006C76BA">
                  <w:pPr>
                    <w:framePr w:hSpace="180" w:wrap="around" w:vAnchor="text" w:hAnchor="page" w:x="2055" w:y="83"/>
                    <w:spacing w:line="460" w:lineRule="exact"/>
                    <w:suppressOverlap/>
                    <w:rPr>
                      <w:rFonts w:ascii="宋体" w:eastAsia="宋体" w:hAnsi="宋体" w:cs="宋体"/>
                      <w:sz w:val="24"/>
                      <w:lang w:eastAsia="zh-CN"/>
                    </w:rPr>
                  </w:pPr>
                  <w:r>
                    <w:rPr>
                      <w:rFonts w:ascii="宋体" w:eastAsia="宋体" w:hAnsi="宋体" w:cs="宋体" w:hint="eastAsia"/>
                      <w:sz w:val="24"/>
                      <w:szCs w:val="24"/>
                      <w:lang w:eastAsia="zh-CN"/>
                    </w:rPr>
                    <w:t>2、幼儿喜欢群体生活，喜欢幼儿园。</w:t>
                  </w:r>
                </w:p>
              </w:tc>
            </w:tr>
          </w:tbl>
          <w:p w14:paraId="25D3B916" w14:textId="77777777" w:rsidR="00AD21E2" w:rsidRDefault="00AD21E2" w:rsidP="00585C8D">
            <w:pPr>
              <w:spacing w:line="460" w:lineRule="exact"/>
              <w:ind w:firstLineChars="200" w:firstLine="480"/>
              <w:rPr>
                <w:rFonts w:ascii="宋体" w:eastAsia="宋体" w:hAnsi="宋体" w:cs="宋体"/>
                <w:sz w:val="24"/>
                <w:lang w:eastAsia="zh-CN"/>
              </w:rPr>
            </w:pPr>
            <w:r>
              <w:rPr>
                <w:rFonts w:ascii="宋体" w:eastAsia="宋体" w:hAnsi="宋体" w:cs="宋体" w:hint="eastAsia"/>
                <w:sz w:val="24"/>
                <w:szCs w:val="24"/>
                <w:lang w:eastAsia="zh-CN"/>
              </w:rPr>
              <w:t>对接《幼儿园领域关键经验与教育建议》，从L的表现来看，他缺乏与同伴交流的勇气和经验，但是他还是很愿意尝试小交警的角色。当老师邀请他做小交警时，他比较开心，但并没有表现得很明显。在扮演交警角色时，他一开始</w:t>
            </w:r>
            <w:r>
              <w:rPr>
                <w:rFonts w:ascii="宋体" w:eastAsia="宋体" w:hAnsi="宋体" w:cs="宋体" w:hint="eastAsia"/>
                <w:sz w:val="24"/>
                <w:szCs w:val="24"/>
                <w:lang w:eastAsia="zh-CN"/>
              </w:rPr>
              <w:lastRenderedPageBreak/>
              <w:t>不知道自己需要做什么，所以比较依赖老师，在经过老师的鼓励后，他能主动尝试并帮助同伴解决问题，情绪也比较好。</w:t>
            </w:r>
          </w:p>
        </w:tc>
      </w:tr>
    </w:tbl>
    <w:p w14:paraId="4EA0C21B" w14:textId="77777777" w:rsidR="00AD21E2" w:rsidRDefault="00AD21E2" w:rsidP="00AD21E2">
      <w:pPr>
        <w:spacing w:line="46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阶段</w:t>
      </w:r>
    </w:p>
    <w:p w14:paraId="5C9C0E9B" w14:textId="79A87516" w:rsidR="00AD21E2" w:rsidRDefault="00AD21E2" w:rsidP="00AD21E2">
      <w:pPr>
        <w:spacing w:line="460" w:lineRule="exact"/>
        <w:ind w:firstLineChars="200" w:firstLine="480"/>
        <w:rPr>
          <w:sz w:val="24"/>
        </w:rPr>
      </w:pPr>
      <w:r>
        <w:rPr>
          <w:rFonts w:ascii="宋体" w:eastAsia="宋体" w:hAnsi="宋体" w:cs="宋体" w:hint="eastAsia"/>
          <w:sz w:val="24"/>
          <w:szCs w:val="24"/>
          <w:lang w:eastAsia="zh-CN"/>
        </w:rPr>
        <w:t>成果：</w:t>
      </w:r>
    </w:p>
    <w:p w14:paraId="69E931CA" w14:textId="77777777" w:rsidR="00AD21E2" w:rsidRDefault="00AD21E2" w:rsidP="00AD21E2">
      <w:r>
        <w:rPr>
          <w:noProof/>
        </w:rPr>
        <w:drawing>
          <wp:inline distT="0" distB="0" distL="114300" distR="114300" wp14:anchorId="6F4D1D0C" wp14:editId="7C604334">
            <wp:extent cx="2400300" cy="1800225"/>
            <wp:effectExtent l="0" t="0" r="0" b="9525"/>
            <wp:docPr id="3" name="图片 3" descr="IMG_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102"/>
                    <pic:cNvPicPr>
                      <a:picLocks noChangeAspect="1"/>
                    </pic:cNvPicPr>
                  </pic:nvPicPr>
                  <pic:blipFill>
                    <a:blip r:embed="rId14"/>
                    <a:stretch>
                      <a:fillRect/>
                    </a:stretch>
                  </pic:blipFill>
                  <pic:spPr>
                    <a:xfrm>
                      <a:off x="0" y="0"/>
                      <a:ext cx="2400300" cy="1800225"/>
                    </a:xfrm>
                    <a:prstGeom prst="rect">
                      <a:avLst/>
                    </a:prstGeom>
                  </pic:spPr>
                </pic:pic>
              </a:graphicData>
            </a:graphic>
          </wp:inline>
        </w:drawing>
      </w:r>
      <w:r>
        <w:rPr>
          <w:noProof/>
        </w:rPr>
        <w:drawing>
          <wp:inline distT="0" distB="0" distL="114300" distR="114300" wp14:anchorId="13FF1DC0" wp14:editId="3D250BF8">
            <wp:extent cx="2400300" cy="1800225"/>
            <wp:effectExtent l="0" t="0" r="0" b="9525"/>
            <wp:docPr id="5" name="图片 5" descr="IMG_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103"/>
                    <pic:cNvPicPr>
                      <a:picLocks noChangeAspect="1"/>
                    </pic:cNvPicPr>
                  </pic:nvPicPr>
                  <pic:blipFill>
                    <a:blip r:embed="rId15"/>
                    <a:stretch>
                      <a:fillRect/>
                    </a:stretch>
                  </pic:blipFill>
                  <pic:spPr>
                    <a:xfrm>
                      <a:off x="0" y="0"/>
                      <a:ext cx="2400300" cy="1800225"/>
                    </a:xfrm>
                    <a:prstGeom prst="rect">
                      <a:avLst/>
                    </a:prstGeom>
                  </pic:spPr>
                </pic:pic>
              </a:graphicData>
            </a:graphic>
          </wp:inline>
        </w:drawing>
      </w:r>
      <w:r>
        <w:rPr>
          <w:noProof/>
        </w:rPr>
        <w:drawing>
          <wp:inline distT="0" distB="0" distL="114300" distR="114300" wp14:anchorId="5148EBEE" wp14:editId="758FE432">
            <wp:extent cx="2400300" cy="1800225"/>
            <wp:effectExtent l="0" t="0" r="0" b="9525"/>
            <wp:docPr id="6" name="图片 6" descr="IMG_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104"/>
                    <pic:cNvPicPr>
                      <a:picLocks noChangeAspect="1"/>
                    </pic:cNvPicPr>
                  </pic:nvPicPr>
                  <pic:blipFill>
                    <a:blip r:embed="rId16"/>
                    <a:stretch>
                      <a:fillRect/>
                    </a:stretch>
                  </pic:blipFill>
                  <pic:spPr>
                    <a:xfrm>
                      <a:off x="0" y="0"/>
                      <a:ext cx="2400300" cy="1800225"/>
                    </a:xfrm>
                    <a:prstGeom prst="rect">
                      <a:avLst/>
                    </a:prstGeom>
                  </pic:spPr>
                </pic:pic>
              </a:graphicData>
            </a:graphic>
          </wp:inline>
        </w:drawing>
      </w:r>
      <w:r>
        <w:rPr>
          <w:rFonts w:hint="eastAsia"/>
          <w:lang w:eastAsia="zh-CN"/>
        </w:rPr>
        <w:t xml:space="preserve">       </w:t>
      </w:r>
      <w:r>
        <w:rPr>
          <w:noProof/>
        </w:rPr>
        <w:drawing>
          <wp:inline distT="0" distB="0" distL="114300" distR="114300" wp14:anchorId="2C325118" wp14:editId="215DD42C">
            <wp:extent cx="2400300" cy="1800225"/>
            <wp:effectExtent l="0" t="0" r="0" b="9525"/>
            <wp:docPr id="13" name="图片 13" descr="IMG_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110"/>
                    <pic:cNvPicPr>
                      <a:picLocks noChangeAspect="1"/>
                    </pic:cNvPicPr>
                  </pic:nvPicPr>
                  <pic:blipFill>
                    <a:blip r:embed="rId17"/>
                    <a:stretch>
                      <a:fillRect/>
                    </a:stretch>
                  </pic:blipFill>
                  <pic:spPr>
                    <a:xfrm>
                      <a:off x="0" y="0"/>
                      <a:ext cx="2400300" cy="1800225"/>
                    </a:xfrm>
                    <a:prstGeom prst="rect">
                      <a:avLst/>
                    </a:prstGeom>
                  </pic:spPr>
                </pic:pic>
              </a:graphicData>
            </a:graphic>
          </wp:inline>
        </w:drawing>
      </w:r>
    </w:p>
    <w:p w14:paraId="3227F849" w14:textId="77777777" w:rsidR="00AD21E2" w:rsidRDefault="00AD21E2" w:rsidP="00AD21E2">
      <w:pPr>
        <w:spacing w:line="460" w:lineRule="exact"/>
        <w:ind w:firstLineChars="200" w:firstLine="480"/>
        <w:rPr>
          <w:sz w:val="24"/>
          <w:lang w:eastAsia="zh-CN"/>
        </w:rPr>
      </w:pPr>
      <w:r>
        <w:rPr>
          <w:rFonts w:ascii="宋体" w:eastAsia="宋体" w:hAnsi="宋体" w:cs="宋体" w:hint="eastAsia"/>
          <w:sz w:val="24"/>
          <w:szCs w:val="24"/>
          <w:lang w:eastAsia="zh-CN"/>
        </w:rPr>
        <w:t>一段时间后，L已经愿意融入同伴的游戏，并参与同伴的讨论。以上是一次区域游戏时，小朋友在</w:t>
      </w:r>
      <w:proofErr w:type="gramStart"/>
      <w:r>
        <w:rPr>
          <w:rFonts w:ascii="宋体" w:eastAsia="宋体" w:hAnsi="宋体" w:cs="宋体" w:hint="eastAsia"/>
          <w:sz w:val="24"/>
          <w:szCs w:val="24"/>
          <w:lang w:eastAsia="zh-CN"/>
        </w:rPr>
        <w:t>建构区</w:t>
      </w:r>
      <w:proofErr w:type="gramEnd"/>
      <w:r>
        <w:rPr>
          <w:rFonts w:ascii="宋体" w:eastAsia="宋体" w:hAnsi="宋体" w:cs="宋体" w:hint="eastAsia"/>
          <w:sz w:val="24"/>
          <w:szCs w:val="24"/>
          <w:lang w:eastAsia="zh-CN"/>
        </w:rPr>
        <w:t>搭建农场。在经过几次搭建大门都倒塌的情况下，L建议用二倍单元积木代替四倍单元积木，成功搭建了大门。</w:t>
      </w:r>
    </w:p>
    <w:p w14:paraId="305370AE" w14:textId="20ACBBA6" w:rsidR="00AD21E2" w:rsidRPr="00F4363B" w:rsidRDefault="00AD21E2" w:rsidP="00F4363B">
      <w:pPr>
        <w:spacing w:line="460" w:lineRule="exact"/>
        <w:ind w:firstLineChars="200" w:firstLine="480"/>
        <w:rPr>
          <w:sz w:val="24"/>
          <w:lang w:eastAsia="zh-CN"/>
        </w:rPr>
      </w:pPr>
      <w:r>
        <w:rPr>
          <w:rFonts w:hint="eastAsia"/>
          <w:sz w:val="24"/>
          <w:szCs w:val="24"/>
          <w:lang w:eastAsia="zh-CN"/>
        </w:rPr>
        <w:t>通过连续记录法来观察幼儿的某</w:t>
      </w:r>
      <w:proofErr w:type="gramStart"/>
      <w:r>
        <w:rPr>
          <w:rFonts w:hint="eastAsia"/>
          <w:sz w:val="24"/>
          <w:szCs w:val="24"/>
          <w:lang w:eastAsia="zh-CN"/>
        </w:rPr>
        <w:t>一能力</w:t>
      </w:r>
      <w:proofErr w:type="gramEnd"/>
      <w:r>
        <w:rPr>
          <w:rFonts w:hint="eastAsia"/>
          <w:sz w:val="24"/>
          <w:szCs w:val="24"/>
          <w:lang w:eastAsia="zh-CN"/>
        </w:rPr>
        <w:t>水平并给出支持和跟进，然后通过一个阶段的观察，来了解幼儿的发展变化。</w:t>
      </w:r>
      <w:r>
        <w:rPr>
          <w:rFonts w:asciiTheme="minorEastAsia" w:eastAsiaTheme="minorEastAsia" w:hAnsiTheme="minorEastAsia" w:cstheme="minorEastAsia" w:hint="eastAsia"/>
          <w:lang w:eastAsia="zh-CN"/>
        </w:rPr>
        <w:br/>
      </w:r>
      <w:r>
        <w:rPr>
          <w:rFonts w:asciiTheme="minorEastAsia" w:eastAsiaTheme="minorEastAsia" w:hAnsiTheme="minorEastAsia" w:cstheme="minorEastAsia" w:hint="eastAsia"/>
          <w:shd w:val="clear" w:color="FFFFFF" w:fill="D9D9D9"/>
          <w:lang w:eastAsia="zh-CN"/>
        </w:rPr>
        <w:t>奚梦洁：</w:t>
      </w:r>
    </w:p>
    <w:p w14:paraId="396056C5" w14:textId="1DA7906B" w:rsidR="00AF1FD1" w:rsidRDefault="00AD21E2" w:rsidP="00F4363B">
      <w:pPr>
        <w:widowControl w:val="0"/>
        <w:kinsoku/>
        <w:autoSpaceDE/>
        <w:autoSpaceDN/>
        <w:adjustRightInd/>
        <w:snapToGrid/>
        <w:spacing w:line="400" w:lineRule="exact"/>
        <w:ind w:firstLineChars="200" w:firstLine="420"/>
        <w:textAlignment w:val="auto"/>
        <w:rPr>
          <w:rFonts w:asciiTheme="minorEastAsia" w:eastAsiaTheme="minorEastAsia" w:hAnsiTheme="minorEastAsia" w:cstheme="minorEastAsia"/>
          <w:lang w:eastAsia="zh-CN"/>
        </w:rPr>
      </w:pPr>
      <w:r w:rsidRPr="00AD21E2">
        <w:rPr>
          <w:rFonts w:asciiTheme="minorEastAsia" w:eastAsiaTheme="minorEastAsia" w:hAnsiTheme="minorEastAsia" w:cstheme="minorEastAsia" w:hint="eastAsia"/>
          <w:lang w:eastAsia="zh-CN"/>
        </w:rPr>
        <w:t>本章节中介绍的四种类观察方法各有优缺点，叙事法中逸事记录法中白描记录，适合记录幼儿个体情况的参考，但最好是用视频的方式进行记录，便于后期进行整理；连续观察法能较全面评价幼儿，但耗时比较长，并且不适合观察多个幼儿；活动区日记法适合在活动过程中进行多个幼儿的观察，但不能聚焦到个体。取样法中时间取样法在特定的时间内进行观察，客观性强且容易控制，但观察不全面，有时会行为与其发生的情境脱离；事件取样法可以用于幼儿发展的研究，但会限于某些特定的行为。评定法设计简单，可以同时观察多个幼儿的几种不同特性，但主观性较强，会限于某些特性或行为。</w:t>
      </w:r>
      <w:proofErr w:type="gramStart"/>
      <w:r w:rsidRPr="00AD21E2">
        <w:rPr>
          <w:rFonts w:asciiTheme="minorEastAsia" w:eastAsiaTheme="minorEastAsia" w:hAnsiTheme="minorEastAsia" w:cstheme="minorEastAsia" w:hint="eastAsia"/>
          <w:lang w:eastAsia="zh-CN"/>
        </w:rPr>
        <w:t>检核表法</w:t>
      </w:r>
      <w:proofErr w:type="gramEnd"/>
      <w:r w:rsidRPr="00AD21E2">
        <w:rPr>
          <w:rFonts w:asciiTheme="minorEastAsia" w:eastAsiaTheme="minorEastAsia" w:hAnsiTheme="minorEastAsia" w:cstheme="minorEastAsia" w:hint="eastAsia"/>
          <w:lang w:eastAsia="zh-CN"/>
        </w:rPr>
        <w:t>适合在一段时间内观察一位幼儿，但会缺乏关于行为的质性材料。</w:t>
      </w:r>
    </w:p>
    <w:p w14:paraId="117D62B4" w14:textId="7E409F18"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FFFFFF" w:fill="D9D9D9"/>
          <w:lang w:eastAsia="zh-CN"/>
        </w:rPr>
        <w:t>傅鑫：</w:t>
      </w:r>
    </w:p>
    <w:p w14:paraId="1240540F" w14:textId="46284BF8"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lang w:eastAsia="zh-CN"/>
        </w:rPr>
        <w:t>1️</w:t>
      </w:r>
      <w:r>
        <w:rPr>
          <w:rFonts w:ascii="Segoe UI Symbol" w:eastAsiaTheme="minorEastAsia" w:hAnsi="Segoe UI Symbol" w:cs="Segoe UI Symbol" w:hint="eastAsia"/>
          <w:lang w:eastAsia="zh-CN"/>
        </w:rPr>
        <w:t>、</w:t>
      </w:r>
      <w:r w:rsidRPr="00F4363B">
        <w:rPr>
          <w:rFonts w:asciiTheme="minorEastAsia" w:eastAsiaTheme="minorEastAsia" w:hAnsiTheme="minorEastAsia" w:cstheme="minorEastAsia" w:hint="eastAsia"/>
          <w:lang w:eastAsia="zh-CN"/>
        </w:rPr>
        <w:t>叙事法适用场景：</w:t>
      </w:r>
    </w:p>
    <w:p w14:paraId="48E56D8F" w14:textId="77777777"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hint="eastAsia"/>
          <w:lang w:eastAsia="zh-CN"/>
        </w:rPr>
        <w:t>适用于记录幼儿在日常生活中连续、完整的行为事件，可以详细的记录下发生的背景、过程和结果，提供丰富的情境信息，也可以进行事后记录。有助于深入了解幼儿的行为模式和个性特点。</w:t>
      </w:r>
    </w:p>
    <w:p w14:paraId="24A8E3F0" w14:textId="3112108B"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lang w:eastAsia="zh-CN"/>
        </w:rPr>
        <w:t>2️</w:t>
      </w:r>
      <w:r>
        <w:rPr>
          <w:rFonts w:ascii="Segoe UI Symbol" w:eastAsiaTheme="minorEastAsia" w:hAnsi="Segoe UI Symbol" w:cs="Segoe UI Symbol" w:hint="eastAsia"/>
          <w:lang w:eastAsia="zh-CN"/>
        </w:rPr>
        <w:t>、</w:t>
      </w:r>
      <w:r w:rsidRPr="00F4363B">
        <w:rPr>
          <w:rFonts w:asciiTheme="minorEastAsia" w:eastAsiaTheme="minorEastAsia" w:hAnsiTheme="minorEastAsia" w:cstheme="minorEastAsia" w:hint="eastAsia"/>
          <w:lang w:eastAsia="zh-CN"/>
        </w:rPr>
        <w:t>取样法适用场景：</w:t>
      </w:r>
    </w:p>
    <w:p w14:paraId="7E3D319F" w14:textId="77777777"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hint="eastAsia"/>
          <w:lang w:eastAsia="zh-CN"/>
        </w:rPr>
        <w:t>时间取样法：适用于观察幼儿在特定时间段内的行为表现，如每天的某个固定时间段。这有助于了解幼儿行为的持续性和周期性。</w:t>
      </w:r>
    </w:p>
    <w:p w14:paraId="0CA58CE3" w14:textId="77777777"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hint="eastAsia"/>
          <w:lang w:eastAsia="zh-CN"/>
        </w:rPr>
        <w:t>事件取样法：适用于观察幼儿在特定事件或情境下的行为反应，</w:t>
      </w:r>
      <w:proofErr w:type="gramStart"/>
      <w:r w:rsidRPr="00F4363B">
        <w:rPr>
          <w:rFonts w:asciiTheme="minorEastAsia" w:eastAsiaTheme="minorEastAsia" w:hAnsiTheme="minorEastAsia" w:cstheme="minorEastAsia" w:hint="eastAsia"/>
          <w:lang w:eastAsia="zh-CN"/>
        </w:rPr>
        <w:t>如冲突</w:t>
      </w:r>
      <w:proofErr w:type="gramEnd"/>
      <w:r w:rsidRPr="00F4363B">
        <w:rPr>
          <w:rFonts w:asciiTheme="minorEastAsia" w:eastAsiaTheme="minorEastAsia" w:hAnsiTheme="minorEastAsia" w:cstheme="minorEastAsia" w:hint="eastAsia"/>
          <w:lang w:eastAsia="zh-CN"/>
        </w:rPr>
        <w:t>解决、社交互动等。这有助于评估幼儿在特定情境下的行为能力和应对策略。</w:t>
      </w:r>
    </w:p>
    <w:p w14:paraId="461A9823" w14:textId="77777777"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hint="eastAsia"/>
          <w:lang w:eastAsia="zh-CN"/>
        </w:rPr>
        <w:lastRenderedPageBreak/>
        <w:t>随机取样法：适用于观察幼儿的多样化行为，通过随机选择观察时间和对象，减少主观偏见，提高观察数据的代表性和客观性。</w:t>
      </w:r>
    </w:p>
    <w:p w14:paraId="054B4EFC" w14:textId="4114B2D7"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lang w:eastAsia="zh-CN"/>
        </w:rPr>
        <w:t>3️</w:t>
      </w:r>
      <w:r>
        <w:rPr>
          <w:rFonts w:ascii="Segoe UI Symbol" w:eastAsiaTheme="minorEastAsia" w:hAnsi="Segoe UI Symbol" w:cs="Segoe UI Symbol" w:hint="eastAsia"/>
          <w:lang w:eastAsia="zh-CN"/>
        </w:rPr>
        <w:t>、</w:t>
      </w:r>
      <w:r w:rsidRPr="00F4363B">
        <w:rPr>
          <w:rFonts w:asciiTheme="minorEastAsia" w:eastAsiaTheme="minorEastAsia" w:hAnsiTheme="minorEastAsia" w:cstheme="minorEastAsia" w:hint="eastAsia"/>
          <w:lang w:eastAsia="zh-CN"/>
        </w:rPr>
        <w:t>评定法适用场景：适用于对幼儿的行为表现进行量化评估，如对幼儿的兴趣、态度、习惯、性格等进行评价。这种方法适用于需要量化结果的场景，如教育评估、干预效果评估等。</w:t>
      </w:r>
    </w:p>
    <w:p w14:paraId="3521CBF9" w14:textId="58F3EDC4"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lang w:eastAsia="zh-CN"/>
        </w:rPr>
        <w:t>4️</w:t>
      </w:r>
      <w:r>
        <w:rPr>
          <w:rFonts w:ascii="Segoe UI Symbol" w:eastAsiaTheme="minorEastAsia" w:hAnsi="Segoe UI Symbol" w:cs="Segoe UI Symbol" w:hint="eastAsia"/>
          <w:lang w:eastAsia="zh-CN"/>
        </w:rPr>
        <w:t>、</w:t>
      </w:r>
      <w:proofErr w:type="gramStart"/>
      <w:r w:rsidRPr="00F4363B">
        <w:rPr>
          <w:rFonts w:asciiTheme="minorEastAsia" w:eastAsiaTheme="minorEastAsia" w:hAnsiTheme="minorEastAsia" w:cstheme="minorEastAsia" w:hint="eastAsia"/>
          <w:lang w:eastAsia="zh-CN"/>
        </w:rPr>
        <w:t>检核表法</w:t>
      </w:r>
      <w:proofErr w:type="gramEnd"/>
      <w:r w:rsidRPr="00F4363B">
        <w:rPr>
          <w:rFonts w:asciiTheme="minorEastAsia" w:eastAsiaTheme="minorEastAsia" w:hAnsiTheme="minorEastAsia" w:cstheme="minorEastAsia" w:hint="eastAsia"/>
          <w:lang w:eastAsia="zh-CN"/>
        </w:rPr>
        <w:t>适用场景：适用于对幼儿的行为表现进行逐项核对和评估，如使用检</w:t>
      </w:r>
      <w:proofErr w:type="gramStart"/>
      <w:r w:rsidRPr="00F4363B">
        <w:rPr>
          <w:rFonts w:asciiTheme="minorEastAsia" w:eastAsiaTheme="minorEastAsia" w:hAnsiTheme="minorEastAsia" w:cstheme="minorEastAsia" w:hint="eastAsia"/>
          <w:lang w:eastAsia="zh-CN"/>
        </w:rPr>
        <w:t>核表检查</w:t>
      </w:r>
      <w:proofErr w:type="gramEnd"/>
      <w:r w:rsidRPr="00F4363B">
        <w:rPr>
          <w:rFonts w:asciiTheme="minorEastAsia" w:eastAsiaTheme="minorEastAsia" w:hAnsiTheme="minorEastAsia" w:cstheme="minorEastAsia" w:hint="eastAsia"/>
          <w:lang w:eastAsia="zh-CN"/>
        </w:rPr>
        <w:t>幼儿是否具备某种技能或能力。这种方法适用于需要快速、准确地评估幼儿行为表现的场景，如入学评估、能力筛查等。</w:t>
      </w:r>
    </w:p>
    <w:p w14:paraId="17E225CB" w14:textId="1B15F060" w:rsidR="00AF1FD1" w:rsidRDefault="00F4363B" w:rsidP="00F4363B">
      <w:pPr>
        <w:widowControl w:val="0"/>
        <w:kinsoku/>
        <w:autoSpaceDE/>
        <w:autoSpaceDN/>
        <w:adjustRightInd/>
        <w:snapToGrid/>
        <w:spacing w:line="360" w:lineRule="auto"/>
        <w:textAlignment w:val="auto"/>
        <w:rPr>
          <w:rFonts w:ascii="宋体" w:eastAsia="宋体" w:hAnsi="宋体" w:cs="宋体"/>
          <w:lang w:eastAsia="zh-CN"/>
        </w:rPr>
      </w:pPr>
      <w:r>
        <w:rPr>
          <w:rFonts w:asciiTheme="minorEastAsia" w:eastAsiaTheme="minorEastAsia" w:hAnsiTheme="minorEastAsia" w:cstheme="minorEastAsia" w:hint="eastAsia"/>
          <w:shd w:val="clear" w:color="FFFFFF" w:fill="D9D9D9"/>
          <w:lang w:eastAsia="zh-CN"/>
        </w:rPr>
        <w:t>冯乃洁：</w:t>
      </w:r>
      <w:r>
        <w:rPr>
          <w:rFonts w:ascii="宋体" w:eastAsia="宋体" w:hAnsi="宋体" w:cs="宋体"/>
          <w:lang w:eastAsia="zh-CN"/>
        </w:rPr>
        <w:t xml:space="preserve"> </w:t>
      </w:r>
      <w:r>
        <w:rPr>
          <w:rFonts w:ascii="宋体" w:eastAsia="宋体" w:hAnsi="宋体" w:cs="宋体" w:hint="eastAsia"/>
          <w:color w:val="auto"/>
          <w:lang w:eastAsia="zh-CN"/>
        </w:rPr>
        <w:t>教师根据观察的对象、目的和内容，确定观察的方法，比如叙事法，即用文字描述幼儿的行为，通常我们会在区域游戏中观察幼儿游戏行为，或者课程活动中的参与情况，比如幼儿的面部表情、身体动作、语言表达、与游戏材料的互动等，客观记录幼儿的活动情况，有时会根据幼儿发展情况进行连续观察，看到幼儿在一段时间内的成长变化。</w:t>
      </w:r>
    </w:p>
    <w:p w14:paraId="01DAC2A3" w14:textId="77777777" w:rsidR="00F4363B" w:rsidRPr="00F4363B" w:rsidRDefault="00F4363B" w:rsidP="00F4363B">
      <w:pPr>
        <w:widowControl w:val="0"/>
        <w:kinsoku/>
        <w:autoSpaceDE/>
        <w:autoSpaceDN/>
        <w:adjustRightInd/>
        <w:snapToGrid/>
        <w:spacing w:line="360" w:lineRule="auto"/>
        <w:textAlignment w:val="auto"/>
        <w:rPr>
          <w:rFonts w:ascii="宋体" w:eastAsia="宋体" w:hAnsi="宋体" w:cs="宋体"/>
          <w:lang w:eastAsia="zh-CN"/>
        </w:rPr>
      </w:pPr>
    </w:p>
    <w:p w14:paraId="63F85BC7" w14:textId="48715201" w:rsidR="00AD21E2" w:rsidRDefault="00AD21E2">
      <w:pPr>
        <w:widowControl w:val="0"/>
        <w:kinsoku/>
        <w:autoSpaceDE/>
        <w:autoSpaceDN/>
        <w:adjustRightInd/>
        <w:snapToGrid/>
        <w:spacing w:line="400" w:lineRule="exact"/>
        <w:textAlignment w:val="auto"/>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2.</w:t>
      </w:r>
      <w:r w:rsidR="006C76BA" w:rsidRPr="006C76BA">
        <w:rPr>
          <w:rFonts w:asciiTheme="minorEastAsia" w:eastAsiaTheme="minorEastAsia" w:hAnsiTheme="minorEastAsia" w:cstheme="minorEastAsia" w:hint="eastAsia"/>
          <w:b/>
          <w:bCs/>
          <w:shd w:val="clear" w:color="FFFFFF" w:fill="D9D9D9"/>
          <w:lang w:eastAsia="zh-CN"/>
        </w:rPr>
        <w:t xml:space="preserve"> 董淑娴</w:t>
      </w:r>
      <w:r w:rsidR="006C76BA" w:rsidRPr="006C76BA">
        <w:rPr>
          <w:rFonts w:asciiTheme="minorEastAsia" w:eastAsiaTheme="minorEastAsia" w:hAnsiTheme="minorEastAsia" w:cstheme="minorEastAsia" w:hint="eastAsia"/>
          <w:b/>
          <w:bCs/>
          <w:shd w:val="clear" w:color="FFFFFF" w:fill="D9D9D9"/>
          <w:lang w:eastAsia="zh-CN"/>
        </w:rPr>
        <w:t>：</w:t>
      </w:r>
      <w:r w:rsidRPr="00AD21E2">
        <w:rPr>
          <w:rFonts w:asciiTheme="minorEastAsia" w:eastAsiaTheme="minorEastAsia" w:hAnsiTheme="minorEastAsia" w:cstheme="minorEastAsia" w:hint="eastAsia"/>
          <w:b/>
          <w:bCs/>
          <w:lang w:eastAsia="zh-CN"/>
        </w:rPr>
        <w:t>关于《幼儿发展评估表》，在阅读后是否适合本人</w:t>
      </w:r>
      <w:r w:rsidRPr="00AD21E2">
        <w:rPr>
          <w:rFonts w:asciiTheme="minorEastAsia" w:eastAsiaTheme="minorEastAsia" w:hAnsiTheme="minorEastAsia" w:cstheme="minorEastAsia"/>
          <w:b/>
          <w:bCs/>
          <w:lang w:eastAsia="zh-CN"/>
        </w:rPr>
        <w:t>/</w:t>
      </w:r>
      <w:r w:rsidRPr="00AD21E2">
        <w:rPr>
          <w:rFonts w:asciiTheme="minorEastAsia" w:eastAsiaTheme="minorEastAsia" w:hAnsiTheme="minorEastAsia" w:cstheme="minorEastAsia" w:hint="eastAsia"/>
          <w:b/>
          <w:bCs/>
          <w:lang w:eastAsia="zh-CN"/>
        </w:rPr>
        <w:t>本园？如何使用比较好？对接自己的观察信息，你会如何制定教学计划表？</w:t>
      </w:r>
    </w:p>
    <w:p w14:paraId="3552DD2D" w14:textId="0375A26F" w:rsidR="00AF1FD1" w:rsidRDefault="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FFFFFF" w:fill="D9D9D9"/>
          <w:lang w:eastAsia="zh-CN"/>
        </w:rPr>
        <w:t>蒋曜宇</w:t>
      </w:r>
      <w:r>
        <w:rPr>
          <w:rFonts w:asciiTheme="minorEastAsia" w:eastAsiaTheme="minorEastAsia" w:hAnsiTheme="minorEastAsia" w:cstheme="minorEastAsia" w:hint="eastAsia"/>
          <w:lang w:eastAsia="zh-CN"/>
        </w:rPr>
        <w:t>：</w:t>
      </w:r>
      <w:r w:rsidR="00AD21E2" w:rsidRPr="00AD21E2">
        <w:rPr>
          <w:rFonts w:asciiTheme="minorEastAsia" w:eastAsiaTheme="minorEastAsia" w:hAnsiTheme="minorEastAsia" w:cstheme="minorEastAsia" w:hint="eastAsia"/>
          <w:lang w:eastAsia="zh-CN"/>
        </w:rPr>
        <w:t>就现阶段来说是适合本人小班年龄段使用的。特别是针对</w:t>
      </w:r>
      <w:proofErr w:type="gramStart"/>
      <w:r w:rsidR="00AD21E2" w:rsidRPr="00AD21E2">
        <w:rPr>
          <w:rFonts w:asciiTheme="minorEastAsia" w:eastAsiaTheme="minorEastAsia" w:hAnsiTheme="minorEastAsia" w:cstheme="minorEastAsia" w:hint="eastAsia"/>
          <w:lang w:eastAsia="zh-CN"/>
        </w:rPr>
        <w:t>孩子初</w:t>
      </w:r>
      <w:proofErr w:type="gramEnd"/>
      <w:r w:rsidR="00AD21E2" w:rsidRPr="00AD21E2">
        <w:rPr>
          <w:rFonts w:asciiTheme="minorEastAsia" w:eastAsiaTheme="minorEastAsia" w:hAnsiTheme="minorEastAsia" w:cstheme="minorEastAsia" w:hint="eastAsia"/>
          <w:lang w:eastAsia="zh-CN"/>
        </w:rPr>
        <w:t>入园的。和主要照料人的分离焦虑和教师形成的一种依恋。在一日生活中能不能自己去上厕所？能不能自己有意识地去喝水？或者在区域活动中自主游戏的一个选择的能力有没有提现，在幼儿发展评估表中都能够体现出来，所以适合本人使用。对接到自己的工作当中还是更多的在于与幼儿的生成活动，谈话内容的渗透来帮助幼儿分析自己的情况，帮助幼儿解决一些情绪的不稳定或者是内容的选择。</w:t>
      </w:r>
      <w:proofErr w:type="gramStart"/>
      <w:r w:rsidR="00AD21E2" w:rsidRPr="00AD21E2">
        <w:rPr>
          <w:rFonts w:asciiTheme="minorEastAsia" w:eastAsiaTheme="minorEastAsia" w:hAnsiTheme="minorEastAsia" w:cstheme="minorEastAsia" w:hint="eastAsia"/>
          <w:lang w:eastAsia="zh-CN"/>
        </w:rPr>
        <w:t>还有绘本的</w:t>
      </w:r>
      <w:proofErr w:type="gramEnd"/>
      <w:r w:rsidR="00AD21E2" w:rsidRPr="00AD21E2">
        <w:rPr>
          <w:rFonts w:asciiTheme="minorEastAsia" w:eastAsiaTheme="minorEastAsia" w:hAnsiTheme="minorEastAsia" w:cstheme="minorEastAsia" w:hint="eastAsia"/>
          <w:lang w:eastAsia="zh-CN"/>
        </w:rPr>
        <w:t>渗透，针对一些对幼儿有帮助的绘本，比如说《我的情绪小怪兽》、《点点点》等等，帮助幼儿适应在园一日生活。</w:t>
      </w:r>
    </w:p>
    <w:p w14:paraId="604C8274" w14:textId="1D238340" w:rsidR="00AD21E2" w:rsidRDefault="00AD21E2" w:rsidP="00AD21E2">
      <w:pPr>
        <w:spacing w:line="460" w:lineRule="exact"/>
        <w:rPr>
          <w:rFonts w:ascii="宋体" w:eastAsia="宋体" w:hAnsi="宋体" w:cs="宋体"/>
          <w:sz w:val="24"/>
          <w:lang w:eastAsia="zh-CN"/>
        </w:rPr>
      </w:pPr>
      <w:r>
        <w:rPr>
          <w:rFonts w:asciiTheme="minorEastAsia" w:eastAsiaTheme="minorEastAsia" w:hAnsiTheme="minorEastAsia" w:cstheme="minorEastAsia" w:hint="eastAsia"/>
          <w:shd w:val="clear" w:color="FFFFFF" w:fill="D9D9D9"/>
          <w:lang w:eastAsia="zh-CN"/>
        </w:rPr>
        <w:t>王珂：</w:t>
      </w:r>
      <w:r>
        <w:rPr>
          <w:rFonts w:ascii="宋体" w:eastAsia="宋体" w:hAnsi="宋体" w:cs="宋体" w:hint="eastAsia"/>
          <w:sz w:val="24"/>
          <w:szCs w:val="24"/>
          <w:lang w:eastAsia="zh-CN"/>
        </w:rPr>
        <w:t>把实际看到的事实简洁、客观地记录下来，可以是对所观察到的幼儿行为或言语的简要描述；如果是将连续记录转录到表上，则要把事实依据也一并转录。如果是没有机会观察到幼儿在</w:t>
      </w:r>
      <w:proofErr w:type="gramStart"/>
      <w:r>
        <w:rPr>
          <w:rFonts w:ascii="宋体" w:eastAsia="宋体" w:hAnsi="宋体" w:cs="宋体" w:hint="eastAsia"/>
          <w:sz w:val="24"/>
          <w:szCs w:val="24"/>
          <w:lang w:eastAsia="zh-CN"/>
        </w:rPr>
        <w:t>某个行为</w:t>
      </w:r>
      <w:proofErr w:type="gramEnd"/>
      <w:r>
        <w:rPr>
          <w:rFonts w:ascii="宋体" w:eastAsia="宋体" w:hAnsi="宋体" w:cs="宋体" w:hint="eastAsia"/>
          <w:sz w:val="24"/>
          <w:szCs w:val="24"/>
          <w:lang w:eastAsia="zh-CN"/>
        </w:rPr>
        <w:t>指标的表现，则可以在该指标上标“N”（表示“没有机会观察到”，不适用）；如果幼儿有机会表现某个指标，但还没有表现出来，则先将该指标空着，注意加上注释。</w:t>
      </w:r>
    </w:p>
    <w:p w14:paraId="72357680" w14:textId="77777777" w:rsidR="00AD21E2" w:rsidRDefault="00AD21E2" w:rsidP="00AD21E2">
      <w:pPr>
        <w:spacing w:line="460" w:lineRule="exact"/>
        <w:ind w:firstLineChars="200" w:firstLine="480"/>
        <w:rPr>
          <w:rFonts w:ascii="宋体" w:eastAsia="宋体" w:hAnsi="宋体" w:cs="宋体"/>
          <w:sz w:val="24"/>
          <w:lang w:eastAsia="zh-CN"/>
        </w:rPr>
      </w:pPr>
      <w:r>
        <w:rPr>
          <w:rFonts w:ascii="宋体" w:eastAsia="宋体" w:hAnsi="宋体" w:cs="宋体" w:hint="eastAsia"/>
          <w:sz w:val="24"/>
          <w:szCs w:val="24"/>
          <w:lang w:eastAsia="zh-CN"/>
        </w:rPr>
        <w:t>对接上面的观察我的策略是：</w:t>
      </w:r>
    </w:p>
    <w:p w14:paraId="08100EF4" w14:textId="77777777" w:rsidR="00AD21E2" w:rsidRDefault="00AD21E2" w:rsidP="00AD21E2">
      <w:pPr>
        <w:spacing w:line="460" w:lineRule="exact"/>
        <w:ind w:firstLineChars="200" w:firstLine="480"/>
        <w:rPr>
          <w:rFonts w:ascii="宋体" w:eastAsia="宋体" w:hAnsi="宋体" w:cs="宋体"/>
          <w:sz w:val="24"/>
          <w:lang w:eastAsia="zh-CN"/>
        </w:rPr>
      </w:pPr>
      <w:r>
        <w:rPr>
          <w:rFonts w:ascii="宋体" w:eastAsia="宋体" w:hAnsi="宋体" w:cs="宋体" w:hint="eastAsia"/>
          <w:sz w:val="24"/>
          <w:szCs w:val="24"/>
          <w:lang w:eastAsia="zh-CN"/>
        </w:rPr>
        <w:t>1、单独与幼儿沟通，倾听幼儿的想法，引导幼儿讲述自己游戏的过程。</w:t>
      </w:r>
    </w:p>
    <w:p w14:paraId="6B1A6341" w14:textId="77777777" w:rsidR="00AD21E2" w:rsidRDefault="00AD21E2" w:rsidP="00AD21E2">
      <w:pPr>
        <w:spacing w:line="460" w:lineRule="exact"/>
        <w:ind w:firstLineChars="200" w:firstLine="480"/>
        <w:rPr>
          <w:rFonts w:ascii="宋体" w:eastAsia="宋体" w:hAnsi="宋体" w:cs="宋体"/>
          <w:sz w:val="24"/>
          <w:lang w:eastAsia="zh-CN"/>
        </w:rPr>
      </w:pPr>
      <w:r>
        <w:rPr>
          <w:rFonts w:ascii="宋体" w:eastAsia="宋体" w:hAnsi="宋体" w:cs="宋体" w:hint="eastAsia"/>
          <w:sz w:val="24"/>
          <w:szCs w:val="24"/>
          <w:lang w:eastAsia="zh-CN"/>
        </w:rPr>
        <w:t>师：今天玩小车区的时候你扮演了谁呀？</w:t>
      </w:r>
    </w:p>
    <w:p w14:paraId="6E5EB2CA" w14:textId="77777777" w:rsidR="00AD21E2" w:rsidRDefault="00AD21E2" w:rsidP="00AD21E2">
      <w:pPr>
        <w:spacing w:line="460" w:lineRule="exact"/>
        <w:ind w:firstLineChars="200" w:firstLine="480"/>
        <w:rPr>
          <w:rFonts w:ascii="宋体" w:eastAsia="宋体" w:hAnsi="宋体" w:cs="宋体"/>
          <w:sz w:val="24"/>
          <w:lang w:eastAsia="zh-CN"/>
        </w:rPr>
      </w:pPr>
      <w:r>
        <w:rPr>
          <w:rFonts w:ascii="宋体" w:eastAsia="宋体" w:hAnsi="宋体" w:cs="宋体" w:hint="eastAsia"/>
          <w:sz w:val="24"/>
          <w:szCs w:val="24"/>
          <w:lang w:eastAsia="zh-CN"/>
        </w:rPr>
        <w:t>梁：交警。</w:t>
      </w:r>
    </w:p>
    <w:p w14:paraId="41FDEB17" w14:textId="77777777" w:rsidR="00AD21E2" w:rsidRDefault="00AD21E2" w:rsidP="00AD21E2">
      <w:pPr>
        <w:spacing w:line="460" w:lineRule="exact"/>
        <w:ind w:firstLineChars="200" w:firstLine="480"/>
        <w:rPr>
          <w:rFonts w:ascii="宋体" w:eastAsia="宋体" w:hAnsi="宋体" w:cs="宋体"/>
          <w:sz w:val="24"/>
          <w:lang w:eastAsia="zh-CN"/>
        </w:rPr>
      </w:pPr>
      <w:r>
        <w:rPr>
          <w:rFonts w:ascii="宋体" w:eastAsia="宋体" w:hAnsi="宋体" w:cs="宋体" w:hint="eastAsia"/>
          <w:sz w:val="24"/>
          <w:szCs w:val="24"/>
          <w:lang w:eastAsia="zh-CN"/>
        </w:rPr>
        <w:t>师：你是怎么做交警的？</w:t>
      </w:r>
    </w:p>
    <w:p w14:paraId="4530A700" w14:textId="77777777" w:rsidR="00AD21E2" w:rsidRDefault="00AD21E2" w:rsidP="00AD21E2">
      <w:pPr>
        <w:spacing w:line="460" w:lineRule="exact"/>
        <w:ind w:firstLineChars="200" w:firstLine="480"/>
        <w:rPr>
          <w:rFonts w:ascii="宋体" w:eastAsia="宋体" w:hAnsi="宋体" w:cs="宋体"/>
          <w:sz w:val="24"/>
        </w:rPr>
      </w:pPr>
      <w:r>
        <w:rPr>
          <w:rFonts w:ascii="宋体" w:eastAsia="宋体" w:hAnsi="宋体" w:cs="宋体" w:hint="eastAsia"/>
          <w:sz w:val="24"/>
          <w:szCs w:val="24"/>
          <w:lang w:eastAsia="zh-CN"/>
        </w:rPr>
        <w:t>梁：就是要穿交警的衣服。</w:t>
      </w:r>
    </w:p>
    <w:p w14:paraId="76837613" w14:textId="77777777" w:rsidR="00AD21E2" w:rsidRDefault="00AD21E2" w:rsidP="00AD21E2">
      <w:pPr>
        <w:spacing w:line="460" w:lineRule="exact"/>
        <w:ind w:firstLineChars="200" w:firstLine="480"/>
        <w:rPr>
          <w:rFonts w:ascii="宋体" w:eastAsia="宋体" w:hAnsi="宋体" w:cs="宋体"/>
          <w:sz w:val="24"/>
          <w:lang w:eastAsia="zh-CN"/>
        </w:rPr>
      </w:pPr>
      <w:r>
        <w:rPr>
          <w:rFonts w:ascii="宋体" w:eastAsia="宋体" w:hAnsi="宋体" w:cs="宋体" w:hint="eastAsia"/>
          <w:sz w:val="24"/>
          <w:szCs w:val="24"/>
          <w:lang w:eastAsia="zh-CN"/>
        </w:rPr>
        <w:t>师：我看到你有去帮助小朋友，他们怎么啦？</w:t>
      </w:r>
    </w:p>
    <w:p w14:paraId="2C55B742" w14:textId="77777777" w:rsidR="00AD21E2" w:rsidRDefault="00AD21E2" w:rsidP="00AD21E2">
      <w:pPr>
        <w:spacing w:line="460" w:lineRule="exact"/>
        <w:ind w:firstLineChars="200" w:firstLine="480"/>
        <w:rPr>
          <w:rFonts w:ascii="宋体" w:eastAsia="宋体" w:hAnsi="宋体" w:cs="宋体"/>
          <w:sz w:val="24"/>
          <w:lang w:eastAsia="zh-CN"/>
        </w:rPr>
      </w:pPr>
      <w:r>
        <w:rPr>
          <w:rFonts w:ascii="宋体" w:eastAsia="宋体" w:hAnsi="宋体" w:cs="宋体" w:hint="eastAsia"/>
          <w:sz w:val="24"/>
          <w:szCs w:val="24"/>
          <w:lang w:eastAsia="zh-CN"/>
        </w:rPr>
        <w:t>梁：小朋友车子走不动了，我去帮忙搬的，后来就走了。</w:t>
      </w:r>
    </w:p>
    <w:p w14:paraId="6F64184B" w14:textId="77777777" w:rsidR="00AD21E2" w:rsidRDefault="00AD21E2" w:rsidP="00AD21E2">
      <w:pPr>
        <w:spacing w:line="460" w:lineRule="exact"/>
        <w:ind w:firstLineChars="200" w:firstLine="480"/>
        <w:rPr>
          <w:rFonts w:ascii="宋体" w:eastAsia="宋体" w:hAnsi="宋体" w:cs="宋体"/>
          <w:sz w:val="24"/>
          <w:lang w:eastAsia="zh-CN"/>
        </w:rPr>
      </w:pPr>
      <w:r>
        <w:rPr>
          <w:rFonts w:ascii="宋体" w:eastAsia="宋体" w:hAnsi="宋体" w:cs="宋体" w:hint="eastAsia"/>
          <w:sz w:val="24"/>
          <w:szCs w:val="24"/>
          <w:lang w:eastAsia="zh-CN"/>
        </w:rPr>
        <w:t>师：你真棒，还能去帮助小朋友解决困难了。</w:t>
      </w:r>
    </w:p>
    <w:p w14:paraId="6E04F3B9" w14:textId="77777777" w:rsidR="00AD21E2" w:rsidRDefault="00AD21E2" w:rsidP="00AD21E2">
      <w:pPr>
        <w:spacing w:line="460" w:lineRule="exact"/>
        <w:ind w:firstLineChars="200" w:firstLine="480"/>
        <w:rPr>
          <w:rFonts w:ascii="宋体" w:eastAsia="宋体" w:hAnsi="宋体" w:cs="宋体"/>
          <w:sz w:val="24"/>
          <w:lang w:eastAsia="zh-CN"/>
        </w:rPr>
      </w:pPr>
      <w:r>
        <w:rPr>
          <w:rFonts w:ascii="宋体" w:eastAsia="宋体" w:hAnsi="宋体" w:cs="宋体" w:hint="eastAsia"/>
          <w:sz w:val="24"/>
          <w:szCs w:val="24"/>
          <w:lang w:eastAsia="zh-CN"/>
        </w:rPr>
        <w:t>2、在娃娃家中，孩子们通过对现实生活的模仿，再现社会中的人际交往，练习着社会交往的技能，不知不觉中就提升了人际交往的能力。从分享交流的观察中可以看出，L对娃娃家有兴趣，但是对于如何加入同伴游戏存在一定困难。多创设L与同伴游戏的场景，鼓励L与同伴接触游戏。当幼儿不知道如何加入同伴的游戏或提出的请求不被接受时，可以建议幼儿主动邀请大家一起玩，或者扮演某个角色加入同伴的游戏。</w:t>
      </w:r>
    </w:p>
    <w:p w14:paraId="46FBD8B8" w14:textId="4F06F16C" w:rsidR="00AF1FD1" w:rsidRDefault="00AD21E2" w:rsidP="00AD21E2">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Pr>
          <w:rFonts w:ascii="宋体" w:eastAsia="宋体" w:hAnsi="宋体" w:cs="宋体" w:hint="eastAsia"/>
          <w:sz w:val="24"/>
          <w:szCs w:val="24"/>
          <w:lang w:eastAsia="zh-CN"/>
        </w:rPr>
        <w:lastRenderedPageBreak/>
        <w:t>3、将L的表现与家长沟通，建议家长多带孩子参与同伴的合作游戏，交给孩子与同伴交往的方法，带着孩子与同伴沟通交流</w:t>
      </w:r>
    </w:p>
    <w:p w14:paraId="470ABAED" w14:textId="167027A3" w:rsidR="00AD21E2" w:rsidRDefault="00AD21E2" w:rsidP="00AD21E2">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FFFFFF" w:fill="D9D9D9"/>
          <w:lang w:eastAsia="zh-CN"/>
        </w:rPr>
        <w:t>奚梦洁：</w:t>
      </w:r>
      <w:r w:rsidRPr="00AD21E2">
        <w:rPr>
          <w:rFonts w:asciiTheme="minorEastAsia" w:eastAsiaTheme="minorEastAsia" w:hAnsiTheme="minorEastAsia" w:cstheme="minorEastAsia" w:hint="eastAsia"/>
          <w:lang w:eastAsia="zh-CN"/>
        </w:rPr>
        <w:t>《幼儿发展评估表》适合本人，我会对接班本课程，根据每个主题，对接《指南》、《核心经验》等设计主题目标，对幼儿进行全面评价。</w:t>
      </w:r>
    </w:p>
    <w:p w14:paraId="1468BCD1" w14:textId="0A30D70A"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FFFFFF" w:fill="D9D9D9"/>
          <w:lang w:eastAsia="zh-CN"/>
        </w:rPr>
        <w:t>傅鑫：</w:t>
      </w:r>
      <w:r w:rsidRPr="00F4363B">
        <w:rPr>
          <w:rFonts w:asciiTheme="minorEastAsia" w:eastAsiaTheme="minorEastAsia" w:hAnsiTheme="minorEastAsia" w:cstheme="minorEastAsia" w:hint="eastAsia"/>
          <w:lang w:eastAsia="zh-CN"/>
        </w:rPr>
        <w:t>首先明确评估目的，确定评估是为了了解幼儿的整体发展状况，还是针对某一特定领域（如语言、认知、情感等）进行深入评估。然后按照评估表上的指标，对幼儿进行观察和评估。评估可以在日常活动中进行，也可以组织专门的评估活动。在评估过程中，注意记录幼儿的具体表现，包括行为、语言、情感等方面的细节。最后分析评估结果：对收集到的评估数据进行整理和分析，了解幼儿在各个领域的发展水平。对比不同年龄段或不同幼儿的评估结果，找出幼儿的强项和弱项。</w:t>
      </w:r>
    </w:p>
    <w:p w14:paraId="112051B4" w14:textId="77777777"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hint="eastAsia"/>
          <w:lang w:eastAsia="zh-CN"/>
        </w:rPr>
        <w:t>如何制定教学计划表？</w:t>
      </w:r>
    </w:p>
    <w:p w14:paraId="1FEB2D93" w14:textId="77777777"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lang w:eastAsia="zh-CN"/>
        </w:rPr>
        <w:t>1.</w:t>
      </w:r>
      <w:r w:rsidRPr="00F4363B">
        <w:rPr>
          <w:rFonts w:asciiTheme="minorEastAsia" w:eastAsiaTheme="minorEastAsia" w:hAnsiTheme="minorEastAsia" w:cstheme="minorEastAsia" w:hint="eastAsia"/>
          <w:lang w:eastAsia="zh-CN"/>
        </w:rPr>
        <w:t>设计幼儿优势和擅长领域的活动。</w:t>
      </w:r>
    </w:p>
    <w:p w14:paraId="1C40294F" w14:textId="77777777"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lang w:eastAsia="zh-CN"/>
        </w:rPr>
        <w:t>2.</w:t>
      </w:r>
      <w:r w:rsidRPr="00F4363B">
        <w:rPr>
          <w:rFonts w:asciiTheme="minorEastAsia" w:eastAsiaTheme="minorEastAsia" w:hAnsiTheme="minorEastAsia" w:cstheme="minorEastAsia" w:hint="eastAsia"/>
          <w:lang w:eastAsia="zh-CN"/>
        </w:rPr>
        <w:t>设计幼儿弱点、擅长领域的活动。</w:t>
      </w:r>
    </w:p>
    <w:p w14:paraId="647D8B6C" w14:textId="77777777" w:rsidR="00F4363B" w:rsidRP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lang w:eastAsia="zh-CN"/>
        </w:rPr>
        <w:t>3.</w:t>
      </w:r>
      <w:r w:rsidRPr="00F4363B">
        <w:rPr>
          <w:rFonts w:asciiTheme="minorEastAsia" w:eastAsiaTheme="minorEastAsia" w:hAnsiTheme="minorEastAsia" w:cstheme="minorEastAsia" w:hint="eastAsia"/>
          <w:lang w:eastAsia="zh-CN"/>
        </w:rPr>
        <w:t>设计促进能力提升的活动。</w:t>
      </w:r>
      <w:r w:rsidRPr="00F4363B">
        <w:rPr>
          <w:rFonts w:asciiTheme="minorEastAsia" w:eastAsiaTheme="minorEastAsia" w:hAnsiTheme="minorEastAsia" w:cstheme="minorEastAsia"/>
          <w:lang w:eastAsia="zh-CN"/>
        </w:rPr>
        <w:t xml:space="preserve"> </w:t>
      </w:r>
    </w:p>
    <w:p w14:paraId="3F5A9244" w14:textId="77777777" w:rsidR="00F4363B" w:rsidRDefault="00F4363B" w:rsidP="00F4363B">
      <w:pPr>
        <w:widowControl w:val="0"/>
        <w:kinsoku/>
        <w:autoSpaceDE/>
        <w:autoSpaceDN/>
        <w:adjustRightInd/>
        <w:snapToGrid/>
        <w:spacing w:line="400" w:lineRule="exact"/>
        <w:textAlignment w:val="auto"/>
        <w:rPr>
          <w:rFonts w:asciiTheme="minorEastAsia" w:eastAsiaTheme="minorEastAsia" w:hAnsiTheme="minorEastAsia" w:cstheme="minorEastAsia"/>
          <w:lang w:eastAsia="zh-CN"/>
        </w:rPr>
      </w:pPr>
      <w:r w:rsidRPr="00F4363B">
        <w:rPr>
          <w:rFonts w:asciiTheme="minorEastAsia" w:eastAsiaTheme="minorEastAsia" w:hAnsiTheme="minorEastAsia" w:cstheme="minorEastAsia"/>
          <w:lang w:eastAsia="zh-CN"/>
        </w:rPr>
        <w:t>4.</w:t>
      </w:r>
      <w:r w:rsidRPr="00F4363B">
        <w:rPr>
          <w:rFonts w:asciiTheme="minorEastAsia" w:eastAsiaTheme="minorEastAsia" w:hAnsiTheme="minorEastAsia" w:cstheme="minorEastAsia" w:hint="eastAsia"/>
          <w:lang w:eastAsia="zh-CN"/>
        </w:rPr>
        <w:t>根据以上三个活动结束后的情况增加、调整新的活动。</w:t>
      </w:r>
    </w:p>
    <w:p w14:paraId="2C2443B6" w14:textId="41B8AB43" w:rsidR="00F4363B" w:rsidRDefault="00F4363B" w:rsidP="00F4363B">
      <w:pPr>
        <w:widowControl w:val="0"/>
        <w:kinsoku/>
        <w:autoSpaceDE/>
        <w:autoSpaceDN/>
        <w:adjustRightInd/>
        <w:snapToGrid/>
        <w:spacing w:line="360" w:lineRule="auto"/>
        <w:textAlignment w:val="auto"/>
        <w:rPr>
          <w:rFonts w:ascii="宋体" w:eastAsia="宋体" w:hAnsi="宋体" w:cs="宋体"/>
          <w:lang w:eastAsia="zh-CN"/>
        </w:rPr>
      </w:pPr>
      <w:r>
        <w:rPr>
          <w:rFonts w:asciiTheme="minorEastAsia" w:eastAsiaTheme="minorEastAsia" w:hAnsiTheme="minorEastAsia" w:cstheme="minorEastAsia" w:hint="eastAsia"/>
          <w:shd w:val="clear" w:color="FFFFFF" w:fill="D9D9D9"/>
          <w:lang w:eastAsia="zh-CN"/>
        </w:rPr>
        <w:t>冯乃洁：</w:t>
      </w:r>
      <w:r>
        <w:rPr>
          <w:rFonts w:ascii="宋体" w:eastAsia="宋体" w:hAnsi="宋体" w:cs="宋体"/>
          <w:color w:val="auto"/>
          <w:lang w:eastAsia="zh-CN"/>
        </w:rPr>
        <w:t>《幼儿发展评估表》</w:t>
      </w:r>
      <w:r>
        <w:rPr>
          <w:rFonts w:ascii="宋体" w:eastAsia="宋体" w:hAnsi="宋体" w:cs="宋体" w:hint="eastAsia"/>
          <w:color w:val="auto"/>
          <w:lang w:eastAsia="zh-CN"/>
        </w:rPr>
        <w:t>中的行为指标包含自尊、情感、亲社会行为、口头语言、想象等，具有一定的普适性，但针对个体幼儿，教师可以制定个性化的行为指标，比如特需幼儿。</w:t>
      </w:r>
    </w:p>
    <w:p w14:paraId="0D2C2209" w14:textId="11D26235" w:rsidR="00AF1FD1" w:rsidRPr="00F4363B" w:rsidRDefault="00F4363B" w:rsidP="00F4363B">
      <w:pPr>
        <w:spacing w:line="360" w:lineRule="auto"/>
        <w:rPr>
          <w:rFonts w:ascii="宋体" w:eastAsia="宋体" w:hAnsi="宋体" w:cs="宋体"/>
          <w:lang w:eastAsia="zh-CN"/>
        </w:rPr>
      </w:pPr>
      <w:r>
        <w:rPr>
          <w:rFonts w:ascii="宋体" w:eastAsia="宋体" w:hAnsi="宋体" w:cs="宋体" w:hint="eastAsia"/>
          <w:color w:val="auto"/>
          <w:lang w:eastAsia="zh-CN"/>
        </w:rPr>
        <w:t>关于</w:t>
      </w:r>
      <w:r>
        <w:rPr>
          <w:rFonts w:ascii="宋体" w:eastAsia="宋体" w:hAnsi="宋体" w:cs="宋体"/>
          <w:color w:val="auto"/>
          <w:lang w:eastAsia="zh-CN"/>
        </w:rPr>
        <w:t>教学计划表</w:t>
      </w:r>
      <w:r>
        <w:rPr>
          <w:rFonts w:ascii="宋体" w:eastAsia="宋体" w:hAnsi="宋体" w:cs="宋体" w:hint="eastAsia"/>
          <w:color w:val="auto"/>
          <w:lang w:eastAsia="zh-CN"/>
        </w:rPr>
        <w:t>的制定，我们首先会通过日常观察分析该幼儿的优与缺，结合指南、关键经验等，梳理出幼儿在当下年龄段下五大领域发展情况，并制定该幼儿的可发展点以及跟进措施等。</w:t>
      </w:r>
    </w:p>
    <w:p w14:paraId="5BA08B59" w14:textId="77777777" w:rsidR="00AF1FD1" w:rsidRDefault="00AF1FD1">
      <w:pPr>
        <w:spacing w:before="66" w:line="160" w:lineRule="auto"/>
        <w:rPr>
          <w:lang w:eastAsia="zh-CN"/>
        </w:rPr>
      </w:pPr>
    </w:p>
    <w:sectPr w:rsidR="00AF1FD1">
      <w:pgSz w:w="11906" w:h="16840"/>
      <w:pgMar w:top="720" w:right="734"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48EA3" w14:textId="77777777" w:rsidR="000956E8" w:rsidRDefault="000956E8">
      <w:r>
        <w:separator/>
      </w:r>
    </w:p>
  </w:endnote>
  <w:endnote w:type="continuationSeparator" w:id="0">
    <w:p w14:paraId="21C6A6C5" w14:textId="77777777" w:rsidR="000956E8" w:rsidRDefault="0009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A6BF6" w14:textId="77777777" w:rsidR="000956E8" w:rsidRDefault="000956E8">
      <w:r>
        <w:separator/>
      </w:r>
    </w:p>
  </w:footnote>
  <w:footnote w:type="continuationSeparator" w:id="0">
    <w:p w14:paraId="131B04DD" w14:textId="77777777" w:rsidR="000956E8" w:rsidRDefault="0009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244A73"/>
    <w:multiLevelType w:val="singleLevel"/>
    <w:tmpl w:val="A1244A73"/>
    <w:lvl w:ilvl="0">
      <w:start w:val="1"/>
      <w:numFmt w:val="decimal"/>
      <w:suff w:val="space"/>
      <w:lvlText w:val="%1."/>
      <w:lvlJc w:val="left"/>
    </w:lvl>
  </w:abstractNum>
  <w:abstractNum w:abstractNumId="1" w15:restartNumberingAfterBreak="0">
    <w:nsid w:val="CCA1E364"/>
    <w:multiLevelType w:val="singleLevel"/>
    <w:tmpl w:val="CCA1E364"/>
    <w:lvl w:ilvl="0">
      <w:start w:val="1"/>
      <w:numFmt w:val="decimal"/>
      <w:lvlText w:val="%1."/>
      <w:lvlJc w:val="left"/>
      <w:pPr>
        <w:tabs>
          <w:tab w:val="left" w:pos="312"/>
        </w:tabs>
      </w:pPr>
    </w:lvl>
  </w:abstractNum>
  <w:abstractNum w:abstractNumId="2" w15:restartNumberingAfterBreak="0">
    <w:nsid w:val="D014D093"/>
    <w:multiLevelType w:val="singleLevel"/>
    <w:tmpl w:val="D014D093"/>
    <w:lvl w:ilvl="0">
      <w:start w:val="2"/>
      <w:numFmt w:val="decimal"/>
      <w:suff w:val="space"/>
      <w:lvlText w:val="%1."/>
      <w:lvlJc w:val="left"/>
    </w:lvl>
  </w:abstractNum>
  <w:abstractNum w:abstractNumId="3" w15:restartNumberingAfterBreak="0">
    <w:nsid w:val="EF33BC61"/>
    <w:multiLevelType w:val="singleLevel"/>
    <w:tmpl w:val="EF33BC61"/>
    <w:lvl w:ilvl="0">
      <w:start w:val="1"/>
      <w:numFmt w:val="decimal"/>
      <w:suff w:val="space"/>
      <w:lvlText w:val="%1."/>
      <w:lvlJc w:val="left"/>
    </w:lvl>
  </w:abstractNum>
  <w:abstractNum w:abstractNumId="4" w15:restartNumberingAfterBreak="0">
    <w:nsid w:val="3C1C45A9"/>
    <w:multiLevelType w:val="singleLevel"/>
    <w:tmpl w:val="3C1C45A9"/>
    <w:lvl w:ilvl="0">
      <w:start w:val="1"/>
      <w:numFmt w:val="decimal"/>
      <w:suff w:val="nothing"/>
      <w:lvlText w:val="（%1）"/>
      <w:lvlJc w:val="left"/>
    </w:lvl>
  </w:abstractNum>
  <w:num w:numId="1" w16cid:durableId="176585316">
    <w:abstractNumId w:val="3"/>
  </w:num>
  <w:num w:numId="2" w16cid:durableId="277298962">
    <w:abstractNumId w:val="0"/>
  </w:num>
  <w:num w:numId="3" w16cid:durableId="251622865">
    <w:abstractNumId w:val="2"/>
  </w:num>
  <w:num w:numId="4" w16cid:durableId="1822883881">
    <w:abstractNumId w:val="4"/>
  </w:num>
  <w:num w:numId="5" w16cid:durableId="153815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JiYzQzNDEzN2Q0OTExNzM2NzA1MTI1ZWZmODk2YjgifQ=="/>
  </w:docVars>
  <w:rsids>
    <w:rsidRoot w:val="00AF1FD1"/>
    <w:rsid w:val="000956E8"/>
    <w:rsid w:val="00430228"/>
    <w:rsid w:val="006C76BA"/>
    <w:rsid w:val="00995EEF"/>
    <w:rsid w:val="00AD21E2"/>
    <w:rsid w:val="00AF1FD1"/>
    <w:rsid w:val="00D10014"/>
    <w:rsid w:val="00F4363B"/>
    <w:rsid w:val="040226D4"/>
    <w:rsid w:val="040A4AA1"/>
    <w:rsid w:val="040C6CDA"/>
    <w:rsid w:val="04CA658D"/>
    <w:rsid w:val="08291789"/>
    <w:rsid w:val="09141F34"/>
    <w:rsid w:val="0A714A29"/>
    <w:rsid w:val="0AFE5296"/>
    <w:rsid w:val="0BC65752"/>
    <w:rsid w:val="0D21363F"/>
    <w:rsid w:val="0D702F24"/>
    <w:rsid w:val="11755C50"/>
    <w:rsid w:val="117A5014"/>
    <w:rsid w:val="127241D0"/>
    <w:rsid w:val="13A10F7E"/>
    <w:rsid w:val="15C74BC3"/>
    <w:rsid w:val="18065A15"/>
    <w:rsid w:val="19AE61A3"/>
    <w:rsid w:val="1D553FAD"/>
    <w:rsid w:val="1F016D75"/>
    <w:rsid w:val="23CC71B3"/>
    <w:rsid w:val="249751B6"/>
    <w:rsid w:val="250F3DE0"/>
    <w:rsid w:val="27C62EDF"/>
    <w:rsid w:val="2A8E0750"/>
    <w:rsid w:val="2C701C77"/>
    <w:rsid w:val="2CED0985"/>
    <w:rsid w:val="35D539CE"/>
    <w:rsid w:val="3895301B"/>
    <w:rsid w:val="3B4C7172"/>
    <w:rsid w:val="3D5642D8"/>
    <w:rsid w:val="3D98229D"/>
    <w:rsid w:val="3E2060E3"/>
    <w:rsid w:val="44396E75"/>
    <w:rsid w:val="457A4CBC"/>
    <w:rsid w:val="4642439B"/>
    <w:rsid w:val="46BD7176"/>
    <w:rsid w:val="46E666CD"/>
    <w:rsid w:val="4CAD27D6"/>
    <w:rsid w:val="531F686F"/>
    <w:rsid w:val="5347785A"/>
    <w:rsid w:val="54244912"/>
    <w:rsid w:val="550850DA"/>
    <w:rsid w:val="5A2A1C4A"/>
    <w:rsid w:val="5A305343"/>
    <w:rsid w:val="5AB0033C"/>
    <w:rsid w:val="5E876089"/>
    <w:rsid w:val="5E887547"/>
    <w:rsid w:val="5EDB72B0"/>
    <w:rsid w:val="65A85527"/>
    <w:rsid w:val="677668F5"/>
    <w:rsid w:val="6A773A42"/>
    <w:rsid w:val="6CD44F1C"/>
    <w:rsid w:val="6E6B1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14600E"/>
  <w15:docId w15:val="{A0AD8C13-8A1A-418C-8217-7A977579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宋体" w:eastAsia="宋体" w:hAnsi="宋体" w:cs="宋体"/>
      <w:sz w:val="18"/>
      <w:szCs w:val="18"/>
    </w:rPr>
  </w:style>
  <w:style w:type="paragraph" w:styleId="a4">
    <w:name w:val="footer"/>
    <w:basedOn w:val="a"/>
    <w:autoRedefine/>
    <w:qFormat/>
    <w:pPr>
      <w:tabs>
        <w:tab w:val="center" w:pos="4153"/>
        <w:tab w:val="right" w:pos="8306"/>
      </w:tabs>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table" w:styleId="a6">
    <w:name w:val="Table Grid"/>
    <w:basedOn w:val="a1"/>
    <w:qFormat/>
    <w:rsid w:val="00AD21E2"/>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F579715F-1242-478E-8BBC-C1F4F53655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新北区银河幼儿园“课程游戏化”建设活动</dc:title>
  <dc:creator>xws</dc:creator>
  <cp:lastModifiedBy>淑娴 董</cp:lastModifiedBy>
  <cp:revision>3</cp:revision>
  <dcterms:created xsi:type="dcterms:W3CDTF">2024-06-18T02:26:00Z</dcterms:created>
  <dcterms:modified xsi:type="dcterms:W3CDTF">2024-06-18T02:27:00Z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2024-02-29T09:04:34Z</vt:filetime>
  </property>
  <property fmtid="{D5CDD505-2E9C-101B-9397-08002B2CF9AE}" pid="4" name="KSOProductBuildVer">
    <vt:lpwstr>2052-12.1.0.16929</vt:lpwstr>
  </property>
  <property fmtid="{D5CDD505-2E9C-101B-9397-08002B2CF9AE}" pid="5" name="ICV">
    <vt:lpwstr>93457BDA5DA64908B35F47AC6D9F20EE_13</vt:lpwstr>
  </property>
</Properties>
</file>