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7EFD1" w14:textId="77777777" w:rsidR="0049269B" w:rsidRDefault="004078DA" w:rsidP="009C0F63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新港幼儿园</w:t>
      </w:r>
      <w:r w:rsidR="009C0F63" w:rsidRPr="009C0F63">
        <w:rPr>
          <w:rFonts w:ascii="黑体" w:eastAsia="黑体" w:hAnsi="黑体" w:hint="eastAsia"/>
          <w:sz w:val="32"/>
          <w:szCs w:val="32"/>
        </w:rPr>
        <w:t>微型家长会会议记录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142"/>
        <w:gridCol w:w="623"/>
        <w:gridCol w:w="511"/>
        <w:gridCol w:w="851"/>
        <w:gridCol w:w="1296"/>
        <w:gridCol w:w="1276"/>
        <w:gridCol w:w="4536"/>
      </w:tblGrid>
      <w:tr w:rsidR="009C0F63" w14:paraId="5DE2E68A" w14:textId="77777777" w:rsidTr="00EA3FC5">
        <w:trPr>
          <w:trHeight w:val="954"/>
        </w:trPr>
        <w:tc>
          <w:tcPr>
            <w:tcW w:w="81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480E46" w14:textId="77777777" w:rsidR="009C0F63" w:rsidRP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87C42" w14:textId="23E428FA" w:rsidR="009C0F63" w:rsidRPr="009C0F63" w:rsidRDefault="004F45AE" w:rsidP="009C0F6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润润1班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3A7F2" w14:textId="77777777" w:rsidR="009C0F63" w:rsidRP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6EE30E" w14:textId="00E2712A" w:rsidR="009C0F63" w:rsidRPr="009C0F63" w:rsidRDefault="004F45AE" w:rsidP="009C0F6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2024.4.19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095865" w14:textId="77777777" w:rsidR="009C0F63" w:rsidRPr="009C0F63" w:rsidRDefault="008B1DFE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90D908" w14:textId="4E0DB935" w:rsidR="009C0F63" w:rsidRPr="009C0F63" w:rsidRDefault="004F45AE" w:rsidP="009C0F6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徐贝希妈妈、马一诺妈妈、姜宇翔妈妈、赵奕瑾妈妈、李南乔外婆、余欣瑞妈妈</w:t>
            </w:r>
          </w:p>
        </w:tc>
      </w:tr>
      <w:tr w:rsidR="009C0F63" w14:paraId="4379E94F" w14:textId="77777777" w:rsidTr="008B1DFE">
        <w:trPr>
          <w:trHeight w:val="553"/>
        </w:trPr>
        <w:tc>
          <w:tcPr>
            <w:tcW w:w="144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4B325C8" w14:textId="77777777" w:rsidR="009C0F63" w:rsidRP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BD47D7" w14:textId="0996B40B" w:rsidR="009C0F63" w:rsidRPr="009C0F63" w:rsidRDefault="004F45AE" w:rsidP="009C0F6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幼儿数学思维的发展</w:t>
            </w:r>
          </w:p>
        </w:tc>
      </w:tr>
      <w:tr w:rsidR="009C0F63" w14:paraId="7D66CB8E" w14:textId="77777777" w:rsidTr="00EA3FC5">
        <w:trPr>
          <w:trHeight w:val="271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84C3F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主</w:t>
            </w:r>
          </w:p>
          <w:p w14:paraId="6E91F0D7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6FD14DC8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要</w:t>
            </w:r>
          </w:p>
          <w:p w14:paraId="4BA1DE3A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1BD7388E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内</w:t>
            </w:r>
          </w:p>
          <w:p w14:paraId="2AA15F20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0BCB29AB" w14:textId="77777777" w:rsidR="009C0F63" w:rsidRP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8D0A4F7" w14:textId="25DDA7AD" w:rsidR="009C0F63" w:rsidRPr="00EA3FC5" w:rsidRDefault="004F45AE" w:rsidP="00EA3FC5">
            <w:pPr>
              <w:spacing w:line="288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EA3FC5">
              <w:rPr>
                <w:rFonts w:asciiTheme="minorEastAsia" w:hAnsiTheme="minorEastAsia" w:hint="eastAsia"/>
                <w:sz w:val="24"/>
                <w:szCs w:val="24"/>
              </w:rPr>
              <w:t>陈老师：三岁的孩子最喜欢玩游戏，对于他们而言，游戏是学习的最佳途径，是最主要、最基本的一项活动。孩子在游戏中能自由表达自己的意愿，能体会探索发现的乐趣，能够尝试着自己解决问题，尝试着体会角色，尝试着分享自己的感受，这些都能使孩子的思维得到锻炼。我把《指南》中数学方面的目标打了下来，我们一起来看看。大家看完后可以对照自己的孩子，看看是不是都已经达成。</w:t>
            </w:r>
          </w:p>
          <w:p w14:paraId="67519306" w14:textId="65B1C1B1" w:rsidR="004F45AE" w:rsidRPr="00EA3FC5" w:rsidRDefault="004F45AE" w:rsidP="00EA3FC5">
            <w:pPr>
              <w:spacing w:line="288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EA3FC5">
              <w:rPr>
                <w:rFonts w:asciiTheme="minorEastAsia" w:hAnsiTheme="minorEastAsia"/>
                <w:sz w:val="24"/>
                <w:szCs w:val="24"/>
              </w:rPr>
              <w:t>陈老师：看完后大家有没有想说的可以是</w:t>
            </w:r>
            <w:r w:rsidRPr="00EA3FC5">
              <w:rPr>
                <w:rFonts w:asciiTheme="minorEastAsia" w:hAnsiTheme="minorEastAsia" w:hint="eastAsia"/>
                <w:sz w:val="24"/>
                <w:szCs w:val="24"/>
              </w:rPr>
              <w:t>针对自己的孩子是否已经达成或者你在家里是怎么教育的。</w:t>
            </w:r>
          </w:p>
          <w:p w14:paraId="1A6D9922" w14:textId="15B3435F" w:rsidR="004F45AE" w:rsidRPr="00EA3FC5" w:rsidRDefault="004F45AE" w:rsidP="00EA3FC5">
            <w:pPr>
              <w:spacing w:line="288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EA3FC5">
              <w:rPr>
                <w:rFonts w:asciiTheme="minorEastAsia" w:hAnsiTheme="minorEastAsia" w:hint="eastAsia"/>
                <w:sz w:val="24"/>
                <w:szCs w:val="24"/>
              </w:rPr>
              <w:t>赵奕瑾妈妈：我们的日常生活环境蕴含着丰富的数学信息，比如家里玩具的类别、大小、形状；公园里树木的高矮、粗细、排列的规律，等等。我们会经常和孩子一起玩一玩这样的游戏。比如“可以怎么分？”“两个东西是一样的吗？”“这个多还是少？”“它像什么形状？”。</w:t>
            </w:r>
          </w:p>
          <w:p w14:paraId="32AA69C0" w14:textId="304A20E4" w:rsidR="004F45AE" w:rsidRPr="00EA3FC5" w:rsidRDefault="004F45AE" w:rsidP="00EA3FC5">
            <w:pPr>
              <w:spacing w:line="288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EA3FC5">
              <w:rPr>
                <w:rFonts w:asciiTheme="minorEastAsia" w:hAnsiTheme="minorEastAsia" w:hint="eastAsia"/>
                <w:sz w:val="24"/>
                <w:szCs w:val="24"/>
              </w:rPr>
              <w:t>陈老师：孩子创造机会更多地接触外面的世界，经常到户外走一走，看一看，通过逛超市、游公园、参观博物馆、去游乐场玩耍等方式，让孩子调动自己的感觉器官去听、看、闻，开动自己的小脑筋去想象、思考。</w:t>
            </w:r>
          </w:p>
          <w:p w14:paraId="7FA4C746" w14:textId="2ED2C9CE" w:rsidR="004F45AE" w:rsidRPr="00EA3FC5" w:rsidRDefault="004F45AE" w:rsidP="00EA3FC5">
            <w:pPr>
              <w:spacing w:line="288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EA3FC5">
              <w:rPr>
                <w:rFonts w:asciiTheme="minorEastAsia" w:hAnsiTheme="minorEastAsia" w:hint="eastAsia"/>
                <w:sz w:val="24"/>
                <w:szCs w:val="24"/>
              </w:rPr>
              <w:t>马一诺妈妈：在生活中，父母可根据孩子喜欢到超市购物这个特点，带孩子逛超市时，让孩子解决“可以帮妈妈找一找苹果在哪里吗？”“能帮妈妈拿五个苹果吗？”“你有5元钱，可以买哪些东西呢？”等问题，孩子在真实的购物情境中，感知空间方位，体验点数，发展数感，对人民币进行初步认识，了解货物价格，掌握一些简单计算方法，这些，都让孩子在无意中利用数学知识解决了生活实际问题，提升了数学思维能力。</w:t>
            </w:r>
          </w:p>
          <w:p w14:paraId="020650A5" w14:textId="034B3321" w:rsidR="004F45AE" w:rsidRPr="00EA3FC5" w:rsidRDefault="004F45AE" w:rsidP="00EA3FC5">
            <w:pPr>
              <w:spacing w:line="288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EA3FC5">
              <w:rPr>
                <w:rFonts w:asciiTheme="minorEastAsia" w:hAnsiTheme="minorEastAsia"/>
                <w:sz w:val="24"/>
                <w:szCs w:val="24"/>
              </w:rPr>
              <w:t>陈老师：</w:t>
            </w:r>
            <w:r w:rsidR="00EA3FC5" w:rsidRPr="00EA3FC5">
              <w:rPr>
                <w:rFonts w:asciiTheme="minorEastAsia" w:hAnsiTheme="minorEastAsia" w:hint="eastAsia"/>
                <w:sz w:val="24"/>
                <w:szCs w:val="24"/>
              </w:rPr>
              <w:t>注意数数不是背数字，而是要一一对应的数。和物体对应着数。比如“桌上几个盘子？”“1234”；“有几个玩具？”“5678”；上楼梯，上一级数一级，数完可以问“一共有多少级呢？”当孩子知道数数的原则后，鼓励孩子自己数，接着再过渡到按数取物，比如请孩子帮助你，帮我拿10只水彩笔，你可以给咱们组分10个盘子吗？</w:t>
            </w:r>
          </w:p>
          <w:p w14:paraId="68E62590" w14:textId="603BEC56" w:rsidR="00EA3FC5" w:rsidRPr="00EA3FC5" w:rsidRDefault="004F45AE" w:rsidP="00EA3FC5">
            <w:pPr>
              <w:spacing w:line="288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EA3FC5">
              <w:rPr>
                <w:rFonts w:asciiTheme="minorEastAsia" w:hAnsiTheme="minorEastAsia" w:hint="eastAsia"/>
                <w:sz w:val="24"/>
                <w:szCs w:val="24"/>
              </w:rPr>
              <w:t>姜宇翔妈妈：</w:t>
            </w:r>
            <w:r w:rsidR="00EA3FC5" w:rsidRPr="00EA3FC5">
              <w:rPr>
                <w:rFonts w:asciiTheme="minorEastAsia" w:hAnsiTheme="minorEastAsia" w:hint="eastAsia"/>
                <w:sz w:val="24"/>
                <w:szCs w:val="24"/>
              </w:rPr>
              <w:t>我们在家也会有这样和孩子一起互动。经常这样做就可以帮助孩子理解数字吗？比如：数字5可以是5个台阶， 5个盘子，5个人，从而帮助他理解数字的抽象意义，丰富他对数字的认识。</w:t>
            </w:r>
          </w:p>
          <w:p w14:paraId="34C0998A" w14:textId="46A988C8" w:rsidR="00EA3FC5" w:rsidRPr="00EA3FC5" w:rsidRDefault="00EA3FC5" w:rsidP="00EA3FC5">
            <w:pPr>
              <w:spacing w:line="288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EA3FC5">
              <w:rPr>
                <w:rFonts w:asciiTheme="minorEastAsia" w:hAnsiTheme="minorEastAsia"/>
                <w:sz w:val="24"/>
                <w:szCs w:val="24"/>
              </w:rPr>
              <w:t>陈老师：</w:t>
            </w:r>
            <w:r w:rsidRPr="00EA3FC5">
              <w:rPr>
                <w:rFonts w:asciiTheme="minorEastAsia" w:hAnsiTheme="minorEastAsia" w:hint="eastAsia"/>
                <w:sz w:val="24"/>
                <w:szCs w:val="24"/>
              </w:rPr>
              <w:t>数学不仅是其他学科的工具，也应用于个体日常生活的方方面面，幼儿园数学教学对幼儿思维能力的发展起着重要作用。</w:t>
            </w:r>
          </w:p>
          <w:p w14:paraId="3D738C8A" w14:textId="064B9AF9" w:rsidR="004F45AE" w:rsidRPr="00EA3FC5" w:rsidRDefault="004F45AE" w:rsidP="00EA3FC5">
            <w:pPr>
              <w:spacing w:line="288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EA3FC5">
              <w:rPr>
                <w:rFonts w:asciiTheme="minorEastAsia" w:hAnsiTheme="minorEastAsia" w:hint="eastAsia"/>
                <w:sz w:val="24"/>
                <w:szCs w:val="24"/>
              </w:rPr>
              <w:t>徐贝希妈妈：</w:t>
            </w:r>
            <w:r w:rsidR="00EA3FC5" w:rsidRPr="00EA3FC5">
              <w:rPr>
                <w:rFonts w:asciiTheme="minorEastAsia" w:hAnsiTheme="minorEastAsia" w:hint="eastAsia"/>
                <w:sz w:val="24"/>
                <w:szCs w:val="24"/>
              </w:rPr>
              <w:t>我们要培养幼儿用自己的习惯来进行分类，把自己的衣服、玩具和其他物品进行合理的摆放，给孩子自己整理玩具的机会，让孩子体验分类带来的好处; 给孩子看时间的机会，让孩子巩固对时间的感知和认识等等，让孩子在充满趣味的无意识学习中逐步过渡到有意识学习，培养孩子对学习数学的热情。</w:t>
            </w:r>
          </w:p>
          <w:p w14:paraId="7721ACB0" w14:textId="33C8D4CC" w:rsidR="00EA3FC5" w:rsidRDefault="00EA3FC5" w:rsidP="00EA3FC5">
            <w:pPr>
              <w:spacing w:line="288" w:lineRule="auto"/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EA3FC5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陈老师：家庭是幼儿接触的第一个环境，也是幼儿生活时间最长的环境。幼儿的数学教育不仅仅是幼儿园教师的义务，父母在家庭里也可以创设条件，利用环境让幼儿学习数学、运用数学。通过家园合作共同引导幼儿感受来自于日常生活的种种数学信息，积累数学经验，运用数学知识，解决日常生活的简单问题。</w:t>
            </w:r>
          </w:p>
          <w:p w14:paraId="1D9624C7" w14:textId="1607D8FD" w:rsidR="00FB1B1D" w:rsidRPr="00530D7A" w:rsidRDefault="00FB1B1D" w:rsidP="00FB1B1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幼儿常见的心理变化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：</w:t>
            </w:r>
          </w:p>
          <w:p w14:paraId="240DA383" w14:textId="77777777" w:rsidR="00FB1B1D" w:rsidRPr="00530D7A" w:rsidRDefault="00FB1B1D" w:rsidP="00FB1B1D">
            <w:pPr>
              <w:widowControl/>
              <w:ind w:firstLineChars="200" w:firstLine="482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好动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主要表现在幼儿的注意力不能集中、情绪起伏大、自我控制的能力差等</w:t>
            </w:r>
            <w:proofErr w:type="gramStart"/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等</w:t>
            </w:r>
            <w:proofErr w:type="gramEnd"/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的几个方面。具体的来说则表现为喜欢跑动、爬上爬下、或是离位走动、叫喊和讲话，引逗旁人的注意。</w:t>
            </w:r>
          </w:p>
          <w:p w14:paraId="3A469B6D" w14:textId="77777777" w:rsidR="00FB1B1D" w:rsidRPr="00530D7A" w:rsidRDefault="00FB1B1D" w:rsidP="00FB1B1D">
            <w:pPr>
              <w:widowControl/>
              <w:ind w:firstLineChars="200" w:firstLine="48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焦虑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焦虑具体表现在幼儿缺乏自信、无端哭闹、食欲低落、过于敏感。具有这一状态的儿童对于陌生的环境表现为反应敏感，有担心害怕，甚至是惶恐不安的现象。常常表现为哭闹不停，担心被人嘲笑，对于尚未发生的事情有过分的关注，同时伴随有无根据的烦恼，对于日常微不足道的小事都表现得过分的焦躁。</w:t>
            </w:r>
          </w:p>
          <w:p w14:paraId="41C57F56" w14:textId="77777777" w:rsidR="00FB1B1D" w:rsidRPr="00530D7A" w:rsidRDefault="00FB1B1D" w:rsidP="00FB1B1D">
            <w:pPr>
              <w:widowControl/>
              <w:ind w:firstLineChars="200" w:firstLine="48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攻击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这类幼儿表现为整日都在东奔西跑，喜欢恶作剧，对于美好的物品则表现得毫不爱惜、摔打成癖，常常表现出具有攻击性。</w:t>
            </w:r>
          </w:p>
          <w:p w14:paraId="50B2DECF" w14:textId="77777777" w:rsidR="00FB1B1D" w:rsidRPr="00530D7A" w:rsidRDefault="00FB1B1D" w:rsidP="00FB1B1D">
            <w:pPr>
              <w:widowControl/>
              <w:ind w:firstLineChars="200" w:firstLine="482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不良的人际关系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人际关系主要集中在幼儿与父母、教师及同伴间的关系。在不良的人际关系中，幼儿与他人的互动总是表现为相互排斥、猜疑、攀比、攻击或独处，这样容易使幼儿产生粗暴妄为、任性霸道或不合群、怯懦孤独等行为和心理的问题。</w:t>
            </w:r>
          </w:p>
          <w:p w14:paraId="791A797F" w14:textId="4289594E" w:rsidR="00FB1B1D" w:rsidRPr="00530D7A" w:rsidRDefault="00FB1B1D" w:rsidP="00FB1B1D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我们应该怎么做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：</w:t>
            </w:r>
          </w:p>
          <w:p w14:paraId="07B3F639" w14:textId="77777777" w:rsidR="00FB1B1D" w:rsidRPr="00530D7A" w:rsidRDefault="00FB1B1D" w:rsidP="00FB1B1D">
            <w:pPr>
              <w:widowControl/>
              <w:ind w:firstLineChars="200" w:firstLine="48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1.尊重孩子意愿</w:t>
            </w:r>
          </w:p>
          <w:p w14:paraId="1DF9B091" w14:textId="77777777" w:rsidR="00FB1B1D" w:rsidRPr="00530D7A" w:rsidRDefault="00FB1B1D" w:rsidP="00FB1B1D">
            <w:pPr>
              <w:widowControl/>
              <w:ind w:firstLine="48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家长要充分尊重幼儿，如果教育方法不</w:t>
            </w:r>
            <w:proofErr w:type="gramStart"/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正确会</w:t>
            </w:r>
            <w:proofErr w:type="gramEnd"/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影响幼儿心理健康。家长应该采取正确的方法教育幼儿，教育孩子要有要求、有方法，更需要有度。家长要尊重幼儿，鼓励幼儿独立做一些事情。</w:t>
            </w:r>
          </w:p>
          <w:p w14:paraId="0EF76593" w14:textId="77777777" w:rsidR="00FB1B1D" w:rsidRPr="00530D7A" w:rsidRDefault="00FB1B1D" w:rsidP="00FB1B1D">
            <w:pPr>
              <w:widowControl/>
              <w:ind w:firstLineChars="200" w:firstLine="48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2.随时肯定正向的性格和品格</w:t>
            </w:r>
          </w:p>
          <w:p w14:paraId="44006309" w14:textId="77777777" w:rsidR="00FB1B1D" w:rsidRPr="00530D7A" w:rsidRDefault="00FB1B1D" w:rsidP="00FB1B1D">
            <w:pPr>
              <w:widowControl/>
              <w:ind w:firstLine="48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随时给孩子指出值得品味的各种细节。生活中的点滴很容易被忽视略过，我们指给孩子看，就是在延长这些瞬间、扩大这些细节。平时多去发现孩子这些优秀品格的表现，一旦发现，就及时肯定，这样久了，孩子就会更多地朝这些方向去发展。</w:t>
            </w:r>
          </w:p>
          <w:p w14:paraId="5DE437AB" w14:textId="77777777" w:rsidR="00FB1B1D" w:rsidRPr="00530D7A" w:rsidRDefault="00FB1B1D" w:rsidP="00FB1B1D">
            <w:pPr>
              <w:widowControl/>
              <w:ind w:firstLineChars="200" w:firstLine="48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3.耐心倾听孩子，真正放下身段</w:t>
            </w:r>
          </w:p>
          <w:p w14:paraId="17388E70" w14:textId="77777777" w:rsidR="00FB1B1D" w:rsidRPr="00530D7A" w:rsidRDefault="00FB1B1D" w:rsidP="00FB1B1D">
            <w:pPr>
              <w:widowControl/>
              <w:ind w:firstLine="48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有些家长总喜欢在孩子面前保持威严，习惯用以上对下的态度，用指责或命令式的语气来对待孩子，这常常让孩子难以接受。希望家长真正放下身段，从内心尊重孩子，不要再用命令的口气跟孩子说话，将孩子</w:t>
            </w:r>
            <w:proofErr w:type="gramStart"/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当做</w:t>
            </w:r>
            <w:proofErr w:type="gramEnd"/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成人一样给予尊重。</w:t>
            </w:r>
          </w:p>
          <w:p w14:paraId="6FBD2711" w14:textId="77777777" w:rsidR="00FB1B1D" w:rsidRPr="00530D7A" w:rsidRDefault="00FB1B1D" w:rsidP="00FB1B1D">
            <w:pPr>
              <w:widowControl/>
              <w:ind w:firstLineChars="200" w:firstLine="482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4.引导孩子学会接纳自己</w:t>
            </w:r>
          </w:p>
          <w:p w14:paraId="4690A2D9" w14:textId="77777777" w:rsidR="00FB1B1D" w:rsidRPr="00530D7A" w:rsidRDefault="00FB1B1D" w:rsidP="00FB1B1D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0D7A">
              <w:rPr>
                <w:rFonts w:ascii="宋体" w:eastAsia="宋体" w:hAnsi="宋体" w:cs="宋体"/>
                <w:kern w:val="0"/>
                <w:sz w:val="24"/>
                <w:szCs w:val="24"/>
              </w:rPr>
              <w:t>如果孩子出现了负面情绪，家长不要怪罪孩子软弱、胆小，而要让孩子知道，成长过程中出现各类负面情绪是很正常的，大人们也会有类似的情绪，从而鼓励孩子学习接纳自己的坏情绪。</w:t>
            </w:r>
          </w:p>
          <w:p w14:paraId="35C4396C" w14:textId="77777777" w:rsidR="00FB1B1D" w:rsidRDefault="00FB1B1D" w:rsidP="00FB1B1D"/>
          <w:p w14:paraId="204BF8D7" w14:textId="77777777" w:rsidR="00FB1B1D" w:rsidRPr="00FB1B1D" w:rsidRDefault="00FB1B1D" w:rsidP="00EA3FC5">
            <w:pPr>
              <w:spacing w:line="288" w:lineRule="auto"/>
              <w:ind w:firstLineChars="200" w:firstLine="480"/>
              <w:rPr>
                <w:rFonts w:asciiTheme="minorEastAsia" w:hAnsiTheme="minorEastAsia" w:hint="eastAsia"/>
                <w:sz w:val="24"/>
                <w:szCs w:val="24"/>
              </w:rPr>
            </w:pPr>
          </w:p>
          <w:p w14:paraId="51AC5517" w14:textId="77777777" w:rsidR="004F45AE" w:rsidRPr="004F45AE" w:rsidRDefault="004F45AE" w:rsidP="004F45AE">
            <w:pPr>
              <w:jc w:val="left"/>
              <w:rPr>
                <w:color w:val="007AAA"/>
                <w:spacing w:val="8"/>
                <w:shd w:val="clear" w:color="auto" w:fill="FFFFFF"/>
              </w:rPr>
            </w:pPr>
          </w:p>
          <w:p w14:paraId="0C0A2CD6" w14:textId="332D9F0C" w:rsidR="004F45AE" w:rsidRDefault="004F45AE" w:rsidP="004F45AE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C0F63" w14:paraId="466D4C4F" w14:textId="77777777" w:rsidTr="00B87F2B">
        <w:trPr>
          <w:trHeight w:val="3684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6B9C012B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照</w:t>
            </w:r>
          </w:p>
          <w:p w14:paraId="5AE5AEC1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386DFDC0" w14:textId="77777777" w:rsid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14:paraId="6EAC8E35" w14:textId="77777777" w:rsidR="009C0F63" w:rsidRPr="009C0F63" w:rsidRDefault="009C0F63" w:rsidP="009C0F6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C0F63">
              <w:rPr>
                <w:rFonts w:asciiTheme="minorEastAsia" w:hAnsiTheme="minorEastAsia" w:hint="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</w:tcBorders>
          </w:tcPr>
          <w:p w14:paraId="6CD870D3" w14:textId="13A81D8C" w:rsidR="009C0F63" w:rsidRDefault="00AC1552" w:rsidP="00AC1552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noProof/>
                <w:sz w:val="24"/>
                <w:szCs w:val="24"/>
              </w:rPr>
              <w:drawing>
                <wp:inline distT="0" distB="0" distL="0" distR="0" wp14:anchorId="3382317E" wp14:editId="4256EC9F">
                  <wp:extent cx="4057650" cy="2990137"/>
                  <wp:effectExtent l="0" t="0" r="0" b="0"/>
                  <wp:docPr id="101555035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5550356" name="图片 1015550356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71" t="23036" r="7898"/>
                          <a:stretch/>
                        </pic:blipFill>
                        <pic:spPr bwMode="auto">
                          <a:xfrm>
                            <a:off x="0" y="0"/>
                            <a:ext cx="4063478" cy="29944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153DB3" w14:textId="77777777" w:rsidR="009C0F63" w:rsidRPr="009C0F63" w:rsidRDefault="009C0F63" w:rsidP="009C0F63">
      <w:pPr>
        <w:jc w:val="left"/>
        <w:rPr>
          <w:rFonts w:ascii="黑体" w:eastAsia="黑体" w:hAnsi="黑体"/>
          <w:sz w:val="24"/>
          <w:szCs w:val="24"/>
        </w:rPr>
      </w:pPr>
    </w:p>
    <w:sectPr w:rsidR="009C0F63" w:rsidRPr="009C0F63" w:rsidSect="000A21C0">
      <w:headerReference w:type="default" r:id="rId8"/>
      <w:footerReference w:type="default" r:id="rId9"/>
      <w:pgSz w:w="11906" w:h="16838"/>
      <w:pgMar w:top="1021" w:right="1077" w:bottom="102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72243" w14:textId="77777777" w:rsidR="000A21C0" w:rsidRDefault="000A21C0" w:rsidP="009C0F63">
      <w:r>
        <w:separator/>
      </w:r>
    </w:p>
  </w:endnote>
  <w:endnote w:type="continuationSeparator" w:id="0">
    <w:p w14:paraId="12BE9BBD" w14:textId="77777777" w:rsidR="000A21C0" w:rsidRDefault="000A21C0" w:rsidP="009C0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FA136" w14:textId="77777777" w:rsidR="009C0F63" w:rsidRDefault="004078DA" w:rsidP="004078DA">
    <w:pPr>
      <w:pStyle w:val="a5"/>
      <w:pBdr>
        <w:top w:val="single" w:sz="4" w:space="1" w:color="auto"/>
      </w:pBdr>
      <w:wordWrap w:val="0"/>
      <w:jc w:val="right"/>
    </w:pPr>
    <w:r>
      <w:rPr>
        <w:rFonts w:hint="eastAsia"/>
      </w:rPr>
      <w:t>爱心凝聚</w:t>
    </w:r>
    <w:r>
      <w:rPr>
        <w:rFonts w:hint="eastAsia"/>
      </w:rPr>
      <w:t xml:space="preserve">  </w:t>
    </w:r>
    <w:r>
      <w:rPr>
        <w:rFonts w:hint="eastAsia"/>
      </w:rPr>
      <w:t>童心创想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B49B0" w14:textId="77777777" w:rsidR="000A21C0" w:rsidRDefault="000A21C0" w:rsidP="009C0F63">
      <w:r>
        <w:separator/>
      </w:r>
    </w:p>
  </w:footnote>
  <w:footnote w:type="continuationSeparator" w:id="0">
    <w:p w14:paraId="49A649B1" w14:textId="77777777" w:rsidR="000A21C0" w:rsidRDefault="000A21C0" w:rsidP="009C0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2B617" w14:textId="77777777" w:rsidR="009C0F63" w:rsidRDefault="00FB1B1D" w:rsidP="009C0F63">
    <w:pPr>
      <w:pStyle w:val="a3"/>
      <w:jc w:val="left"/>
    </w:pPr>
    <w:r>
      <w:rPr>
        <w:noProof/>
        <w:sz w:val="24"/>
        <w:szCs w:val="24"/>
      </w:rPr>
      <w:pict w14:anchorId="5B3172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pt;height:24pt">
          <v:imagedata r:id="rId1" o:title="IMG_20220810_133634"/>
        </v:shape>
      </w:pict>
    </w:r>
    <w:r w:rsidR="004078DA">
      <w:rPr>
        <w:rFonts w:hint="eastAsia"/>
      </w:rPr>
      <w:t xml:space="preserve">                                      </w:t>
    </w:r>
    <w:r w:rsidR="004078DA">
      <w:rPr>
        <w:rFonts w:hint="eastAsia"/>
      </w:rPr>
      <w:t>爱</w:t>
    </w:r>
    <w:r w:rsidR="004078DA" w:rsidRPr="00D33F64">
      <w:rPr>
        <w:rFonts w:hint="eastAsia"/>
      </w:rPr>
      <w:t>·</w:t>
    </w:r>
    <w:r w:rsidR="004078DA">
      <w:rPr>
        <w:rFonts w:hint="eastAsia"/>
      </w:rPr>
      <w:t>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F63"/>
    <w:rsid w:val="000511CE"/>
    <w:rsid w:val="0008147C"/>
    <w:rsid w:val="000A15B3"/>
    <w:rsid w:val="000A21C0"/>
    <w:rsid w:val="0028526F"/>
    <w:rsid w:val="002B3977"/>
    <w:rsid w:val="00331D58"/>
    <w:rsid w:val="004078DA"/>
    <w:rsid w:val="0049269B"/>
    <w:rsid w:val="004F45AE"/>
    <w:rsid w:val="00513CAA"/>
    <w:rsid w:val="00587661"/>
    <w:rsid w:val="00592665"/>
    <w:rsid w:val="006004CB"/>
    <w:rsid w:val="008B1DFE"/>
    <w:rsid w:val="009A3F5F"/>
    <w:rsid w:val="009C0F63"/>
    <w:rsid w:val="00AC1552"/>
    <w:rsid w:val="00B87F2B"/>
    <w:rsid w:val="00EA3FC5"/>
    <w:rsid w:val="00F70571"/>
    <w:rsid w:val="00FB1B1D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6A4133"/>
  <w15:docId w15:val="{F218F339-1408-42D3-B9DA-B9C3740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6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0F6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0F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0F6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C0F6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C0F63"/>
    <w:rPr>
      <w:sz w:val="18"/>
      <w:szCs w:val="18"/>
    </w:rPr>
  </w:style>
  <w:style w:type="table" w:styleId="a9">
    <w:name w:val="Table Grid"/>
    <w:basedOn w:val="a1"/>
    <w:uiPriority w:val="59"/>
    <w:rsid w:val="009C0F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rmal (Web)"/>
    <w:basedOn w:val="a"/>
    <w:uiPriority w:val="99"/>
    <w:unhideWhenUsed/>
    <w:rsid w:val="00EA3F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芝兰 陈</cp:lastModifiedBy>
  <cp:revision>7</cp:revision>
  <dcterms:created xsi:type="dcterms:W3CDTF">2021-11-29T06:42:00Z</dcterms:created>
  <dcterms:modified xsi:type="dcterms:W3CDTF">2024-05-10T13:22:00Z</dcterms:modified>
</cp:coreProperties>
</file>