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4"/>
          <w:szCs w:val="34"/>
          <w:lang w:eastAsia="zh-CN"/>
        </w:rPr>
      </w:pPr>
      <w:r>
        <w:rPr>
          <w:rFonts w:hint="eastAsia"/>
          <w:sz w:val="34"/>
          <w:szCs w:val="34"/>
          <w:lang w:eastAsia="zh-CN"/>
        </w:rPr>
        <w:t>3月学习心得</w:t>
      </w:r>
    </w:p>
    <w:p>
      <w:pPr>
        <w:rPr>
          <w:rFonts w:hint="eastAsia"/>
          <w:sz w:val="34"/>
          <w:szCs w:val="34"/>
          <w:lang w:eastAsia="zh-CN"/>
        </w:rPr>
      </w:pPr>
      <w:r>
        <w:rPr>
          <w:rFonts w:hint="eastAsia"/>
          <w:sz w:val="34"/>
          <w:szCs w:val="34"/>
          <w:lang w:eastAsia="zh-CN"/>
        </w:rPr>
        <w:t>学习完3月份论文，我了解到群文阅读是介于单篇阅读和整本书阅读之间的一种“折衷”办法，可以弥补单篇阅读的不足，加深学生对主题意义的了解。所以在实践中，我们首先要确立阅读主题，同时，我们的主题的确定，要考虑几个方面：1.主题的开放性和可议论性。2.主题的延伸性3.主题的现实教育性。</w:t>
      </w:r>
    </w:p>
    <w:p>
      <w:pPr>
        <w:numPr>
          <w:ilvl w:val="0"/>
          <w:numId w:val="1"/>
        </w:numPr>
        <w:rPr>
          <w:rFonts w:hint="eastAsia"/>
          <w:sz w:val="34"/>
          <w:szCs w:val="34"/>
          <w:lang w:eastAsia="zh-CN"/>
        </w:rPr>
      </w:pPr>
      <w:r>
        <w:rPr>
          <w:rFonts w:hint="eastAsia"/>
          <w:sz w:val="34"/>
          <w:szCs w:val="34"/>
          <w:lang w:eastAsia="zh-CN"/>
        </w:rPr>
        <w:t>兼顾主题、内容和体裁组建群文文本群文阅读主题确立后则需根据主题选择适读的阅读文本组建群文阅读文本。关于群文的组建，目前比较流行的方式是以教材为载体，单元内部整合；以课内文本为载体，链接课外文本；以话题阅读为线索，链接课外阅读。本文研究的课例是以话题为线索，链接课外阅读，体现文本迁移、深化对主题的认识的特点。群文文本组建时主要考虑以下三个原则：</w:t>
      </w:r>
    </w:p>
    <w:p>
      <w:pPr>
        <w:numPr>
          <w:ilvl w:val="0"/>
          <w:numId w:val="2"/>
        </w:numPr>
        <w:rPr>
          <w:rFonts w:hint="eastAsia"/>
          <w:sz w:val="34"/>
          <w:szCs w:val="34"/>
          <w:lang w:eastAsia="zh-CN"/>
        </w:rPr>
      </w:pPr>
      <w:r>
        <w:rPr>
          <w:rFonts w:hint="eastAsia"/>
          <w:sz w:val="34"/>
          <w:szCs w:val="34"/>
          <w:lang w:eastAsia="zh-CN"/>
        </w:rPr>
        <w:t>以主题为线索，链接课外文本</w:t>
      </w:r>
    </w:p>
    <w:p>
      <w:pPr>
        <w:numPr>
          <w:ilvl w:val="0"/>
          <w:numId w:val="2"/>
        </w:numPr>
        <w:rPr>
          <w:rFonts w:hint="eastAsia"/>
          <w:sz w:val="34"/>
          <w:szCs w:val="34"/>
          <w:lang w:eastAsia="zh-CN"/>
        </w:rPr>
      </w:pPr>
      <w:r>
        <w:rPr>
          <w:rFonts w:hint="eastAsia"/>
          <w:sz w:val="34"/>
          <w:szCs w:val="34"/>
          <w:lang w:eastAsia="zh-CN"/>
        </w:rPr>
        <w:t>整合学科内容，创设有内容，有价值的学习</w:t>
      </w:r>
    </w:p>
    <w:p>
      <w:pPr>
        <w:numPr>
          <w:numId w:val="0"/>
        </w:numPr>
        <w:rPr>
          <w:rFonts w:hint="eastAsia"/>
          <w:sz w:val="34"/>
          <w:szCs w:val="34"/>
          <w:lang w:eastAsia="zh-CN"/>
        </w:rPr>
      </w:pPr>
      <w:r>
        <w:rPr>
          <w:rFonts w:hint="eastAsia"/>
          <w:sz w:val="34"/>
          <w:szCs w:val="34"/>
          <w:lang w:eastAsia="zh-CN"/>
        </w:rPr>
        <w:t>3.依据英语学习活动观组织教学活动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4CCC0"/>
    <w:multiLevelType w:val="singleLevel"/>
    <w:tmpl w:val="6674CCC0"/>
    <w:lvl w:ilvl="0" w:tentative="0">
      <w:start w:val="2"/>
      <w:numFmt w:val="chineseCounting"/>
      <w:lvlText w:val="%1、"/>
      <w:lvlJc w:val="left"/>
    </w:lvl>
  </w:abstractNum>
  <w:abstractNum w:abstractNumId="1">
    <w:nsid w:val="6674CCF1"/>
    <w:multiLevelType w:val="singleLevel"/>
    <w:tmpl w:val="6674CCF1"/>
    <w:lvl w:ilvl="0" w:tentative="0">
      <w:start w:val="1"/>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2024-06-21T08:33:06Z</dcterms:created>
  <dc:creator>iPhone</dc:creator>
  <cp:lastModifiedBy>iPhone</cp:lastModifiedBy>
  <dcterms:modified xsi:type="dcterms:W3CDTF">2024-06-21T08:45:21Z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2052-12.13.3</vt:lpwstr>
  </property>
  <property fmtid="{D5CDD505-2E9C-101B-9397-08002B2CF9AE}" pid="3" name="ICV">
    <vt:lpwstr>AB85A598A0EB4C6342CA74666740FAB1_31</vt:lpwstr>
  </property>
</Properties>
</file>