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3" w:firstLineChars="200"/>
        <w:jc w:val="center"/>
        <w:textAlignment w:val="auto"/>
        <w:rPr>
          <w:rFonts w:hint="default" w:ascii="方正楷体_GB2312" w:hAnsi="方正楷体_GB2312" w:eastAsia="方正楷体_GB2312" w:cs="方正楷体_GB2312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《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西门豹治邺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》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教学设计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教学目标：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1.正确认读本课的生字词，会写“豹”“灌”“溉”等生字。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2.能按事情发展的顺序，练习简要复述故事，做到详略得当。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3.抓住西门豹的言行，理解其惩治恶人方法的妙处，感受西门豹的智慧。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教学过程：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一、游戏导入，引出课题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1.课前游戏：看图猜故事。（曹冲称象、司马光砸缸……）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2.时光如川浪淘沙，青史留名多俊杰。这些历史人物的故事，穿越千年，永远留在我们的记忆中，有这样一位智者，汉代史学家司马迁称之为“贤大夫”，今天他正向我们缓缓走来，他就是——（西门豹）。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（1）回顾“复姓”，说说还有哪些复姓？（欧阳 上官 诸葛 司马等）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（2）认识、学习“豹”字。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（3）了解一下人物简介。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3.齐读课题。“治邺”是什么意思呢？读课文第一自然段，寻找解释。理解课题意思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二、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创设情境，</w:t>
      </w:r>
      <w:r>
        <w:rPr>
          <w:rFonts w:hint="eastAsia" w:ascii="宋体" w:hAnsi="宋体" w:eastAsia="宋体" w:cs="宋体"/>
          <w:bCs/>
          <w:sz w:val="24"/>
          <w:szCs w:val="24"/>
        </w:rPr>
        <w:t>梳理文脉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1.联系课文第一自然段，想一想，</w:t>
      </w:r>
      <w:r>
        <w:rPr>
          <w:rFonts w:hint="eastAsia" w:ascii="宋体" w:hAnsi="宋体" w:eastAsia="宋体" w:cs="宋体"/>
          <w:bCs/>
          <w:sz w:val="24"/>
          <w:szCs w:val="24"/>
        </w:rPr>
        <w:t>魏国国君派西门豹来到邺县，他看到的邺县是怎样的？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Cs/>
          <w:sz w:val="24"/>
          <w:szCs w:val="24"/>
        </w:rPr>
        <w:t>田地荒芜，人烟稀少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经过西门豹的治理后，邺县又变了模样。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2.做小史官，试着简要汇报故事。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3.自由读文，梳理故事情节。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完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成语文补充习题77页第三大题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交流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。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试着用四字词语来概括。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          ）——（          ）——（兴修水利）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（1）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理解“官绅”和“巫婆”的意思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（2）认读“灌溉”，说说是什么意思？书写。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4.谁来借助小标题说说课文的主要内容。如果让你来向魏王汇报，你觉得哪个部分最吸引人，要详细汇报？（惩治恶人）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三、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提炼信息，复述故事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1.聚焦起因。</w:t>
      </w:r>
      <w:r>
        <w:rPr>
          <w:rFonts w:hint="eastAsia" w:ascii="宋体" w:hAnsi="宋体" w:eastAsia="宋体" w:cs="宋体"/>
          <w:sz w:val="24"/>
          <w:szCs w:val="24"/>
        </w:rPr>
        <w:t>第一部分一共有九个自然段，有什么特点。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语言描写）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2.西门豹问了几个问题？问了哪些问题？哪一个问题和其他的内容不一样？（板贴：转述）。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3.能把四个问题总结成一个问题来问吗？（板贴：合并）可以使汇报更简洁.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4.关于“田地荒芜，人烟稀少”的原因老大爷有四次回答，怎么做到简要汇报呢？指名回答（板贴：提取）。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5.阅读老大爷的四次回答，找出关键信息。第二自然段：“娶”；第四自然段：“逼”。第六自然段：“逃”。第八自然段：“旱”。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6.指名复述1-9自然段。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7.默读10-15自然段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圈出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关键词句，小组合作完成表格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.抓住三次惩罚，借助表格尝试复述。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.结合板书，同桌合作，试着简要汇报西门豹治邺的整个过程。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出示评价标准表，指名上台复述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。）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.课后作业：简要复述故事，录成视频，转发班级群，投票选出“最佳史官”。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西门豹只是一个九品芝麻官，古往今来，有多少王侯将相都隐没在历史的尘埃里，那么西门豹治邺的故事为什么会流传至今呢？下节课我们继续学习。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6640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3"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280</Words>
  <Characters>1596</Characters>
  <Lines>13</Lines>
  <Paragraphs>3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2019-12-18T22:26:00Z</dcterms:created>
  <dc:creator>Administrator</dc:creator>
  <cp:lastModifiedBy>alena</cp:lastModifiedBy>
  <cp:lastPrinted>2019-12-19T04:13:00Z</cp:lastPrinted>
  <dcterms:modified xsi:type="dcterms:W3CDTF">2024-03-19T00:23:53Z</dcterms:modified>
  <dc:title>西门豹治邺(第一课时)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1D636FDC86EC4C73AB3FCB463796C792_13</vt:lpwstr>
  </property>
</Properties>
</file>