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《一</w:t>
      </w:r>
      <w:r>
        <w:rPr>
          <w:rFonts w:hint="eastAsia" w:ascii="黑体" w:hAnsi="黑体" w:eastAsia="黑体" w:cs="黑体"/>
          <w:sz w:val="28"/>
          <w:szCs w:val="28"/>
        </w:rPr>
        <w:t xml:space="preserve">起长大的玩具》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课外阅读教学设计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武进区漕桥小学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周芸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【教学目</w:t>
      </w:r>
      <w:r>
        <w:rPr>
          <w:rFonts w:hint="eastAsia" w:asciiTheme="minorAscii" w:hAnsiTheme="minorAscii"/>
          <w:sz w:val="24"/>
          <w:lang w:eastAsia="zh-CN"/>
        </w:rPr>
        <w:t>标</w:t>
      </w:r>
      <w:bookmarkStart w:id="0" w:name="_GoBack"/>
      <w:bookmarkEnd w:id="0"/>
      <w:r>
        <w:rPr>
          <w:rFonts w:hint="default" w:asciiTheme="minorAscii" w:hAnsiTheme="minorAscii" w:eastAsiaTheme="minorEastAsia"/>
          <w:sz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1、研读文章内容，感受作者在选材上的匠心独具。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2、品味文章语言，体会其中所包含的情感。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3、体会作者感情，感悟游戏与玩具对孩子成长的作用。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【教学步骤】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一、 导入新课：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有很多东西是具有很强的时代性的。例如：红宝书、红袖章、毛主席像章……这是生活在我们的爸爸妈妈的那个时代的每个人都熟悉的东西，可今天的我们却只能偶尔从爸妈的嘴中听说这些名词。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我们生活中还有很多这样的例子，你能举几个吗？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学生自由举例，老师适当拓展，并引导学生认识到这些东西因为他们强烈的时代性，从而代表了他们所在的那个时代的特性，对于生活在那个时代的人而言，回忆这些东西其实就是对那段生活的怀念，从而导入新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二、 初读课文，整体感知。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1、师生交流自己所查到的金波及其生活的时代的相关资料。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金波：1935年生于北京，祖籍河北冀县。1957年考入北进师范学院中文系。读书期间开始发表作品，作品多为儿童文学作品。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（让学生查找金波及他童年时的生活的相关资料，是为了让学生在后面文本探究质疑中能更深入地研读课文，真正体会文章中作者的情感态度，从而产生情感上的共鸣。）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2、速读课文，说说给你留下深刻印象的玩具是什么？为什么它会给你留下深刻印象。可结合课文内容谈原因，也可以结合自己的生活经验来谈。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三、再读课文，合作探究。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1、 分组研读课文。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学生分组研读课文的三个部分，各组确定研读的方向，并作出研读笔记，在全班交流。例如，研读《猪蹄儿灯》这个部分的同学，可研究灯的制作过程和灯的使用方法。研究方向可以不一样，但要能形成一个初具雏形的研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（这个部分是想通过学生自主合作研读课文，来使学生对于课文有一个清晰的认识。同时，自主选定研读的方向又可让学生多角度、有创意的地进行自主阅读。）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2、 文本探究质疑。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① 作者对于这些玩具是何种感情？你从什么地方看出来的？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② 这些玩具给作者留下深刻印象的原因？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可引导学生深入探究文章中作者的情感态度，理解文章的主题。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③ 作者小时候玩过的玩具应该很多，为什么他只选择这三样？这三样玩具有什么代表性？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引导学生探究选材的问题，体会作者的匠心独具。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(这些问题的设置都是为了让学生在解读文本时，有自己独特的体验和感受。特别是第二个问题，重在让学生学会结合作者的经历去理解作者的情感。)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四、 拓展延伸。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1、 你小时候玩过些什么玩具？可曾亲手制作过玩具？谈谈你制作玩具的苦与乐。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2、 你小时候玩过的玩具和金波小时候玩过的玩具有什么不同？为什么会有这些变化？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　　（引导学生由课内转向课外，并在研究中体会成长与玩具，时代与玩具的关系。）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DQ1ZjQxNzk2YTA1OWJmNzY4MDQ1NTVlNjVjODEifQ=="/>
  </w:docVars>
  <w:rsids>
    <w:rsidRoot w:val="00000000"/>
    <w:rsid w:val="426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1167</Characters>
  <Lines>0</Lines>
  <Paragraphs>0</Paragraphs>
  <TotalTime>7</TotalTime>
  <ScaleCrop>false</ScaleCrop>
  <LinksUpToDate>false</LinksUpToDate>
  <CharactersWithSpaces>1252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2024-06-20T05:34:59Z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FEAB790153F240F0A952FADA2CA6F55F_12</vt:lpwstr>
  </property>
</Properties>
</file>