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5" w:line="186" w:lineRule="auto"/>
        <w:jc w:val="center"/>
        <w:outlineLvl w:val="0"/>
        <w:rPr>
          <w:rFonts w:ascii="微软雅黑" w:hAnsi="微软雅黑" w:eastAsia="微软雅黑" w:cs="微软雅黑"/>
          <w:sz w:val="70"/>
          <w:szCs w:val="70"/>
        </w:rPr>
      </w:pPr>
      <w:r>
        <w:rPr>
          <w:rFonts w:hint="eastAsia" w:ascii="微软雅黑" w:hAnsi="微软雅黑" w:eastAsia="微软雅黑" w:cs="微软雅黑"/>
          <w:b/>
          <w:bCs/>
          <w:color w:val="FF0000"/>
          <w:spacing w:val="16"/>
          <w:sz w:val="70"/>
          <w:szCs w:val="70"/>
          <w:lang w:eastAsia="zh-CN"/>
        </w:rPr>
        <w:t>“周萍优秀培育室”读书</w:t>
      </w:r>
      <w:r>
        <w:rPr>
          <w:rFonts w:ascii="微软雅黑" w:hAnsi="微软雅黑" w:eastAsia="微软雅黑" w:cs="微软雅黑"/>
          <w:b/>
          <w:bCs/>
          <w:color w:val="FF0000"/>
          <w:spacing w:val="16"/>
          <w:sz w:val="70"/>
          <w:szCs w:val="70"/>
        </w:rPr>
        <w:t>简报</w:t>
      </w:r>
    </w:p>
    <w:p>
      <w:pPr>
        <w:spacing w:before="17"/>
      </w:pPr>
    </w:p>
    <w:p>
      <w:pPr>
        <w:sectPr>
          <w:pgSz w:w="11906" w:h="16840"/>
          <w:pgMar w:top="1431" w:right="1182" w:bottom="0" w:left="1379" w:header="0" w:footer="0" w:gutter="0"/>
          <w:cols w:equalWidth="0" w:num="1">
            <w:col w:w="9345"/>
          </w:cols>
        </w:sectPr>
      </w:pPr>
    </w:p>
    <w:p>
      <w:pPr>
        <w:spacing w:before="56" w:line="190" w:lineRule="auto"/>
        <w:ind w:left="95"/>
        <w:rPr>
          <w:rFonts w:ascii="仿宋" w:hAnsi="仿宋" w:eastAsia="仿宋" w:cs="仿宋"/>
          <w:sz w:val="28"/>
          <w:szCs w:val="28"/>
        </w:rPr>
      </w:pPr>
      <w:r>
        <w:rPr>
          <w:rFonts w:ascii="仿宋" w:hAnsi="仿宋" w:eastAsia="仿宋" w:cs="仿宋"/>
          <w:spacing w:val="-4"/>
          <w:sz w:val="28"/>
          <w:szCs w:val="28"/>
        </w:rPr>
        <w:t>全体</w:t>
      </w:r>
      <w:r>
        <w:rPr>
          <w:rFonts w:hint="eastAsia" w:ascii="仿宋" w:hAnsi="仿宋" w:eastAsia="仿宋" w:cs="仿宋"/>
          <w:spacing w:val="-4"/>
          <w:sz w:val="28"/>
          <w:szCs w:val="28"/>
          <w:lang w:eastAsia="zh-CN"/>
        </w:rPr>
        <w:t>培育室成员</w:t>
      </w:r>
      <w:r>
        <w:rPr>
          <w:rFonts w:ascii="仿宋" w:hAnsi="仿宋" w:eastAsia="仿宋" w:cs="仿宋"/>
          <w:spacing w:val="-4"/>
          <w:sz w:val="28"/>
          <w:szCs w:val="28"/>
        </w:rPr>
        <w:t>（组织）</w:t>
      </w:r>
    </w:p>
    <w:p>
      <w:pPr>
        <w:spacing w:line="14" w:lineRule="auto"/>
        <w:rPr>
          <w:rFonts w:ascii="Arial"/>
          <w:sz w:val="2"/>
        </w:rPr>
      </w:pPr>
      <w:r>
        <w:rPr>
          <w:rFonts w:ascii="Arial" w:hAnsi="Arial" w:eastAsia="Arial" w:cs="Arial"/>
          <w:sz w:val="2"/>
          <w:szCs w:val="2"/>
        </w:rPr>
        <w:br w:type="column"/>
      </w:r>
    </w:p>
    <w:p>
      <w:pPr>
        <w:spacing w:before="55" w:line="190" w:lineRule="auto"/>
        <w:ind w:left="-200" w:leftChars="-293" w:hanging="415" w:hangingChars="161"/>
        <w:jc w:val="right"/>
        <w:rPr>
          <w:rFonts w:ascii="仿宋" w:hAnsi="仿宋" w:eastAsia="仿宋" w:cs="仿宋"/>
          <w:sz w:val="28"/>
          <w:szCs w:val="28"/>
        </w:rPr>
      </w:pPr>
      <w:r>
        <w:rPr>
          <w:rFonts w:hint="default" w:ascii="仿宋" w:hAnsi="仿宋" w:eastAsia="仿宋" w:cs="仿宋"/>
          <w:spacing w:val="-11"/>
          <w:sz w:val="28"/>
          <w:szCs w:val="28"/>
          <w:lang w:val="en-US"/>
        </w:rPr>
        <w:t>2023</w:t>
      </w:r>
      <w:r>
        <w:rPr>
          <w:rFonts w:ascii="仿宋" w:hAnsi="仿宋" w:eastAsia="仿宋" w:cs="仿宋"/>
          <w:spacing w:val="-11"/>
          <w:sz w:val="28"/>
          <w:szCs w:val="28"/>
        </w:rPr>
        <w:t>年</w:t>
      </w:r>
      <w:r>
        <w:rPr>
          <w:rFonts w:hint="eastAsia" w:ascii="仿宋" w:hAnsi="仿宋" w:eastAsia="仿宋" w:cs="仿宋"/>
          <w:spacing w:val="-11"/>
          <w:sz w:val="28"/>
          <w:szCs w:val="28"/>
          <w:lang w:val="en-US" w:eastAsia="zh-CN"/>
        </w:rPr>
        <w:t xml:space="preserve"> </w:t>
      </w:r>
      <w:r>
        <w:rPr>
          <w:rFonts w:hint="default" w:ascii="仿宋" w:hAnsi="仿宋" w:eastAsia="仿宋" w:cs="仿宋"/>
          <w:spacing w:val="-11"/>
          <w:sz w:val="28"/>
          <w:szCs w:val="28"/>
          <w:lang w:val="en-US" w:eastAsia="zh-CN"/>
        </w:rPr>
        <w:t xml:space="preserve">12 </w:t>
      </w:r>
      <w:r>
        <w:rPr>
          <w:rFonts w:ascii="仿宋" w:hAnsi="仿宋" w:eastAsia="仿宋" w:cs="仿宋"/>
          <w:spacing w:val="-11"/>
          <w:sz w:val="28"/>
          <w:szCs w:val="28"/>
        </w:rPr>
        <w:t>月</w:t>
      </w:r>
      <w:r>
        <w:rPr>
          <w:rFonts w:hint="default" w:ascii="仿宋" w:hAnsi="仿宋" w:eastAsia="仿宋" w:cs="仿宋"/>
          <w:spacing w:val="-11"/>
          <w:sz w:val="28"/>
          <w:szCs w:val="28"/>
          <w:lang w:val="en-US" w:eastAsia="zh-CN"/>
        </w:rPr>
        <w:t>21</w:t>
      </w:r>
      <w:r>
        <w:rPr>
          <w:rFonts w:ascii="仿宋" w:hAnsi="仿宋" w:eastAsia="仿宋" w:cs="仿宋"/>
          <w:spacing w:val="-11"/>
          <w:sz w:val="28"/>
          <w:szCs w:val="28"/>
        </w:rPr>
        <w:t>日</w:t>
      </w:r>
    </w:p>
    <w:p>
      <w:pPr>
        <w:spacing w:line="190" w:lineRule="auto"/>
        <w:rPr>
          <w:rFonts w:ascii="仿宋" w:hAnsi="仿宋" w:eastAsia="仿宋" w:cs="仿宋"/>
          <w:sz w:val="28"/>
          <w:szCs w:val="28"/>
        </w:rPr>
        <w:sectPr>
          <w:type w:val="continuous"/>
          <w:pgSz w:w="11906" w:h="16840"/>
          <w:pgMar w:top="1431" w:right="1182" w:bottom="0" w:left="1379" w:header="0" w:footer="0" w:gutter="0"/>
          <w:cols w:equalWidth="0" w:num="2">
            <w:col w:w="7196" w:space="100"/>
            <w:col w:w="2049"/>
          </w:cols>
        </w:sectPr>
      </w:pPr>
    </w:p>
    <w:p>
      <w:pPr>
        <w:spacing w:before="154" w:line="101" w:lineRule="exact"/>
        <w:ind w:firstLine="53"/>
      </w:pPr>
      <w:r>
        <w:rPr>
          <w:position w:val="-2"/>
        </w:rPr>
        <w:drawing>
          <wp:inline distT="0" distB="0" distL="0" distR="0">
            <wp:extent cx="5713095" cy="63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713475" cy="64007"/>
                    </a:xfrm>
                    <a:prstGeom prst="rect">
                      <a:avLst/>
                    </a:prstGeom>
                  </pic:spPr>
                </pic:pic>
              </a:graphicData>
            </a:graphic>
          </wp:inline>
        </w:drawing>
      </w:r>
    </w:p>
    <w:p>
      <w:pPr>
        <w:spacing w:line="27" w:lineRule="exact"/>
      </w:pPr>
    </w:p>
    <w:p>
      <w:pPr>
        <w:spacing w:line="27" w:lineRule="exact"/>
        <w:sectPr>
          <w:type w:val="continuous"/>
          <w:pgSz w:w="11906" w:h="16840"/>
          <w:pgMar w:top="1431" w:right="1182" w:bottom="0" w:left="1379" w:header="0" w:footer="0" w:gutter="0"/>
          <w:cols w:equalWidth="0" w:num="1">
            <w:col w:w="9345"/>
          </w:cols>
        </w:sectPr>
      </w:pPr>
    </w:p>
    <w:p>
      <w:pPr>
        <w:spacing w:before="56" w:line="195" w:lineRule="auto"/>
        <w:ind w:left="77"/>
        <w:rPr>
          <w:rFonts w:ascii="黑体" w:hAnsi="黑体" w:eastAsia="黑体" w:cs="黑体"/>
          <w:sz w:val="28"/>
          <w:szCs w:val="28"/>
        </w:rPr>
      </w:pPr>
      <w:r>
        <w:rPr>
          <w:rFonts w:hint="eastAsia" w:ascii="黑体" w:hAnsi="黑体" w:eastAsia="黑体" w:cs="黑体"/>
          <w:spacing w:val="-5"/>
          <w:sz w:val="28"/>
          <w:szCs w:val="28"/>
          <w:shd w:val="clear" w:fill="7F7F7F"/>
          <w:lang w:eastAsia="zh-CN"/>
        </w:rPr>
        <w:t>学习</w:t>
      </w:r>
      <w:r>
        <w:rPr>
          <w:rFonts w:ascii="黑体" w:hAnsi="黑体" w:eastAsia="黑体" w:cs="黑体"/>
          <w:spacing w:val="-5"/>
          <w:sz w:val="28"/>
          <w:szCs w:val="28"/>
          <w:shd w:val="clear" w:fill="7F7F7F"/>
        </w:rPr>
        <w:t>主题：</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
        </w:rPr>
      </w:pPr>
      <w:r>
        <w:rPr>
          <w:rFonts w:ascii="Arial" w:hAnsi="Arial" w:eastAsia="Arial" w:cs="Arial"/>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19"/>
          <w:kern w:val="0"/>
          <w:sz w:val="18"/>
          <w:szCs w:val="18"/>
          <w:lang w:val="en-US" w:eastAsia="zh-CN" w:bidi="ar-SA"/>
        </w:rPr>
      </w:pPr>
      <w:r>
        <w:rPr>
          <w:rFonts w:hint="eastAsia" w:ascii="宋体" w:hAnsi="宋体" w:eastAsia="宋体" w:cs="宋体"/>
          <w:snapToGrid w:val="0"/>
          <w:color w:val="000000"/>
          <w:spacing w:val="19"/>
          <w:kern w:val="0"/>
          <w:sz w:val="18"/>
          <w:szCs w:val="18"/>
          <w:lang w:val="en-US" w:eastAsia="zh-CN" w:bidi="ar-SA"/>
        </w:rPr>
        <w:t>（自选书目或内容或章节）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19"/>
          <w:kern w:val="0"/>
          <w:sz w:val="21"/>
          <w:szCs w:val="21"/>
          <w:lang w:val="en-US" w:eastAsia="zh-CN" w:bidi="ar-SA"/>
        </w:rPr>
        <w:sectPr>
          <w:type w:val="continuous"/>
          <w:pgSz w:w="11906" w:h="16840"/>
          <w:pgMar w:top="1431" w:right="1182" w:bottom="0" w:left="1379" w:header="0" w:footer="0" w:gutter="0"/>
          <w:cols w:equalWidth="0" w:num="2">
            <w:col w:w="1594" w:space="100"/>
            <w:col w:w="7651"/>
          </w:cols>
        </w:sectPr>
      </w:pPr>
      <w:r>
        <w:rPr>
          <w:rFonts w:hint="eastAsia" w:ascii="宋体" w:hAnsi="宋体" w:eastAsia="宋体" w:cs="宋体"/>
          <w:snapToGrid w:val="0"/>
          <w:color w:val="000000"/>
          <w:spacing w:val="19"/>
          <w:kern w:val="0"/>
          <w:sz w:val="21"/>
          <w:szCs w:val="21"/>
          <w:lang w:val="en-US" w:eastAsia="zh-CN" w:bidi="ar-SA"/>
        </w:rPr>
        <w:t>《每个儿童都是有力量的学习者——儿童视角下的幼儿园课程时间与探索》第二、三章</w:t>
      </w:r>
    </w:p>
    <w:p>
      <w:pPr>
        <w:spacing w:before="94"/>
      </w:pPr>
    </w:p>
    <w:p>
      <w:pPr>
        <w:sectPr>
          <w:type w:val="continuous"/>
          <w:pgSz w:w="11906" w:h="16840"/>
          <w:pgMar w:top="1431" w:right="1182" w:bottom="0" w:left="1379" w:header="0" w:footer="0" w:gutter="0"/>
          <w:cols w:equalWidth="0" w:num="1">
            <w:col w:w="9345"/>
          </w:cols>
        </w:sectPr>
      </w:pPr>
    </w:p>
    <w:p>
      <w:pPr>
        <w:spacing w:before="329" w:line="222" w:lineRule="auto"/>
        <w:ind w:left="74"/>
        <w:rPr>
          <w:rFonts w:ascii="黑体" w:hAnsi="黑体" w:eastAsia="黑体" w:cs="黑体"/>
          <w:sz w:val="28"/>
          <w:szCs w:val="28"/>
        </w:rPr>
      </w:pPr>
      <w:r>
        <w:rPr>
          <w:rFonts w:hint="eastAsia" w:ascii="黑体" w:hAnsi="黑体" w:eastAsia="黑体" w:cs="黑体"/>
          <w:spacing w:val="-4"/>
          <w:sz w:val="28"/>
          <w:szCs w:val="28"/>
          <w:shd w:val="clear" w:fill="7F7F7F"/>
          <w:lang w:eastAsia="zh-CN"/>
        </w:rPr>
        <w:t>领读纲要</w:t>
      </w:r>
      <w:r>
        <w:rPr>
          <w:rFonts w:ascii="黑体" w:hAnsi="黑体" w:eastAsia="黑体" w:cs="黑体"/>
          <w:spacing w:val="-4"/>
          <w:sz w:val="28"/>
          <w:szCs w:val="28"/>
          <w:shd w:val="clear" w:fill="7F7F7F"/>
        </w:rPr>
        <w:t>：</w:t>
      </w:r>
    </w:p>
    <w:p>
      <w:pPr>
        <w:spacing w:line="14" w:lineRule="auto"/>
        <w:rPr>
          <w:rFonts w:ascii="Arial"/>
          <w:sz w:val="21"/>
          <w:szCs w:val="21"/>
        </w:rPr>
      </w:pPr>
      <w:r>
        <w:rPr>
          <w:rFonts w:ascii="Arial" w:hAnsi="Arial" w:eastAsia="Arial" w:cs="Arial"/>
          <w:sz w:val="21"/>
          <w:szCs w:val="21"/>
        </w:rPr>
        <w:br w:type="column"/>
      </w:r>
    </w:p>
    <w:p>
      <w:pPr>
        <w:spacing w:line="195" w:lineRule="auto"/>
        <w:rPr>
          <w:rFonts w:hint="eastAsia" w:eastAsia="宋体"/>
          <w:sz w:val="21"/>
          <w:szCs w:val="21"/>
          <w:lang w:eastAsia="zh-CN"/>
        </w:rPr>
      </w:pPr>
    </w:p>
    <w:p>
      <w:pPr>
        <w:spacing w:line="195" w:lineRule="auto"/>
        <w:rPr>
          <w:rFonts w:hint="eastAsia" w:eastAsia="宋体"/>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sz w:val="21"/>
          <w:szCs w:val="21"/>
          <w:lang w:eastAsia="zh-CN"/>
        </w:rPr>
      </w:pPr>
      <w:r>
        <w:rPr>
          <w:rFonts w:hint="eastAsia" w:eastAsia="宋体"/>
          <w:sz w:val="21"/>
          <w:szCs w:val="21"/>
          <w:lang w:eastAsia="zh-CN"/>
        </w:rPr>
        <w:t>（主持人预设的几个话题）</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1.阅读第二章后对你印象最深的一句话是什么？为什么？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2.作为幼师做了哪些去丰富和拓展儿童的经历和经验？请结合实际说一说。</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lang w:eastAsia="zh-CN"/>
        </w:rPr>
        <w:sectPr>
          <w:type w:val="continuous"/>
          <w:pgSz w:w="11906" w:h="16840"/>
          <w:pgMar w:top="1431" w:right="1182" w:bottom="0" w:left="1379" w:header="0" w:footer="0" w:gutter="0"/>
          <w:cols w:equalWidth="0" w:num="2">
            <w:col w:w="1579" w:space="100"/>
            <w:col w:w="7666"/>
          </w:cols>
        </w:sectPr>
      </w:pPr>
      <w:r>
        <w:rPr>
          <w:rFonts w:hint="eastAsia" w:asciiTheme="minorEastAsia" w:hAnsiTheme="minorEastAsia" w:eastAsiaTheme="minorEastAsia" w:cstheme="minorEastAsia"/>
          <w:sz w:val="21"/>
          <w:szCs w:val="21"/>
          <w:lang w:eastAsia="zh-CN"/>
        </w:rPr>
        <w:t>3.请结合第三章中“关注幼儿的一百种语言”、“提问，推动儿童深度思考”和“让对话成为儿童建构经验的脚手架”这三大块中作为老师我们可以怎么做，可以结合实际说一说。</w:t>
      </w:r>
    </w:p>
    <w:p>
      <w:pPr>
        <w:spacing w:before="66"/>
      </w:pPr>
    </w:p>
    <w:p>
      <w:pPr>
        <w:spacing w:before="65"/>
      </w:pPr>
    </w:p>
    <w:p>
      <w:pPr>
        <w:sectPr>
          <w:type w:val="continuous"/>
          <w:pgSz w:w="11906" w:h="16840"/>
          <w:pgMar w:top="1431" w:right="1182" w:bottom="0" w:left="1379" w:header="0" w:footer="0" w:gutter="0"/>
          <w:cols w:equalWidth="0" w:num="1">
            <w:col w:w="9345"/>
          </w:cols>
        </w:sectPr>
      </w:pPr>
    </w:p>
    <w:p>
      <w:pPr>
        <w:spacing w:line="363" w:lineRule="exact"/>
        <w:ind w:firstLine="51"/>
      </w:pPr>
      <w:r>
        <w:rPr>
          <w:position w:val="-7"/>
        </w:rPr>
        <w:pict>
          <v:shape id="_x0000_s1026" o:spid="_x0000_s1026" o:spt="202" type="#_x0000_t202" style="height:18.15pt;width:70.1pt;" fillcolor="#7F7F7F" filled="t" stroked="f" coordsize="21600,21600">
            <v:path/>
            <v:fill on="t" color2="#FFFFFF" focussize="0,0"/>
            <v:stroke on="f"/>
            <v:imagedata o:title=""/>
            <o:lock v:ext="edit" aspectratio="f"/>
            <v:textbox inset="0mm,0mm,0mm,0mm">
              <w:txbxContent>
                <w:p>
                  <w:pPr>
                    <w:spacing w:before="61" w:line="224" w:lineRule="auto"/>
                    <w:jc w:val="right"/>
                    <w:rPr>
                      <w:rFonts w:ascii="黑体" w:hAnsi="黑体" w:eastAsia="黑体" w:cs="黑体"/>
                      <w:sz w:val="28"/>
                      <w:szCs w:val="28"/>
                    </w:rPr>
                  </w:pPr>
                  <w:r>
                    <w:rPr>
                      <w:rFonts w:hint="eastAsia" w:ascii="黑体" w:hAnsi="黑体" w:eastAsia="黑体" w:cs="黑体"/>
                      <w:spacing w:val="-25"/>
                      <w:sz w:val="28"/>
                      <w:szCs w:val="28"/>
                      <w:lang w:eastAsia="zh-CN"/>
                    </w:rPr>
                    <w:t>内容梳理</w:t>
                  </w:r>
                  <w:r>
                    <w:rPr>
                      <w:rFonts w:ascii="黑体" w:hAnsi="黑体" w:eastAsia="黑体" w:cs="黑体"/>
                      <w:spacing w:val="-25"/>
                      <w:sz w:val="28"/>
                      <w:szCs w:val="28"/>
                    </w:rPr>
                    <w:t>：</w:t>
                  </w:r>
                </w:p>
              </w:txbxContent>
            </v:textbox>
            <w10:wrap type="none"/>
            <w10:anchorlock/>
          </v:shape>
        </w:pict>
      </w:r>
    </w:p>
    <w:p>
      <w:pPr>
        <w:spacing w:before="189" w:line="209" w:lineRule="auto"/>
        <w:ind w:left="63"/>
        <w:rPr>
          <w:rFonts w:hint="eastAsia" w:ascii="黑体" w:hAnsi="黑体" w:eastAsia="黑体" w:cs="黑体"/>
          <w:spacing w:val="-5"/>
          <w:sz w:val="28"/>
          <w:szCs w:val="28"/>
          <w:shd w:val="clear" w:fill="7F7F7F"/>
          <w:lang w:eastAsia="zh-CN"/>
        </w:rPr>
      </w:pPr>
      <w:r>
        <w:rPr>
          <w:rFonts w:hint="eastAsia" w:ascii="黑体" w:hAnsi="黑体" w:eastAsia="黑体" w:cs="黑体"/>
          <w:spacing w:val="-5"/>
          <w:sz w:val="28"/>
          <w:szCs w:val="28"/>
          <w:shd w:val="clear" w:fill="7F7F7F"/>
          <w:lang w:eastAsia="zh-CN"/>
        </w:rPr>
        <w:drawing>
          <wp:anchor distT="0" distB="0" distL="114300" distR="114300" simplePos="0" relativeHeight="251660288" behindDoc="0" locked="0" layoutInCell="1" allowOverlap="1">
            <wp:simplePos x="0" y="0"/>
            <wp:positionH relativeFrom="column">
              <wp:posOffset>-450850</wp:posOffset>
            </wp:positionH>
            <wp:positionV relativeFrom="paragraph">
              <wp:posOffset>285115</wp:posOffset>
            </wp:positionV>
            <wp:extent cx="5658485" cy="3060065"/>
            <wp:effectExtent l="0" t="0" r="18415" b="6985"/>
            <wp:wrapNone/>
            <wp:docPr id="1" name="图片 1" descr="硅谷来信之产品设计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硅谷来信之产品设计篇"/>
                    <pic:cNvPicPr>
                      <a:picLocks noChangeAspect="1"/>
                    </pic:cNvPicPr>
                  </pic:nvPicPr>
                  <pic:blipFill>
                    <a:blip r:embed="rId7"/>
                    <a:stretch>
                      <a:fillRect/>
                    </a:stretch>
                  </pic:blipFill>
                  <pic:spPr>
                    <a:xfrm>
                      <a:off x="0" y="0"/>
                      <a:ext cx="5658485" cy="3060065"/>
                    </a:xfrm>
                    <a:prstGeom prst="rect">
                      <a:avLst/>
                    </a:prstGeom>
                  </pic:spPr>
                </pic:pic>
              </a:graphicData>
            </a:graphic>
          </wp:anchor>
        </w:drawing>
      </w: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r>
        <w:rPr>
          <w:rFonts w:hint="eastAsia"/>
          <w:spacing w:val="23"/>
          <w:lang w:eastAsia="zh-CN"/>
        </w:rPr>
        <w:drawing>
          <wp:anchor distT="0" distB="0" distL="114300" distR="114300" simplePos="0" relativeHeight="251661312" behindDoc="0" locked="0" layoutInCell="1" allowOverlap="1">
            <wp:simplePos x="0" y="0"/>
            <wp:positionH relativeFrom="column">
              <wp:posOffset>-209550</wp:posOffset>
            </wp:positionH>
            <wp:positionV relativeFrom="paragraph">
              <wp:posOffset>147955</wp:posOffset>
            </wp:positionV>
            <wp:extent cx="6245225" cy="3631565"/>
            <wp:effectExtent l="0" t="0" r="3175" b="6985"/>
            <wp:wrapNone/>
            <wp:docPr id="2" name="图片 2" descr="硅谷来信之产品设计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硅谷来信之产品设计篇(1)"/>
                    <pic:cNvPicPr>
                      <a:picLocks noChangeAspect="1"/>
                    </pic:cNvPicPr>
                  </pic:nvPicPr>
                  <pic:blipFill>
                    <a:blip r:embed="rId8"/>
                    <a:stretch>
                      <a:fillRect/>
                    </a:stretch>
                  </pic:blipFill>
                  <pic:spPr>
                    <a:xfrm>
                      <a:off x="0" y="0"/>
                      <a:ext cx="6245225" cy="3631565"/>
                    </a:xfrm>
                    <a:prstGeom prst="rect">
                      <a:avLst/>
                    </a:prstGeom>
                  </pic:spPr>
                </pic:pic>
              </a:graphicData>
            </a:graphic>
          </wp:anchor>
        </w:drawing>
      </w: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ind w:left="63"/>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ind w:left="63"/>
        <w:rPr>
          <w:rFonts w:ascii="黑体" w:hAnsi="黑体" w:eastAsia="黑体" w:cs="黑体"/>
          <w:sz w:val="28"/>
          <w:szCs w:val="28"/>
        </w:rPr>
      </w:pPr>
      <w:r>
        <w:rPr>
          <w:rFonts w:hint="eastAsia" w:ascii="黑体" w:hAnsi="黑体" w:eastAsia="黑体" w:cs="黑体"/>
          <w:spacing w:val="-5"/>
          <w:sz w:val="28"/>
          <w:szCs w:val="28"/>
          <w:shd w:val="clear" w:fill="7F7F7F"/>
          <w:lang w:eastAsia="zh-CN"/>
        </w:rPr>
        <w:t>学习心得</w:t>
      </w:r>
      <w:r>
        <w:rPr>
          <w:rFonts w:ascii="黑体" w:hAnsi="黑体" w:eastAsia="黑体" w:cs="黑体"/>
          <w:spacing w:val="-5"/>
          <w:sz w:val="28"/>
          <w:szCs w:val="28"/>
          <w:shd w:val="clear" w:fill="7F7F7F"/>
        </w:rPr>
        <w:t>：</w:t>
      </w:r>
    </w:p>
    <w:p>
      <w:pPr>
        <w:spacing w:line="14" w:lineRule="auto"/>
      </w:pPr>
    </w:p>
    <w:p>
      <w:pPr>
        <w:spacing w:line="14" w:lineRule="auto"/>
      </w:pPr>
    </w:p>
    <w:p>
      <w:pPr>
        <w:spacing w:line="14" w:lineRule="auto"/>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position w:val="-2"/>
        </w:rPr>
      </w:pPr>
    </w:p>
    <w:p>
      <w:pPr>
        <w:spacing w:line="14" w:lineRule="auto"/>
        <w:rPr>
          <w:rFonts w:ascii="Arial"/>
          <w:sz w:val="2"/>
        </w:rPr>
      </w:pPr>
      <w:r>
        <w:rPr>
          <w:rFonts w:ascii="Arial" w:hAnsi="Arial" w:eastAsia="Arial" w:cs="Arial"/>
          <w:sz w:val="2"/>
          <w:szCs w:val="2"/>
        </w:rPr>
        <w:br w:type="column"/>
      </w:r>
    </w:p>
    <w:p>
      <w:pPr>
        <w:pStyle w:val="2"/>
        <w:spacing w:line="720" w:lineRule="auto"/>
        <w:rPr>
          <w:rFonts w:hint="eastAsia"/>
          <w:spacing w:val="23"/>
          <w:lang w:eastAsia="zh-CN"/>
        </w:rPr>
      </w:pPr>
    </w:p>
    <w:p>
      <w:pPr>
        <w:pStyle w:val="2"/>
        <w:spacing w:line="720" w:lineRule="auto"/>
        <w:rPr>
          <w:rFonts w:hint="eastAsia"/>
          <w:spacing w:val="23"/>
          <w:lang w:eastAsia="zh-CN"/>
        </w:rPr>
      </w:pPr>
    </w:p>
    <w:p>
      <w:pPr>
        <w:pStyle w:val="2"/>
        <w:spacing w:line="720" w:lineRule="auto"/>
        <w:rPr>
          <w:rFonts w:hint="eastAsia"/>
          <w:spacing w:val="23"/>
          <w:lang w:eastAsia="zh-CN"/>
        </w:rPr>
      </w:pPr>
      <w:r>
        <w:rPr>
          <w:rFonts w:hint="eastAsia"/>
          <w:spacing w:val="23"/>
          <w:lang w:eastAsia="zh-CN"/>
        </w:rPr>
        <w:t>（思维导图或主要内容摘录）</w:t>
      </w:r>
    </w:p>
    <w:p>
      <w:pPr>
        <w:pStyle w:val="2"/>
        <w:spacing w:line="720" w:lineRule="auto"/>
        <w:rPr>
          <w:rFonts w:hint="eastAsia"/>
          <w:spacing w:val="23"/>
          <w:lang w:eastAsia="zh-CN"/>
        </w:rPr>
      </w:pPr>
    </w:p>
    <w:p>
      <w:pPr>
        <w:pStyle w:val="2"/>
        <w:spacing w:line="720" w:lineRule="auto"/>
        <w:rPr>
          <w:rFonts w:hint="eastAsia"/>
          <w:spacing w:val="23"/>
          <w:lang w:eastAsia="zh-CN"/>
        </w:rPr>
      </w:pPr>
    </w:p>
    <w:p>
      <w:pPr>
        <w:pStyle w:val="2"/>
        <w:spacing w:line="720" w:lineRule="auto"/>
        <w:rPr>
          <w:rFonts w:hint="eastAsia"/>
          <w:spacing w:val="23"/>
          <w:lang w:eastAsia="zh-CN"/>
        </w:rPr>
      </w:pPr>
    </w:p>
    <w:p>
      <w:pPr>
        <w:pStyle w:val="2"/>
        <w:spacing w:line="720" w:lineRule="auto"/>
        <w:rPr>
          <w:rFonts w:hint="eastAsia"/>
          <w:spacing w:val="23"/>
          <w:lang w:eastAsia="zh-CN"/>
        </w:rPr>
      </w:pPr>
    </w:p>
    <w:p>
      <w:pPr>
        <w:pStyle w:val="2"/>
        <w:spacing w:line="720" w:lineRule="auto"/>
        <w:rPr>
          <w:rFonts w:hint="eastAsia"/>
          <w:spacing w:val="23"/>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23"/>
          <w:sz w:val="21"/>
          <w:szCs w:val="21"/>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23"/>
          <w:sz w:val="21"/>
          <w:szCs w:val="21"/>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b w:val="0"/>
          <w:bCs w:val="0"/>
          <w:i w:val="0"/>
          <w:iCs w:val="0"/>
          <w:color w:val="000000"/>
          <w:spacing w:val="0"/>
          <w:w w:val="100"/>
          <w:sz w:val="21"/>
          <w:szCs w:val="21"/>
          <w:vertAlign w:val="baseline"/>
        </w:rPr>
        <w:t>蔡小琴</w:t>
      </w:r>
      <w:r>
        <w:rPr>
          <w:rFonts w:hint="eastAsia" w:asciiTheme="majorEastAsia" w:hAnsiTheme="majorEastAsia" w:eastAsiaTheme="majorEastAsia" w:cstheme="majorEastAsia"/>
          <w:b w:val="0"/>
          <w:bCs w:val="0"/>
          <w:i w:val="0"/>
          <w:iCs w:val="0"/>
          <w:color w:val="000000"/>
          <w:spacing w:val="0"/>
          <w:w w:val="100"/>
          <w:sz w:val="21"/>
          <w:szCs w:val="21"/>
          <w:vertAlign w:val="baseline"/>
          <w:lang w:eastAsia="zh-CN"/>
        </w:rPr>
        <w:t>：第三章中“让对话成为儿童建构经验的脚手架”说到除了师幼之间的对话互动，儿童之间的对话互动也能够丰富与拓展儿童的视野，帮助他们建构经验。在师幼对话产生有价值的话题时，我们可以试着将话题引向儿童之间。这让我想到前阵子我们开展运动会的时候，一个跳绳比赛的小朋友和我的对话。她说：“我每天回家都要做作业，所以我跳绳的时间就越来越少了。我觉得还是幼儿园好，幼儿园没有作业，上了小学以后就会有很多的作业。”身边的小朋友听了我们的对话后纷纷议论起来，有的说小学好，因为在小学里面能学到更多的知识。有的说幼儿园好，因为幼儿园有很多好玩的玩具。在游戏分享的时候，我把这个话题抛给了所有的孩子，鼓励他们根据自己的已有经验大胆讲述自己的想法。讨论的过程中，孩子们兴趣非常的浓厚。所有人都想要表达自己的观点和想法，最后我把这个话题放到了我们的阅读区，让更多的幼儿通过辩论赛的形式去讲述自己的观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徐瑶：第三章中提到“倾听儿童诗，教师除了做好表情管理，表现出真诚的态度，更要关注儿童表达背后体现的心里状态，尝试去倾听儿童的“言下之意”。”积极地情绪是幼儿乐于表达和善于表达的基础。在大班健康活动《黑夜，我不怕》中，我和孩子们聊到你为什么不敢一个人睡觉？有个孩子提到了怕鬼。其他孩子纷纷表达自己怕鬼的经历。老师继续追问，世界上有鬼吗？孩子们的声音却越来越小了。在这个场景中，教师忽视了孩子在表达背后的心理现象。倾听儿童不仅要关注儿童的口头语言，也要关注儿童的情绪体验。儿童的自我表达的背后展示的使他们理解事物的方式，不断地自我表达可以促进自我意识的发展。所以，在我们和儿童沟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交流时，要关注儿童心理的发展，从儿童的角度用对话和倾听触发新经验，而不是从成人的角度。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b w:val="0"/>
          <w:bCs w:val="0"/>
          <w:i w:val="0"/>
          <w:iCs w:val="0"/>
          <w:color w:val="000000"/>
          <w:spacing w:val="0"/>
          <w:w w:val="100"/>
          <w:sz w:val="21"/>
          <w:szCs w:val="21"/>
          <w:vertAlign w:val="baseline"/>
        </w:rPr>
        <w:t>冯天瑶</w:t>
      </w:r>
      <w:r>
        <w:rPr>
          <w:rFonts w:hint="eastAsia" w:asciiTheme="majorEastAsia" w:hAnsiTheme="majorEastAsia" w:eastAsiaTheme="majorEastAsia" w:cstheme="majorEastAsia"/>
          <w:b w:val="0"/>
          <w:bCs w:val="0"/>
          <w:i w:val="0"/>
          <w:iCs w:val="0"/>
          <w:color w:val="000000"/>
          <w:spacing w:val="0"/>
          <w:w w:val="100"/>
          <w:sz w:val="21"/>
          <w:szCs w:val="21"/>
          <w:vertAlign w:val="baseline"/>
          <w:lang w:eastAsia="zh-CN"/>
        </w:rPr>
        <w:t>：</w:t>
      </w:r>
      <w:r>
        <w:rPr>
          <w:rFonts w:hint="eastAsia" w:asciiTheme="majorEastAsia" w:hAnsiTheme="majorEastAsia" w:eastAsiaTheme="majorEastAsia" w:cstheme="majorEastAsia"/>
          <w:spacing w:val="23"/>
          <w:sz w:val="21"/>
          <w:szCs w:val="21"/>
          <w:lang w:val="en-US" w:eastAsia="zh-CN"/>
        </w:rPr>
        <w:t>第三章中“让对话成为儿童建构经验的脚手架”说到了与儿童对话，是日常互动不可或缺的组成部分和重要形式，高质量的师幼对话，不仅能让教室更了解儿童的想法，也有助于丰富、拓展儿童的视野，帮助儿童梳理与构建经验，进行深度学习。</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为了让孩子们学会正确使用筷子的方法，我们就倾听孩子们的想法，孩子们想到可以创编儿歌或者口令，我惊叹于孩子的聪明与孩子们一起创编了使用筷子的儿歌，虽然只有短短几句，但使用筷子的基本方法表达了出来，孩子们用小儿歌的方法练习使用筷子，觉得使用筷子也并不是很难。听从孩子们的方法和想法为孩子创设一切有利的环境，提供所需要的各种材料，最大限度地支持和满足孩子获取经验的需要，真正在活动中给孩子提供更多的机会和空间进行探索、操作、实践，做到适度“放手”。</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b w:val="0"/>
          <w:bCs w:val="0"/>
          <w:i w:val="0"/>
          <w:iCs w:val="0"/>
          <w:color w:val="000000"/>
          <w:spacing w:val="0"/>
          <w:w w:val="100"/>
          <w:sz w:val="21"/>
          <w:szCs w:val="21"/>
          <w:vertAlign w:val="baseline"/>
        </w:rPr>
        <w:t>高钰玲</w:t>
      </w:r>
      <w:r>
        <w:rPr>
          <w:rFonts w:hint="eastAsia" w:asciiTheme="majorEastAsia" w:hAnsiTheme="majorEastAsia" w:eastAsiaTheme="majorEastAsia" w:cstheme="majorEastAsia"/>
          <w:b w:val="0"/>
          <w:bCs w:val="0"/>
          <w:i w:val="0"/>
          <w:iCs w:val="0"/>
          <w:color w:val="000000"/>
          <w:spacing w:val="0"/>
          <w:w w:val="100"/>
          <w:sz w:val="21"/>
          <w:szCs w:val="21"/>
          <w:vertAlign w:val="baseline"/>
          <w:lang w:eastAsia="zh-CN"/>
        </w:rPr>
        <w:t>：</w:t>
      </w:r>
      <w:r>
        <w:rPr>
          <w:rFonts w:hint="eastAsia" w:asciiTheme="majorEastAsia" w:hAnsiTheme="majorEastAsia" w:eastAsiaTheme="majorEastAsia" w:cstheme="majorEastAsia"/>
          <w:spacing w:val="23"/>
          <w:sz w:val="21"/>
          <w:szCs w:val="21"/>
          <w:lang w:val="en-US" w:eastAsia="zh-CN"/>
        </w:rPr>
        <w:t>书中第三章成为具有共情能力的教师中第四点说到要坚持记录对话并做专业分析，其实也就是我们的观察记录。持续坚持记录对话可以帮助了解幼儿的发展状况。可以帮助教师全面了解幼儿在各个领域的发展水平，包括认知、语言、社交、情绪、身体动作等方面。这样，教师能够根据幼儿的实际情况，制定和调整教育计划，提供个性化的支持和指导，确保他们在幼儿园阶段得到充分的发展。</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同时，持续记录可以发现幼儿的潜力和特长，每个幼儿都有自己的特长和兴趣点，通过记录，教师可以发现幼儿的潜力和特长，从而为他们提供相应的机会和资源，促进他们的优势领域的发展。这有助于增强幼儿的自信心和学习动力，为他们的未来发展奠定良好的基础。</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同时可以帮助教师评估幼儿在成长过程中遇到的问题和需求，如学习困难、行为问题、社交障碍等。这样，教师能够及时地提供有针对性的帮助和支持，解决幼儿的问题，促进他们健康成长。</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b w:val="0"/>
          <w:bCs w:val="0"/>
          <w:i w:val="0"/>
          <w:iCs w:val="0"/>
          <w:color w:val="000000"/>
          <w:spacing w:val="0"/>
          <w:w w:val="100"/>
          <w:sz w:val="21"/>
          <w:szCs w:val="21"/>
          <w:vertAlign w:val="baseline"/>
        </w:rPr>
        <w:t>黄媛玉</w:t>
      </w:r>
      <w:r>
        <w:rPr>
          <w:rFonts w:hint="eastAsia" w:asciiTheme="majorEastAsia" w:hAnsiTheme="majorEastAsia" w:eastAsiaTheme="majorEastAsia" w:cstheme="majorEastAsia"/>
          <w:b w:val="0"/>
          <w:bCs w:val="0"/>
          <w:i w:val="0"/>
          <w:iCs w:val="0"/>
          <w:color w:val="000000"/>
          <w:spacing w:val="0"/>
          <w:w w:val="100"/>
          <w:sz w:val="21"/>
          <w:szCs w:val="21"/>
          <w:vertAlign w:val="baseline"/>
          <w:lang w:eastAsia="zh-CN"/>
        </w:rPr>
        <w:t>：</w:t>
      </w:r>
      <w:r>
        <w:rPr>
          <w:rFonts w:hint="eastAsia" w:asciiTheme="majorEastAsia" w:hAnsiTheme="majorEastAsia" w:eastAsiaTheme="majorEastAsia" w:cstheme="majorEastAsia"/>
          <w:spacing w:val="23"/>
          <w:sz w:val="21"/>
          <w:szCs w:val="21"/>
          <w:lang w:val="en-US" w:eastAsia="zh-CN"/>
        </w:rPr>
        <w:t>教师丰富和拓展儿童的经历和经验：在春天的主题活动开展过程中，孩子们对西瓜虫充满和好奇心和浓浓的兴趣，迫不及待地想要了解西瓜虫更多的秘密，于是就设计了调查表《西瓜虫的秘密》，孩子们带着调查表和家长们一起调查了解西瓜虫的小秘密。同时带孩子一起到围栏边、花坛边、停车场、石子路、小石缝等等抓西瓜虫，用放大镜观察西瓜虫，进一步感知西瓜虫的外形特征，并且和孩子一起养西瓜虫，了解西瓜虫的生长环境。在孩子们在着过程中，学会了思考和解决问题，平时只有贴近孩子的生活，回归于自然的学习，才更激发孩子发现问题并主动借助各种力量想办法解决问题的兴趣。</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b w:val="0"/>
          <w:bCs w:val="0"/>
          <w:i w:val="0"/>
          <w:iCs w:val="0"/>
          <w:color w:val="000000"/>
          <w:spacing w:val="0"/>
          <w:w w:val="100"/>
          <w:sz w:val="21"/>
          <w:szCs w:val="21"/>
          <w:vertAlign w:val="baseline"/>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bookmarkStart w:id="0" w:name="_GoBack"/>
      <w:bookmarkEnd w:id="0"/>
      <w:r>
        <w:rPr>
          <w:rFonts w:hint="eastAsia" w:asciiTheme="majorEastAsia" w:hAnsiTheme="majorEastAsia" w:eastAsiaTheme="majorEastAsia" w:cstheme="majorEastAsia"/>
          <w:b w:val="0"/>
          <w:bCs w:val="0"/>
          <w:i w:val="0"/>
          <w:iCs w:val="0"/>
          <w:color w:val="000000"/>
          <w:spacing w:val="0"/>
          <w:w w:val="100"/>
          <w:sz w:val="21"/>
          <w:szCs w:val="21"/>
          <w:vertAlign w:val="baseline"/>
        </w:rPr>
        <w:t>王颖</w:t>
      </w:r>
      <w:r>
        <w:rPr>
          <w:rFonts w:hint="eastAsia" w:asciiTheme="majorEastAsia" w:hAnsiTheme="majorEastAsia" w:eastAsiaTheme="majorEastAsia" w:cstheme="majorEastAsia"/>
          <w:b w:val="0"/>
          <w:bCs w:val="0"/>
          <w:i w:val="0"/>
          <w:iCs w:val="0"/>
          <w:color w:val="000000"/>
          <w:spacing w:val="0"/>
          <w:w w:val="100"/>
          <w:sz w:val="21"/>
          <w:szCs w:val="21"/>
          <w:vertAlign w:val="baseline"/>
          <w:lang w:eastAsia="zh-CN"/>
        </w:rPr>
        <w:t>：</w:t>
      </w:r>
      <w:r>
        <w:rPr>
          <w:rFonts w:hint="eastAsia" w:asciiTheme="majorEastAsia" w:hAnsiTheme="majorEastAsia" w:eastAsiaTheme="majorEastAsia" w:cstheme="majorEastAsia"/>
          <w:spacing w:val="23"/>
          <w:sz w:val="21"/>
          <w:szCs w:val="21"/>
          <w:lang w:val="en-US" w:eastAsia="zh-CN"/>
        </w:rPr>
        <w:t>孩子有一百种语言，每一种都应该被倾听与探索；孩子有一百种游戏，每一种都应该被尊重与看到；孩子有一百个想法，每一个都应该被了解与鼓励。每个幼儿都是天生的学习者，有着自己独特的思想，时刻都在用自己的方式探索与表达着对这个世界的认识。虽然由于年龄特点限制了他们很多口头或书面表达的方式，但也激励了他们创造出更多的属于自己的表达方式。"表征"现在成为幼儿园教育的一个热门话题，在《评估指南》中提到："重视幼儿通过绘画、讲述等方式对自己经历过的游戏、阅读图画书、观察等活动进行表达表征，教师能一对一倾听并真实记录幼儿的想法和体验。教学应该是把行动与自主解决问题看作幼儿学习和发展的核心，这种教学同样强调过程，即从婴儿时期物质的、具体的世界，通过感觉与运动获得经验，进一步发展到儿童后期的抽象的、复杂的世界，这段时期儿童以语言和符号为表达方式来促进想象与幻想的发展，儿童在能够积极主动地投入到思维发展的过程中去。通过无数次与环境的相互作用以及对</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这些作用的反思，儿童以动图式为基础的世界的理解，逐渐发展到以表征为基础，再到内化、组织性动作的世界。</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所以我们可不可以理解为：孩子在玩游戏玩玩具做活动是在一个物质的具体的世界里，但表征是在一个符号化、抽象化的世界里，这个让孩子表征的过程其实是孩子思维、认知发展提升的过程。一旦儿童能够以符号或语言的方式表征经验的效果后，他们就能够内化或将这类动作反馈储存为"规则"或"操作运算"，这样的过程其实是能够快速、有效地提高学习的过程不论是生活中还是游戏中，如果孩子们能够主动的画下自己的观点、想法或者规划，或者用语言描述出来，那是非常有意义的活动，但如果我们将"表征"局限于要孩子用图画和符号记录发生过的事情，就窄化了这个概念，因为孩子们可能在用你感受不到或者你听不懂关注不到的方式表达着他独特的内心世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23"/>
          <w:sz w:val="21"/>
          <w:szCs w:val="21"/>
          <w:lang w:val="en-US" w:eastAsia="zh-CN"/>
        </w:rPr>
      </w:pPr>
      <w:r>
        <w:rPr>
          <w:rFonts w:hint="eastAsia" w:asciiTheme="majorEastAsia" w:hAnsiTheme="majorEastAsia" w:eastAsiaTheme="majorEastAsia" w:cstheme="majorEastAsia"/>
          <w:spacing w:val="23"/>
          <w:sz w:val="21"/>
          <w:szCs w:val="21"/>
          <w:lang w:val="en-US" w:eastAsia="zh-CN"/>
        </w:rPr>
        <w:t>同时，持续记录可以发现幼儿的潜力和特长，每个幼儿都有自己的特长和兴趣点，通过记录，教师可以发现幼儿的潜力和特长，从而为他们提供相应的机会和资源，促进他们的优势领域的发展。这有助于增强幼儿的自信心和学习动力，为他们的未来发展奠定良好的基础。</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1"/>
          <w:szCs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23"/>
          <w:sz w:val="21"/>
          <w:szCs w:val="2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23"/>
          <w:sz w:val="21"/>
          <w:szCs w:val="21"/>
          <w:lang w:val="en-US" w:eastAsia="zh-CN"/>
        </w:rPr>
        <w:sectPr>
          <w:type w:val="continuous"/>
          <w:pgSz w:w="11906" w:h="16840"/>
          <w:pgMar w:top="1431" w:right="1182" w:bottom="0" w:left="1379" w:header="0" w:footer="0" w:gutter="0"/>
          <w:cols w:equalWidth="0" w:num="2">
            <w:col w:w="1579" w:space="100"/>
            <w:col w:w="7667"/>
          </w:cols>
        </w:sectPr>
      </w:pPr>
    </w:p>
    <w:p>
      <w:pPr>
        <w:spacing w:before="66" w:line="160" w:lineRule="auto"/>
        <w:rPr>
          <w:rFonts w:hint="eastAsia" w:ascii="微软雅黑" w:hAnsi="微软雅黑" w:eastAsia="微软雅黑" w:cs="微软雅黑"/>
          <w:b/>
          <w:bCs/>
          <w:color w:val="auto"/>
          <w:spacing w:val="7"/>
          <w:sz w:val="28"/>
          <w:szCs w:val="28"/>
          <w:lang w:eastAsia="zh-CN"/>
        </w:rPr>
      </w:pPr>
    </w:p>
    <w:p>
      <w:pPr>
        <w:spacing w:before="66" w:line="160" w:lineRule="auto"/>
      </w:pPr>
    </w:p>
    <w:sectPr>
      <w:pgSz w:w="11906" w:h="16840"/>
      <w:pgMar w:top="720" w:right="734"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IwMzQ3YWZkOTQ4OTY0MzM0YzFmOWZhNDViYzgzNGIifQ=="/>
  </w:docVars>
  <w:rsids>
    <w:rsidRoot w:val="00000000"/>
    <w:rsid w:val="040226D4"/>
    <w:rsid w:val="040A4AA1"/>
    <w:rsid w:val="040C6CDA"/>
    <w:rsid w:val="04CA658D"/>
    <w:rsid w:val="08291789"/>
    <w:rsid w:val="09141F34"/>
    <w:rsid w:val="0A714A29"/>
    <w:rsid w:val="0AFE5296"/>
    <w:rsid w:val="0BC65752"/>
    <w:rsid w:val="0D21363F"/>
    <w:rsid w:val="11755C50"/>
    <w:rsid w:val="117A5014"/>
    <w:rsid w:val="127241D0"/>
    <w:rsid w:val="13A10F7E"/>
    <w:rsid w:val="15C74BC3"/>
    <w:rsid w:val="18065A15"/>
    <w:rsid w:val="19AE61A3"/>
    <w:rsid w:val="1D553FAD"/>
    <w:rsid w:val="1F016D75"/>
    <w:rsid w:val="22152C00"/>
    <w:rsid w:val="23CC71B3"/>
    <w:rsid w:val="249751B6"/>
    <w:rsid w:val="250F3DE0"/>
    <w:rsid w:val="2A8E0750"/>
    <w:rsid w:val="2C701C77"/>
    <w:rsid w:val="2CED0985"/>
    <w:rsid w:val="35D539CE"/>
    <w:rsid w:val="3895301B"/>
    <w:rsid w:val="3B4C7172"/>
    <w:rsid w:val="3D5642D8"/>
    <w:rsid w:val="3D98229D"/>
    <w:rsid w:val="3E2060E3"/>
    <w:rsid w:val="457A4CBC"/>
    <w:rsid w:val="4642439B"/>
    <w:rsid w:val="46BD7176"/>
    <w:rsid w:val="46E666CD"/>
    <w:rsid w:val="531F686F"/>
    <w:rsid w:val="5347785A"/>
    <w:rsid w:val="54244912"/>
    <w:rsid w:val="550850DA"/>
    <w:rsid w:val="5A2A1C4A"/>
    <w:rsid w:val="5A305343"/>
    <w:rsid w:val="5AB0033C"/>
    <w:rsid w:val="5E876089"/>
    <w:rsid w:val="5E887547"/>
    <w:rsid w:val="5EDB72B0"/>
    <w:rsid w:val="65A85527"/>
    <w:rsid w:val="677668F5"/>
    <w:rsid w:val="6E6B1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8"/>
      <w:szCs w:val="18"/>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86</Words>
  <Characters>86</Characters>
  <TotalTime>0</TotalTime>
  <ScaleCrop>false</ScaleCrop>
  <LinksUpToDate>false</LinksUpToDate>
  <CharactersWithSpaces>90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2023-10-08T14:26:00Z</dcterms:created>
  <dc:creator>xws</dc:creator>
  <cp:lastModifiedBy>徐瑶Anika</cp:lastModifiedBy>
  <dcterms:modified xsi:type="dcterms:W3CDTF">2024-06-17T03:31:38Z</dcterms:modified>
  <dc:title>新北区银河幼儿园“课程游戏化”建设活动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2024-02-29T09:04:34Z</vt:filetime>
  </property>
  <property fmtid="{D5CDD505-2E9C-101B-9397-08002B2CF9AE}" pid="4" name="KSOProductBuildVer">
    <vt:lpwstr>2052-12.1.0.16929</vt:lpwstr>
  </property>
  <property fmtid="{D5CDD505-2E9C-101B-9397-08002B2CF9AE}" pid="5" name="ICV">
    <vt:lpwstr>28A65992A83F4337B00BA161B23A5018_13</vt:lpwstr>
  </property>
</Properties>
</file>