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eastAsia="黑体" w:hint="eastAsia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 w:rsidR="00394B33" w:rsidRDefault="00394B33" w:rsidP="00394B33"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>申</w:t>
      </w:r>
      <w:r>
        <w:rPr>
          <w:rFonts w:hint="eastAsia"/>
          <w:b/>
          <w:sz w:val="60"/>
        </w:rPr>
        <w:t xml:space="preserve"> </w:t>
      </w:r>
      <w:r>
        <w:rPr>
          <w:rFonts w:hint="eastAsia"/>
          <w:b/>
          <w:sz w:val="60"/>
        </w:rPr>
        <w:t>报</w:t>
      </w:r>
      <w:r>
        <w:rPr>
          <w:rFonts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评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审</w:t>
      </w:r>
      <w:r>
        <w:rPr>
          <w:rFonts w:ascii="文鼎大标宋简" w:hint="eastAsia"/>
          <w:b/>
          <w:sz w:val="60"/>
        </w:rPr>
        <w:t xml:space="preserve"> </w:t>
      </w:r>
      <w:r>
        <w:rPr>
          <w:rFonts w:ascii="文鼎大标宋简" w:hint="eastAsia"/>
          <w:b/>
          <w:sz w:val="60"/>
        </w:rPr>
        <w:t>书</w:t>
      </w:r>
    </w:p>
    <w:p w:rsidR="00394B33" w:rsidRDefault="00394B33" w:rsidP="00394B33">
      <w:pPr>
        <w:jc w:val="center"/>
        <w:rPr>
          <w:rFonts w:eastAsia="黑体"/>
        </w:rPr>
      </w:pPr>
    </w:p>
    <w:p w:rsidR="00394B33" w:rsidRDefault="00394B33" w:rsidP="00394B33">
      <w:pPr>
        <w:jc w:val="center"/>
        <w:rPr>
          <w:rFonts w:eastAsia="黑体"/>
        </w:rPr>
      </w:pPr>
    </w:p>
    <w:p w:rsidR="00394B33" w:rsidRDefault="00394B33" w:rsidP="00394B33">
      <w:pPr>
        <w:jc w:val="center"/>
        <w:rPr>
          <w:rFonts w:eastAsia="黑体"/>
        </w:rPr>
      </w:pPr>
    </w:p>
    <w:p w:rsidR="00394B33" w:rsidRDefault="00394B33" w:rsidP="00394B33">
      <w:pPr>
        <w:jc w:val="center"/>
        <w:rPr>
          <w:rFonts w:eastAsia="黑体"/>
        </w:rPr>
      </w:pPr>
    </w:p>
    <w:p w:rsidR="00394B33" w:rsidRDefault="00394B33" w:rsidP="00394B33">
      <w:pPr>
        <w:jc w:val="center"/>
        <w:rPr>
          <w:rFonts w:eastAsia="黑体"/>
          <w:sz w:val="28"/>
        </w:rPr>
      </w:pPr>
    </w:p>
    <w:p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:rsidR="00394B33" w:rsidRDefault="00394B33" w:rsidP="00394B33">
      <w:pPr>
        <w:spacing w:line="360" w:lineRule="exact"/>
        <w:jc w:val="center"/>
        <w:rPr>
          <w:rFonts w:eastAsia="仿宋_GB2312"/>
        </w:rPr>
      </w:pP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课题名称</w:t>
      </w:r>
      <w:r>
        <w:rPr>
          <w:rFonts w:ascii="仿宋" w:eastAsia="仿宋" w:hAnsi="仿宋" w:cs="仿宋" w:hint="eastAsia"/>
          <w:sz w:val="32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 w:rsidR="003D64F1" w:rsidRPr="00B87DA4">
        <w:rPr>
          <w:rFonts w:ascii="仿宋" w:eastAsia="仿宋" w:hAnsi="仿宋" w:cs="仿宋" w:hint="eastAsia"/>
          <w:sz w:val="32"/>
          <w:u w:val="single"/>
        </w:rPr>
        <w:t>小学生计算能力的培养策略研究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</w:t>
      </w:r>
    </w:p>
    <w:p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</w:rPr>
        <w:t xml:space="preserve">   </w:t>
      </w:r>
      <w:r>
        <w:rPr>
          <w:rFonts w:ascii="仿宋" w:eastAsia="仿宋" w:hAnsi="仿宋" w:cs="仿宋" w:hint="eastAsia"/>
        </w:rPr>
        <w:t xml:space="preserve"> </w:t>
      </w: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课题负责人</w:t>
      </w:r>
      <w:r>
        <w:rPr>
          <w:rFonts w:ascii="仿宋" w:eastAsia="仿宋" w:hAnsi="仿宋" w:cs="仿宋" w:hint="eastAsia"/>
          <w:sz w:val="32"/>
          <w:u w:val="single"/>
        </w:rPr>
        <w:t xml:space="preserve">           </w:t>
      </w:r>
      <w:r w:rsidR="00F82F5F">
        <w:rPr>
          <w:rFonts w:ascii="仿宋" w:eastAsia="仿宋" w:hAnsi="仿宋" w:cs="仿宋" w:hint="eastAsia"/>
          <w:sz w:val="32"/>
          <w:u w:val="single"/>
        </w:rPr>
        <w:t>朱新辉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</w:t>
      </w:r>
    </w:p>
    <w:p w:rsidR="00394B33" w:rsidRDefault="00394B33" w:rsidP="00394B33">
      <w:pPr>
        <w:spacing w:line="360" w:lineRule="exact"/>
        <w:jc w:val="center"/>
        <w:rPr>
          <w:rFonts w:ascii="仿宋" w:eastAsia="仿宋" w:hAnsi="仿宋" w:cs="仿宋"/>
        </w:rPr>
      </w:pP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所在单位</w:t>
      </w:r>
      <w:r>
        <w:rPr>
          <w:rFonts w:ascii="仿宋" w:eastAsia="仿宋" w:hAnsi="仿宋" w:cs="仿宋" w:hint="eastAsia"/>
          <w:sz w:val="32"/>
          <w:u w:val="single"/>
        </w:rPr>
        <w:t xml:space="preserve">      常州市三河口小学                               </w:t>
      </w: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研究学科</w:t>
      </w:r>
      <w:r>
        <w:rPr>
          <w:rFonts w:ascii="仿宋" w:eastAsia="仿宋" w:hAnsi="仿宋" w:cs="仿宋" w:hint="eastAsia"/>
          <w:sz w:val="32"/>
          <w:u w:val="single"/>
        </w:rPr>
        <w:t xml:space="preserve">           </w:t>
      </w:r>
      <w:r w:rsidR="00F82F5F">
        <w:rPr>
          <w:rFonts w:ascii="仿宋" w:eastAsia="仿宋" w:hAnsi="仿宋" w:cs="仿宋" w:hint="eastAsia"/>
          <w:sz w:val="32"/>
          <w:u w:val="single"/>
        </w:rPr>
        <w:t xml:space="preserve">  数学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    </w:t>
      </w:r>
    </w:p>
    <w:p w:rsidR="00394B33" w:rsidRDefault="00394B33" w:rsidP="00394B33">
      <w:pPr>
        <w:spacing w:line="360" w:lineRule="exact"/>
        <w:rPr>
          <w:rFonts w:ascii="仿宋" w:eastAsia="仿宋" w:hAnsi="仿宋" w:cs="仿宋"/>
        </w:rPr>
      </w:pPr>
    </w:p>
    <w:p w:rsidR="00394B33" w:rsidRDefault="00394B33" w:rsidP="00394B33">
      <w:pPr>
        <w:spacing w:line="360" w:lineRule="exact"/>
        <w:ind w:firstLineChars="300" w:firstLine="960"/>
        <w:outlineLvl w:val="0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填表日期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</w:t>
      </w:r>
      <w:r w:rsidR="00F82F5F">
        <w:rPr>
          <w:rFonts w:ascii="仿宋" w:eastAsia="仿宋" w:hAnsi="仿宋" w:cs="仿宋" w:hint="eastAsia"/>
          <w:sz w:val="32"/>
          <w:u w:val="single"/>
        </w:rPr>
        <w:t>2024.2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</w:t>
      </w:r>
    </w:p>
    <w:p w:rsidR="00394B33" w:rsidRDefault="00394B33" w:rsidP="00394B33">
      <w:pPr>
        <w:spacing w:line="36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</w:t>
      </w:r>
    </w:p>
    <w:p w:rsidR="00394B33" w:rsidRDefault="00394B33" w:rsidP="00394B33">
      <w:pPr>
        <w:spacing w:line="360" w:lineRule="exact"/>
        <w:ind w:firstLineChars="300" w:firstLine="96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拟结题时间</w:t>
      </w:r>
      <w:r w:rsidR="00F82F5F">
        <w:rPr>
          <w:rFonts w:ascii="仿宋" w:eastAsia="仿宋" w:hAnsi="仿宋" w:cs="仿宋" w:hint="eastAsia"/>
          <w:sz w:val="32"/>
          <w:u w:val="single"/>
        </w:rPr>
        <w:t xml:space="preserve">             2025.1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 xml:space="preserve"> </w:t>
      </w:r>
    </w:p>
    <w:p w:rsidR="00394B33" w:rsidRDefault="00394B33" w:rsidP="00394B33"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</w:p>
    <w:p w:rsidR="00394B33" w:rsidRDefault="00394B33" w:rsidP="00394B33"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常州市三河口小学教师发展中心制</w:t>
      </w:r>
    </w:p>
    <w:p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394B33" w:rsidRDefault="00394B33" w:rsidP="00394B33"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 w:rsidR="009276F1" w:rsidRPr="00974B34" w:rsidRDefault="00974B34" w:rsidP="009276F1">
      <w:pPr>
        <w:widowControl/>
        <w:jc w:val="center"/>
        <w:rPr>
          <w:rFonts w:ascii="黑体" w:eastAsia="黑体" w:hAnsi="宋体" w:cs="宋体"/>
          <w:b/>
          <w:bCs/>
          <w:color w:val="333333"/>
          <w:kern w:val="0"/>
          <w:sz w:val="28"/>
          <w:szCs w:val="28"/>
        </w:rPr>
      </w:pPr>
      <w:r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常州市</w:t>
      </w:r>
      <w:r w:rsidR="009276F1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三河口小学</w:t>
      </w:r>
      <w:r w:rsidR="009276F1" w:rsidRPr="00974B34">
        <w:rPr>
          <w:rFonts w:ascii="黑体" w:eastAsia="黑体" w:hAnsi="宋体" w:cs="宋体" w:hint="eastAsia"/>
          <w:b/>
          <w:bCs/>
          <w:color w:val="333333"/>
          <w:kern w:val="0"/>
          <w:sz w:val="28"/>
          <w:szCs w:val="28"/>
        </w:rPr>
        <w:t>教师个人小课题研究申报表</w:t>
      </w:r>
    </w:p>
    <w:p w:rsidR="009276F1" w:rsidRPr="000A7CDC" w:rsidRDefault="009276F1" w:rsidP="009276F1">
      <w:pPr>
        <w:widowControl/>
        <w:spacing w:line="320" w:lineRule="atLeast"/>
        <w:jc w:val="left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 w:rsidRPr="000A7CDC">
        <w:rPr>
          <w:rFonts w:asciiTheme="minorEastAsia" w:eastAsiaTheme="minorEastAsia" w:hAnsiTheme="minorEastAsia" w:cs="宋体" w:hint="eastAsia"/>
          <w:bCs/>
          <w:color w:val="222222"/>
          <w:kern w:val="0"/>
          <w:sz w:val="24"/>
        </w:rPr>
        <w:t>编号：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080"/>
        <w:gridCol w:w="720"/>
        <w:gridCol w:w="1940"/>
        <w:gridCol w:w="709"/>
        <w:gridCol w:w="788"/>
        <w:gridCol w:w="703"/>
        <w:gridCol w:w="1521"/>
      </w:tblGrid>
      <w:tr w:rsidR="009276F1" w:rsidRPr="000A7CDC" w:rsidTr="00F82F5F">
        <w:trPr>
          <w:trHeight w:hRule="exact" w:val="62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朱新辉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21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9276F1" w:rsidRPr="000A7CDC" w:rsidTr="00F82F5F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F82F5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中小学一级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六数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F82F5F" w:rsidP="003C73B2">
            <w:pPr>
              <w:widowControl/>
              <w:spacing w:line="622" w:lineRule="exac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13646121168</w:t>
            </w:r>
          </w:p>
        </w:tc>
      </w:tr>
      <w:tr w:rsidR="009276F1" w:rsidRPr="000A7CDC" w:rsidTr="003C73B2">
        <w:trPr>
          <w:trHeight w:hRule="exact" w:val="61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F82F5F" w:rsidRDefault="00F82F5F" w:rsidP="00F82F5F">
            <w:pPr>
              <w:widowControl/>
              <w:spacing w:line="614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F82F5F">
              <w:rPr>
                <w:rFonts w:ascii="仿宋" w:eastAsia="仿宋" w:hAnsi="仿宋" w:cs="仿宋" w:hint="eastAsia"/>
                <w:sz w:val="32"/>
              </w:rPr>
              <w:t>小学生</w:t>
            </w:r>
            <w:r>
              <w:rPr>
                <w:rFonts w:ascii="仿宋" w:eastAsia="仿宋" w:hAnsi="仿宋" w:cs="仿宋" w:hint="eastAsia"/>
                <w:sz w:val="32"/>
              </w:rPr>
              <w:t>计算能力的培养策略</w:t>
            </w:r>
            <w:r w:rsidRPr="00F82F5F">
              <w:rPr>
                <w:rFonts w:ascii="仿宋" w:eastAsia="仿宋" w:hAnsi="仿宋" w:cs="仿宋" w:hint="eastAsia"/>
                <w:sz w:val="32"/>
              </w:rPr>
              <w:t>研究</w:t>
            </w:r>
          </w:p>
        </w:tc>
      </w:tr>
      <w:tr w:rsidR="009276F1" w:rsidRPr="000A7CDC" w:rsidTr="00C3420E">
        <w:trPr>
          <w:trHeight w:hRule="exact" w:val="359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8C1D04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5714E5" w:rsidRDefault="00C3420E" w:rsidP="00C3420E">
            <w:pPr>
              <w:widowControl/>
              <w:spacing w:line="42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14E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近几年教育教学飞速发展，对于填鸭式教学也有了很大的改观，很多教师都尝到了课堂高效率的甜头，但对于数学计算的教学上很多教师却任然停留在“教师画，学生描”的层面上，忽略了算理的探究。虽然很多教师嘴上喊着“不提倡题海战术”，教学中却是雪花般的试卷一轮轮的往下发。学生手累，老师心累，一轮轮的题海战术，学生硬生生的记住了，所以成绩也有所见效。如今教育改革越来侧重于能力的培养，灵活多变的题型层出不穷，算理不变题型千变万化，题海战术已经跟不上教育飞速发展的脚步了。</w:t>
            </w:r>
          </w:p>
        </w:tc>
      </w:tr>
      <w:tr w:rsidR="009276F1" w:rsidRPr="000A7CDC" w:rsidTr="00C3420E">
        <w:trPr>
          <w:trHeight w:hRule="exact" w:val="382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8C1D04" w:rsidP="008C1D0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7D" w:rsidRPr="0053227D" w:rsidRDefault="0053227D" w:rsidP="0053227D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3227D">
              <w:rPr>
                <w:sz w:val="24"/>
              </w:rPr>
              <w:t>运算能力不仅是一种数学计算能力，更是学生学会用数学思维思考现实世界的能力。它要求学生</w:t>
            </w:r>
            <w:r>
              <w:rPr>
                <w:rFonts w:hint="eastAsia"/>
                <w:sz w:val="24"/>
              </w:rPr>
              <w:t>“</w:t>
            </w:r>
            <w:r w:rsidRPr="0053227D">
              <w:rPr>
                <w:sz w:val="24"/>
              </w:rPr>
              <w:t>在实施运算分析和解决问题的过程中，要力求做到善于分析运算条件，探究运算方向，选择运算方法，设计运算程序，使运算符合算理，合理简洁</w:t>
            </w:r>
            <w:r>
              <w:rPr>
                <w:rFonts w:hint="eastAsia"/>
                <w:sz w:val="24"/>
              </w:rPr>
              <w:t>”</w:t>
            </w:r>
            <w:r w:rsidRPr="0053227D">
              <w:rPr>
                <w:sz w:val="24"/>
              </w:rPr>
              <w:t>。小学生运算能力的培养</w:t>
            </w:r>
            <w:r>
              <w:rPr>
                <w:rFonts w:hint="eastAsia"/>
                <w:sz w:val="24"/>
              </w:rPr>
              <w:t>是从</w:t>
            </w:r>
            <w:r w:rsidRPr="0053227D">
              <w:rPr>
                <w:sz w:val="24"/>
              </w:rPr>
              <w:t>培养计算正确性、借助直观理解算理、结合真实情境有序表达、设计结构化的题组训练等方面提高学生的运算能力。</w:t>
            </w:r>
            <w:r w:rsidR="005714E5" w:rsidRPr="0053227D">
              <w:rPr>
                <w:sz w:val="24"/>
              </w:rPr>
              <w:t>计算能力是运算能力的基础。在义务教育阶段各个学段的数学课程中，计算都占有很大比重，是学生学习的基础，是学生开展数学探究与数学思考的基本能力</w:t>
            </w:r>
            <w:r>
              <w:rPr>
                <w:rFonts w:hint="eastAsia"/>
                <w:sz w:val="24"/>
              </w:rPr>
              <w:t>。</w:t>
            </w:r>
          </w:p>
          <w:p w:rsidR="009276F1" w:rsidRPr="000A7CDC" w:rsidRDefault="009276F1" w:rsidP="00F82F5F">
            <w:pPr>
              <w:widowControl/>
              <w:spacing w:line="400" w:lineRule="exact"/>
              <w:ind w:firstLineChars="255" w:firstLine="61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276F1" w:rsidRPr="000A7CDC" w:rsidTr="005714E5">
        <w:trPr>
          <w:trHeight w:hRule="exact" w:val="539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A57E45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研究本课题的主要理论依据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5714E5" w:rsidP="001355D4">
            <w:pPr>
              <w:widowControl/>
              <w:spacing w:after="75"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714E5">
              <w:rPr>
                <w:rFonts w:ascii="宋体" w:hAnsi="宋体" w:hint="eastAsia"/>
                <w:sz w:val="24"/>
              </w:rPr>
              <w:t>《义务教育数学课程标准（2022</w:t>
            </w:r>
            <w:r>
              <w:rPr>
                <w:rFonts w:ascii="宋体" w:hAnsi="宋体" w:hint="eastAsia"/>
                <w:sz w:val="24"/>
              </w:rPr>
              <w:t>年版）》</w:t>
            </w:r>
            <w:r w:rsidRPr="005714E5">
              <w:rPr>
                <w:rFonts w:ascii="宋体" w:hAnsi="宋体" w:hint="eastAsia"/>
                <w:sz w:val="24"/>
              </w:rPr>
              <w:t>在总目标中明确提出：“通过义务教育阶段的学习，学生逐步学会用数学的眼光观察现实世界，会用数学的思维思考现实世界，会用数学的语言表达现实世界。”小学阶段，核心素养主要表现为数感、量感、符号意识、运算能力、几何直观、空间观念、推理意识、数据意识、应用意识和创新意识。从这几个核心素养的表现中不难发现，小学阶段的核心素养唯一以“能力”表现的就是运算能力，它与初中阶段的核心素养的表现是完全一致的。由此可见，运算能力是数学素养不可或缺的重要组成部分。运算能力主要是指根据法则和运算律进行正确运算的能力。培养运算能力有助于形成规范化思考问题的品质，养成一丝不苟、严谨求实的科学态度。</w:t>
            </w:r>
          </w:p>
        </w:tc>
      </w:tr>
      <w:tr w:rsidR="009276F1" w:rsidRPr="000A7CDC" w:rsidTr="003C73B2">
        <w:trPr>
          <w:trHeight w:hRule="exact" w:val="18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:rsidR="009276F1" w:rsidRPr="000A7CDC" w:rsidRDefault="009276F1" w:rsidP="003C73B2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53227D" w:rsidP="00E73B1C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322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通过研究，了解小学低年级学生数学计算习惯的现状及影响因素,探索在教学实践中培养学生良好计算习惯的方法，从而提高学生的计算能力和数学水平。</w:t>
            </w:r>
          </w:p>
        </w:tc>
      </w:tr>
      <w:tr w:rsidR="009276F1" w:rsidRPr="000A7CDC" w:rsidTr="003C73B2">
        <w:trPr>
          <w:trHeight w:val="105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:rsidR="009276F1" w:rsidRPr="000A7CDC" w:rsidRDefault="009276F1" w:rsidP="003C73B2">
            <w:pPr>
              <w:widowControl/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4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（1）文献研究法。在研究准备阶段，查阅国内主要报刊杂志，了解国内研究现状和相关的理论信息，浏览网络中相关研究内容，把握正确的研究方向，借鉴先进的研究经验。</w:t>
            </w:r>
          </w:p>
          <w:p w:rsidR="001355D4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（2）案例研究法。一是进行课例研究，二是进行学生思维能力培养的个案研究。</w:t>
            </w:r>
          </w:p>
          <w:p w:rsidR="009276F1" w:rsidRPr="000A7CDC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（3）行动研究法。不断探索小学数学口算教学中学生思维能力培养的有效策略、模式和途径，不断观察、不断反思、不断改进。</w:t>
            </w:r>
          </w:p>
        </w:tc>
      </w:tr>
      <w:tr w:rsidR="009276F1" w:rsidRPr="000A7CDC" w:rsidTr="003C73B2">
        <w:trPr>
          <w:trHeight w:val="311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  <w:p w:rsidR="009276F1" w:rsidRPr="000A7CD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D4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(1)准备阶段：(2014.2~2014.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)确定课题名称，进行调查分析，填写课题申报表。</w:t>
            </w:r>
          </w:p>
          <w:p w:rsidR="001355D4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(2)初步研究阶段：（2014.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~2014.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）通过文献查找和观察了解，研究小学生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计算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的数学基础与心理机制。</w:t>
            </w:r>
          </w:p>
          <w:p w:rsidR="001355D4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(3)深入研究阶段：(2014.9~201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)积累个案，探索口算教学中学生思维能力培养的有效策略、模式和途径，对已有的课题研究成果进行整理和提升。</w:t>
            </w:r>
          </w:p>
          <w:p w:rsidR="009276F1" w:rsidRPr="000A7CDC" w:rsidRDefault="001355D4" w:rsidP="001355D4">
            <w:pPr>
              <w:widowControl/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(4)总结阶段：（201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Pr="001355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~2015.1）整理课题研究过程资料，撰写研究报告，将研究成果汇编成集。</w:t>
            </w:r>
          </w:p>
        </w:tc>
      </w:tr>
      <w:tr w:rsidR="009276F1" w:rsidRPr="000A7CDC" w:rsidTr="003C73B2">
        <w:trPr>
          <w:trHeight w:val="20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Pr="000A7CDC" w:rsidRDefault="009276F1" w:rsidP="003C73B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预期成果</w:t>
            </w:r>
          </w:p>
          <w:p w:rsidR="009276F1" w:rsidRPr="000A7CDC" w:rsidRDefault="009276F1" w:rsidP="003C73B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A7CD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76" w:rsidRDefault="00300676" w:rsidP="00300676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1、针对课题的相关教学设计</w:t>
            </w:r>
            <w:r w:rsidR="00E371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300676" w:rsidRDefault="00300676" w:rsidP="00300676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2、结合本学科教学内容在教学中的相机</w:t>
            </w:r>
            <w:r w:rsidR="00E371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渗透的记录。</w:t>
            </w:r>
          </w:p>
          <w:p w:rsidR="00E37175" w:rsidRDefault="00E37175" w:rsidP="00300676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3、开展本课题研究的跟踪记录，包括成功与教训（日常工作记录）.</w:t>
            </w:r>
          </w:p>
          <w:p w:rsidR="009276F1" w:rsidRPr="000A7CDC" w:rsidRDefault="00E37175" w:rsidP="00300676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4、撰写课题小结和相关案例。</w:t>
            </w:r>
          </w:p>
        </w:tc>
      </w:tr>
      <w:tr w:rsidR="009276F1" w:rsidTr="003C73B2">
        <w:trPr>
          <w:trHeight w:val="169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Default="009276F1" w:rsidP="003C73B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9276F1" w:rsidRDefault="009276F1" w:rsidP="003C73B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F1" w:rsidRDefault="009276F1" w:rsidP="003C73B2">
            <w:pPr>
              <w:widowControl/>
              <w:spacing w:line="280" w:lineRule="exact"/>
              <w:ind w:right="120"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276F1" w:rsidRDefault="009276F1" w:rsidP="003C73B2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276F1" w:rsidRDefault="009276F1" w:rsidP="003C73B2">
            <w:pPr>
              <w:widowControl/>
              <w:spacing w:line="28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 名（章）            20</w:t>
            </w:r>
            <w:r w:rsidR="00673699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 日</w:t>
            </w:r>
          </w:p>
        </w:tc>
      </w:tr>
    </w:tbl>
    <w:p w:rsidR="009276F1" w:rsidRDefault="009276F1" w:rsidP="009276F1"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 w:rsidR="005D4E24" w:rsidRDefault="005D4E24"/>
    <w:p w:rsidR="00A33E56" w:rsidRDefault="00A33E56"/>
    <w:p w:rsidR="00A33E56" w:rsidRDefault="00A33E56"/>
    <w:p w:rsidR="00A33E56" w:rsidRDefault="00A33E56"/>
    <w:p w:rsidR="00A33E56" w:rsidRDefault="00A33E56"/>
    <w:p w:rsidR="00A33E56" w:rsidRDefault="00A33E56"/>
    <w:p w:rsidR="00A33E56" w:rsidRDefault="00A33E56"/>
    <w:p w:rsidR="00A33E56" w:rsidRDefault="00A33E56"/>
    <w:p w:rsidR="00A33E56" w:rsidRDefault="00A33E56"/>
    <w:p w:rsidR="00481FE0" w:rsidRDefault="00481FE0"/>
    <w:p w:rsidR="00481FE0" w:rsidRDefault="00481FE0"/>
    <w:p w:rsidR="00481FE0" w:rsidRDefault="00481FE0"/>
    <w:p w:rsidR="00481FE0" w:rsidRDefault="00481FE0"/>
    <w:p w:rsidR="00481FE0" w:rsidRDefault="00481FE0"/>
    <w:p w:rsidR="00481FE0" w:rsidRDefault="00481FE0"/>
    <w:p w:rsidR="00481FE0" w:rsidRDefault="00481FE0"/>
    <w:p w:rsidR="00A33E56" w:rsidRDefault="00A33E56"/>
    <w:sectPr w:rsidR="00A33E56" w:rsidSect="005D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3C" w:rsidRDefault="0016183C" w:rsidP="008C1D04">
      <w:r>
        <w:separator/>
      </w:r>
    </w:p>
  </w:endnote>
  <w:endnote w:type="continuationSeparator" w:id="0">
    <w:p w:rsidR="0016183C" w:rsidRDefault="0016183C" w:rsidP="008C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3C" w:rsidRDefault="0016183C" w:rsidP="008C1D04">
      <w:r>
        <w:separator/>
      </w:r>
    </w:p>
  </w:footnote>
  <w:footnote w:type="continuationSeparator" w:id="0">
    <w:p w:rsidR="0016183C" w:rsidRDefault="0016183C" w:rsidP="008C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F1"/>
    <w:rsid w:val="00071F42"/>
    <w:rsid w:val="000A7CDC"/>
    <w:rsid w:val="000D5EDA"/>
    <w:rsid w:val="00112F4B"/>
    <w:rsid w:val="001355D4"/>
    <w:rsid w:val="0016183C"/>
    <w:rsid w:val="001D403E"/>
    <w:rsid w:val="001F6174"/>
    <w:rsid w:val="00225442"/>
    <w:rsid w:val="00300676"/>
    <w:rsid w:val="00325B61"/>
    <w:rsid w:val="00325B89"/>
    <w:rsid w:val="00394B33"/>
    <w:rsid w:val="003D64F1"/>
    <w:rsid w:val="003E5542"/>
    <w:rsid w:val="003F0C72"/>
    <w:rsid w:val="00403591"/>
    <w:rsid w:val="00481FE0"/>
    <w:rsid w:val="00497ABE"/>
    <w:rsid w:val="0053227D"/>
    <w:rsid w:val="00546A1F"/>
    <w:rsid w:val="00560649"/>
    <w:rsid w:val="005714E5"/>
    <w:rsid w:val="005D4E24"/>
    <w:rsid w:val="00673699"/>
    <w:rsid w:val="0067603C"/>
    <w:rsid w:val="006C668B"/>
    <w:rsid w:val="00730224"/>
    <w:rsid w:val="007B688F"/>
    <w:rsid w:val="00823017"/>
    <w:rsid w:val="008C1D04"/>
    <w:rsid w:val="009276F1"/>
    <w:rsid w:val="00940E54"/>
    <w:rsid w:val="00952BCD"/>
    <w:rsid w:val="00974B34"/>
    <w:rsid w:val="00996AEF"/>
    <w:rsid w:val="009A2F14"/>
    <w:rsid w:val="00A33E56"/>
    <w:rsid w:val="00A57E45"/>
    <w:rsid w:val="00B46F57"/>
    <w:rsid w:val="00C3420E"/>
    <w:rsid w:val="00C444C4"/>
    <w:rsid w:val="00CD0C1E"/>
    <w:rsid w:val="00D13CF9"/>
    <w:rsid w:val="00DA6A85"/>
    <w:rsid w:val="00DF10D8"/>
    <w:rsid w:val="00E37175"/>
    <w:rsid w:val="00E421CA"/>
    <w:rsid w:val="00E7005D"/>
    <w:rsid w:val="00E73B1C"/>
    <w:rsid w:val="00EA7CD0"/>
    <w:rsid w:val="00F51812"/>
    <w:rsid w:val="00F8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D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D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5</cp:revision>
  <dcterms:created xsi:type="dcterms:W3CDTF">2024-06-14T03:30:00Z</dcterms:created>
  <dcterms:modified xsi:type="dcterms:W3CDTF">2024-06-18T06:11:00Z</dcterms:modified>
</cp:coreProperties>
</file>