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2"/>
          <w:szCs w:val="32"/>
          <w:lang w:eastAsia="zh-CN"/>
        </w:rPr>
      </w:pPr>
      <w:r>
        <w:rPr>
          <w:rFonts w:hint="eastAsia" w:ascii="黑体" w:hAnsi="黑体" w:eastAsia="黑体"/>
          <w:b/>
          <w:sz w:val="32"/>
          <w:szCs w:val="32"/>
          <w:lang w:eastAsia="zh-CN"/>
        </w:rPr>
        <w:drawing>
          <wp:anchor distT="0" distB="0" distL="114300" distR="114300" simplePos="0" relativeHeight="251661312" behindDoc="1" locked="0" layoutInCell="1" allowOverlap="1">
            <wp:simplePos x="0" y="0"/>
            <wp:positionH relativeFrom="column">
              <wp:posOffset>-1141730</wp:posOffset>
            </wp:positionH>
            <wp:positionV relativeFrom="paragraph">
              <wp:posOffset>-913765</wp:posOffset>
            </wp:positionV>
            <wp:extent cx="7614920" cy="10678160"/>
            <wp:effectExtent l="0" t="0" r="5080" b="8890"/>
            <wp:wrapNone/>
            <wp:docPr id="6" name="图片 6" descr="u=1425446036,3735823912&amp;fm=253&amp;fmt=auto&amp;app=138&amp;f=JPEG.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u=1425446036,3735823912&amp;fm=253&amp;fmt=auto&amp;app=138&amp;f=JPEG.webp"/>
                    <pic:cNvPicPr>
                      <a:picLocks noChangeAspect="1"/>
                    </pic:cNvPicPr>
                  </pic:nvPicPr>
                  <pic:blipFill>
                    <a:blip r:embed="rId6"/>
                    <a:stretch>
                      <a:fillRect/>
                    </a:stretch>
                  </pic:blipFill>
                  <pic:spPr>
                    <a:xfrm>
                      <a:off x="0" y="0"/>
                      <a:ext cx="7614920" cy="10678160"/>
                    </a:xfrm>
                    <a:prstGeom prst="rect">
                      <a:avLst/>
                    </a:prstGeom>
                  </pic:spPr>
                </pic:pic>
              </a:graphicData>
            </a:graphic>
          </wp:anchor>
        </w:drawing>
      </w:r>
      <w:r>
        <w:rPr>
          <w:rFonts w:hint="eastAsia" w:ascii="黑体" w:hAnsi="黑体" w:eastAsia="黑体"/>
          <w:b/>
          <w:sz w:val="32"/>
          <w:szCs w:val="32"/>
          <w:lang w:eastAsia="zh-CN"/>
        </w:rPr>
        <w:drawing>
          <wp:inline distT="0" distB="0" distL="114300" distR="114300">
            <wp:extent cx="1016635" cy="1016635"/>
            <wp:effectExtent l="0" t="0" r="12065" b="12065"/>
            <wp:docPr id="1" name="图片 1" descr="IMG_3960(20231203-11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3960(20231203-110857)"/>
                    <pic:cNvPicPr>
                      <a:picLocks noChangeAspect="1"/>
                    </pic:cNvPicPr>
                  </pic:nvPicPr>
                  <pic:blipFill>
                    <a:blip r:embed="rId7"/>
                    <a:stretch>
                      <a:fillRect/>
                    </a:stretch>
                  </pic:blipFill>
                  <pic:spPr>
                    <a:xfrm>
                      <a:off x="0" y="0"/>
                      <a:ext cx="1016635" cy="1016635"/>
                    </a:xfrm>
                    <a:prstGeom prst="ellipse">
                      <a:avLst/>
                    </a:prstGeom>
                  </pic:spPr>
                </pic:pic>
              </a:graphicData>
            </a:graphic>
          </wp:inline>
        </w:drawing>
      </w:r>
    </w:p>
    <w:p>
      <w:pPr>
        <w:spacing w:line="600" w:lineRule="auto"/>
        <w:jc w:val="center"/>
        <w:rPr>
          <w:rFonts w:hint="eastAsia" w:ascii="黑体" w:hAnsi="黑体" w:eastAsia="黑体" w:cs="黑体"/>
          <w:b/>
          <w:bCs w:val="0"/>
          <w:sz w:val="48"/>
          <w:szCs w:val="48"/>
          <w:lang w:eastAsia="zh-CN"/>
        </w:rPr>
      </w:pPr>
      <w:r>
        <w:rPr>
          <w:rFonts w:hint="eastAsia" w:ascii="黑体" w:hAnsi="黑体" w:eastAsia="黑体" w:cs="黑体"/>
          <w:b/>
          <w:bCs w:val="0"/>
          <w:sz w:val="48"/>
          <w:szCs w:val="48"/>
          <w:lang w:val="en-US" w:eastAsia="zh-CN"/>
        </w:rPr>
        <w:t xml:space="preserve">  </w:t>
      </w:r>
      <w:r>
        <w:rPr>
          <w:rFonts w:hint="eastAsia" w:ascii="黑体" w:hAnsi="黑体" w:eastAsia="黑体" w:cs="黑体"/>
          <w:b/>
          <w:bCs w:val="0"/>
          <w:sz w:val="48"/>
          <w:szCs w:val="48"/>
          <w:lang w:eastAsia="zh-CN"/>
        </w:rPr>
        <w:t>常州市</w:t>
      </w:r>
      <w:r>
        <w:rPr>
          <w:rFonts w:hint="eastAsia" w:ascii="黑体" w:hAnsi="黑体" w:eastAsia="黑体" w:cs="黑体"/>
          <w:b/>
          <w:bCs w:val="0"/>
          <w:sz w:val="48"/>
          <w:szCs w:val="48"/>
        </w:rPr>
        <w:t>新北区小学</w:t>
      </w:r>
      <w:r>
        <w:rPr>
          <w:rFonts w:hint="eastAsia" w:ascii="黑体" w:hAnsi="黑体" w:eastAsia="黑体" w:cs="黑体"/>
          <w:b/>
          <w:bCs w:val="0"/>
          <w:sz w:val="48"/>
          <w:szCs w:val="48"/>
          <w:lang w:eastAsia="zh-CN"/>
        </w:rPr>
        <w:t>语文教学</w:t>
      </w:r>
    </w:p>
    <w:p>
      <w:pPr>
        <w:spacing w:line="600" w:lineRule="auto"/>
        <w:jc w:val="center"/>
        <w:rPr>
          <w:rFonts w:hint="eastAsia" w:ascii="黑体" w:hAnsi="黑体" w:eastAsia="黑体" w:cs="黑体"/>
          <w:b/>
          <w:bCs w:val="0"/>
          <w:sz w:val="48"/>
          <w:szCs w:val="48"/>
        </w:rPr>
      </w:pPr>
      <w:r>
        <w:rPr>
          <w:rFonts w:hint="eastAsia" w:ascii="黑体" w:hAnsi="黑体" w:eastAsia="黑体" w:cs="黑体"/>
          <w:b/>
          <w:bCs w:val="0"/>
          <w:sz w:val="48"/>
          <w:szCs w:val="48"/>
        </w:rPr>
        <w:t>蒋熙玲优秀教师培育室活动</w:t>
      </w:r>
    </w:p>
    <w:p>
      <w:pPr>
        <w:spacing w:line="480" w:lineRule="auto"/>
        <w:jc w:val="center"/>
        <w:rPr>
          <w:rFonts w:hint="eastAsia" w:ascii="黑体" w:hAnsi="黑体" w:eastAsia="黑体" w:cs="黑体"/>
          <w:b/>
          <w:bCs w:val="0"/>
          <w:sz w:val="48"/>
          <w:szCs w:val="48"/>
        </w:rPr>
      </w:pPr>
    </w:p>
    <w:p>
      <w:pPr>
        <w:spacing w:line="480" w:lineRule="auto"/>
        <w:jc w:val="center"/>
        <w:rPr>
          <w:rFonts w:hint="eastAsia" w:ascii="黑体" w:hAnsi="黑体" w:eastAsia="黑体" w:cs="黑体"/>
          <w:b/>
          <w:bCs w:val="0"/>
          <w:sz w:val="48"/>
          <w:szCs w:val="48"/>
        </w:rPr>
      </w:pPr>
      <w:r>
        <w:rPr>
          <w:rFonts w:ascii="宋体" w:hAnsi="宋体" w:eastAsia="宋体" w:cs="宋体"/>
          <w:sz w:val="24"/>
          <w:szCs w:val="24"/>
        </w:rPr>
        <w:drawing>
          <wp:inline distT="0" distB="0" distL="114300" distR="114300">
            <wp:extent cx="5619750" cy="3008630"/>
            <wp:effectExtent l="0" t="0" r="0" b="127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rcRect t="19957" b="8673"/>
                    <a:stretch>
                      <a:fillRect/>
                    </a:stretch>
                  </pic:blipFill>
                  <pic:spPr>
                    <a:xfrm>
                      <a:off x="0" y="0"/>
                      <a:ext cx="5619750" cy="3008630"/>
                    </a:xfrm>
                    <a:prstGeom prst="roundRect">
                      <a:avLst/>
                    </a:prstGeom>
                    <a:noFill/>
                    <a:ln w="9525">
                      <a:noFill/>
                    </a:ln>
                  </pic:spPr>
                </pic:pic>
              </a:graphicData>
            </a:graphic>
          </wp:inline>
        </w:drawing>
      </w:r>
    </w:p>
    <w:p>
      <w:pPr>
        <w:spacing w:line="480" w:lineRule="auto"/>
        <w:rPr>
          <w:rFonts w:ascii="黑体" w:hAnsi="黑体" w:eastAsia="黑体"/>
          <w:b/>
          <w:sz w:val="32"/>
          <w:szCs w:val="32"/>
        </w:rPr>
      </w:pPr>
    </w:p>
    <w:p>
      <w:pPr>
        <w:rPr>
          <w:rFonts w:ascii="黑体" w:hAnsi="黑体" w:eastAsia="黑体"/>
          <w:b/>
          <w:sz w:val="32"/>
          <w:szCs w:val="32"/>
        </w:rPr>
      </w:pPr>
    </w:p>
    <w:p>
      <w:pPr>
        <w:tabs>
          <w:tab w:val="left" w:pos="4753"/>
        </w:tabs>
        <w:bidi w:val="0"/>
        <w:ind w:firstLine="643" w:firstLineChars="200"/>
        <w:jc w:val="left"/>
        <w:rPr>
          <w:rFonts w:hint="eastAsia" w:ascii="宋体" w:hAnsi="宋体" w:eastAsia="宋体" w:cs="宋体"/>
          <w:b/>
          <w:bCs/>
          <w:sz w:val="32"/>
          <w:szCs w:val="32"/>
        </w:rPr>
      </w:pPr>
      <w:r>
        <w:rPr>
          <w:rFonts w:hint="eastAsia" w:ascii="宋体" w:hAnsi="宋体" w:eastAsia="宋体" w:cs="宋体"/>
          <w:b/>
          <w:bCs/>
          <w:sz w:val="32"/>
          <w:szCs w:val="32"/>
        </w:rPr>
        <w:t>主 办：新北区小学语文教学蒋熙玲优秀教师培育室</w:t>
      </w:r>
    </w:p>
    <w:p>
      <w:pPr>
        <w:ind w:firstLine="1928" w:firstLineChars="600"/>
        <w:jc w:val="both"/>
        <w:rPr>
          <w:rFonts w:hint="eastAsia" w:ascii="宋体" w:hAnsi="宋体" w:eastAsia="宋体" w:cs="宋体"/>
          <w:b/>
          <w:bCs/>
          <w:sz w:val="32"/>
          <w:szCs w:val="32"/>
        </w:rPr>
      </w:pPr>
      <w:r>
        <w:rPr>
          <w:rFonts w:hint="eastAsia" w:ascii="宋体" w:hAnsi="宋体" w:eastAsia="宋体" w:cs="宋体"/>
          <w:b/>
          <w:bCs/>
          <w:sz w:val="32"/>
          <w:szCs w:val="32"/>
        </w:rPr>
        <w:t>承 办：常州市新北区</w:t>
      </w:r>
      <w:r>
        <w:rPr>
          <w:rFonts w:hint="eastAsia" w:ascii="宋体" w:hAnsi="宋体" w:eastAsia="宋体" w:cs="宋体"/>
          <w:b/>
          <w:bCs/>
          <w:sz w:val="32"/>
          <w:szCs w:val="32"/>
          <w:lang w:val="en-US" w:eastAsia="zh-CN"/>
        </w:rPr>
        <w:t>龙虎塘</w:t>
      </w:r>
      <w:r>
        <w:rPr>
          <w:rFonts w:hint="eastAsia" w:ascii="宋体" w:hAnsi="宋体" w:eastAsia="宋体" w:cs="宋体"/>
          <w:b/>
          <w:bCs/>
          <w:sz w:val="32"/>
          <w:szCs w:val="32"/>
        </w:rPr>
        <w:t>实验小学</w:t>
      </w:r>
    </w:p>
    <w:p>
      <w:pPr>
        <w:jc w:val="center"/>
        <w:rPr>
          <w:rFonts w:hint="eastAsia" w:ascii="宋体" w:hAnsi="宋体" w:eastAsia="宋体" w:cs="宋体"/>
          <w:b/>
          <w:bCs/>
          <w:sz w:val="32"/>
          <w:szCs w:val="32"/>
        </w:rPr>
      </w:pPr>
      <w:r>
        <w:rPr>
          <w:rFonts w:hint="eastAsia" w:ascii="楷体" w:hAnsi="楷体" w:eastAsia="楷体" w:cs="楷体"/>
          <w:b/>
          <w:bCs/>
          <w:sz w:val="32"/>
          <w:szCs w:val="32"/>
          <w:lang w:val="en-US" w:eastAsia="zh-CN"/>
        </w:rPr>
        <w:t xml:space="preserve">   </w:t>
      </w: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12</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6</w:t>
      </w:r>
      <w:r>
        <w:rPr>
          <w:rFonts w:hint="eastAsia" w:ascii="宋体" w:hAnsi="宋体" w:eastAsia="宋体" w:cs="宋体"/>
          <w:b/>
          <w:bCs/>
          <w:sz w:val="32"/>
          <w:szCs w:val="32"/>
        </w:rPr>
        <w:t>日</w:t>
      </w: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jc w:val="center"/>
        <w:rPr>
          <w:rFonts w:hint="eastAsia" w:eastAsia="宋体"/>
          <w:b/>
          <w:bCs/>
        </w:rPr>
      </w:pPr>
    </w:p>
    <w:p>
      <w:pPr>
        <w:jc w:val="center"/>
        <w:rPr>
          <w:rFonts w:hint="eastAsia" w:eastAsia="宋体"/>
          <w:b/>
          <w:bCs/>
        </w:rPr>
      </w:pPr>
    </w:p>
    <w:p>
      <w:pPr>
        <w:jc w:val="center"/>
        <w:rPr>
          <w:rFonts w:hint="eastAsia" w:eastAsia="宋体"/>
          <w:b/>
          <w:bCs/>
        </w:rPr>
      </w:pPr>
    </w:p>
    <w:p>
      <w:pPr>
        <w:pStyle w:val="4"/>
        <w:keepNext w:val="0"/>
        <w:keepLines w:val="0"/>
        <w:widowControl/>
        <w:suppressLineNumbers w:val="0"/>
        <w:spacing w:before="0" w:beforeAutospacing="0" w:after="0" w:afterAutospacing="0" w:line="300" w:lineRule="atLeast"/>
        <w:ind w:left="0" w:right="0" w:firstLine="1446" w:firstLineChars="600"/>
        <w:jc w:val="both"/>
        <w:rPr>
          <w:rFonts w:hint="eastAsia" w:ascii="宋体" w:hAnsi="宋体" w:eastAsia="宋体" w:cs="宋体"/>
          <w:sz w:val="24"/>
          <w:szCs w:val="24"/>
        </w:rPr>
      </w:pPr>
      <w:r>
        <w:rPr>
          <w:rStyle w:val="8"/>
          <w:rFonts w:hint="eastAsia" w:ascii="宋体" w:hAnsi="宋体" w:eastAsia="宋体" w:cs="宋体"/>
          <w:b/>
          <w:bCs/>
          <w:i w:val="0"/>
          <w:iCs w:val="0"/>
          <w:caps w:val="0"/>
          <w:color w:val="313131"/>
          <w:spacing w:val="0"/>
          <w:sz w:val="24"/>
          <w:szCs w:val="24"/>
          <w:shd w:val="clear" w:fill="FFFFFF"/>
        </w:rPr>
        <w:t>关于新北区小学语文</w:t>
      </w:r>
      <w:r>
        <w:rPr>
          <w:rStyle w:val="8"/>
          <w:rFonts w:hint="eastAsia" w:ascii="宋体" w:hAnsi="宋体" w:eastAsia="宋体" w:cs="宋体"/>
          <w:b/>
          <w:bCs/>
          <w:i w:val="0"/>
          <w:iCs w:val="0"/>
          <w:caps w:val="0"/>
          <w:color w:val="313131"/>
          <w:spacing w:val="0"/>
          <w:sz w:val="24"/>
          <w:szCs w:val="24"/>
          <w:shd w:val="clear" w:fill="FFFFFF"/>
          <w:lang w:eastAsia="zh-CN"/>
        </w:rPr>
        <w:t>蒋熙玲</w:t>
      </w:r>
      <w:r>
        <w:rPr>
          <w:rStyle w:val="8"/>
          <w:rFonts w:hint="eastAsia" w:ascii="宋体" w:hAnsi="宋体" w:eastAsia="宋体" w:cs="宋体"/>
          <w:b/>
          <w:bCs/>
          <w:i w:val="0"/>
          <w:iCs w:val="0"/>
          <w:caps w:val="0"/>
          <w:color w:val="313131"/>
          <w:spacing w:val="0"/>
          <w:sz w:val="24"/>
          <w:szCs w:val="24"/>
          <w:shd w:val="clear" w:fill="FFFFFF"/>
        </w:rPr>
        <w:t>优秀教师培育室第</w:t>
      </w:r>
      <w:r>
        <w:rPr>
          <w:rStyle w:val="8"/>
          <w:rFonts w:hint="eastAsia" w:cs="宋体"/>
          <w:b/>
          <w:bCs/>
          <w:i w:val="0"/>
          <w:iCs w:val="0"/>
          <w:caps w:val="0"/>
          <w:color w:val="313131"/>
          <w:spacing w:val="0"/>
          <w:sz w:val="24"/>
          <w:szCs w:val="24"/>
          <w:shd w:val="clear" w:fill="FFFFFF"/>
          <w:lang w:val="en-US" w:eastAsia="zh-CN"/>
        </w:rPr>
        <w:t>四</w:t>
      </w:r>
      <w:r>
        <w:rPr>
          <w:rStyle w:val="8"/>
          <w:rFonts w:hint="eastAsia" w:ascii="宋体" w:hAnsi="宋体" w:eastAsia="宋体" w:cs="宋体"/>
          <w:b/>
          <w:bCs/>
          <w:i w:val="0"/>
          <w:iCs w:val="0"/>
          <w:caps w:val="0"/>
          <w:color w:val="313131"/>
          <w:spacing w:val="0"/>
          <w:sz w:val="24"/>
          <w:szCs w:val="24"/>
          <w:shd w:val="clear" w:fill="FFFFFF"/>
        </w:rPr>
        <w:t>次活动的通知</w:t>
      </w:r>
    </w:p>
    <w:p>
      <w:pPr>
        <w:pStyle w:val="4"/>
        <w:keepNext w:val="0"/>
        <w:keepLines w:val="0"/>
        <w:widowControl/>
        <w:suppressLineNumbers w:val="0"/>
        <w:spacing w:before="0" w:beforeAutospacing="0" w:after="0" w:afterAutospacing="0" w:line="600" w:lineRule="atLeast"/>
        <w:ind w:left="0" w:right="0"/>
        <w:rPr>
          <w:rFonts w:hint="eastAsia" w:ascii="宋体" w:hAnsi="宋体" w:eastAsia="宋体" w:cs="宋体"/>
          <w:sz w:val="24"/>
          <w:szCs w:val="24"/>
        </w:rPr>
      </w:pPr>
      <w:r>
        <w:rPr>
          <w:rStyle w:val="8"/>
          <w:rFonts w:hint="eastAsia" w:ascii="宋体" w:hAnsi="宋体" w:eastAsia="宋体" w:cs="宋体"/>
          <w:b/>
          <w:bCs/>
          <w:i w:val="0"/>
          <w:iCs w:val="0"/>
          <w:caps w:val="0"/>
          <w:color w:val="313131"/>
          <w:spacing w:val="0"/>
          <w:sz w:val="24"/>
          <w:szCs w:val="24"/>
          <w:shd w:val="clear" w:fill="FFFFFF"/>
        </w:rPr>
        <w:t>相关小学：</w:t>
      </w:r>
    </w:p>
    <w:p>
      <w:pPr>
        <w:pStyle w:val="4"/>
        <w:keepNext w:val="0"/>
        <w:keepLines w:val="0"/>
        <w:widowControl/>
        <w:suppressLineNumbers w:val="0"/>
        <w:spacing w:before="0" w:beforeAutospacing="0" w:after="0" w:afterAutospacing="0" w:line="375" w:lineRule="atLeast"/>
        <w:ind w:left="0" w:right="0" w:firstLine="555"/>
        <w:rPr>
          <w:rFonts w:hint="eastAsia" w:ascii="宋体" w:hAnsi="宋体" w:eastAsia="宋体" w:cs="宋体"/>
          <w:i w:val="0"/>
          <w:iCs w:val="0"/>
          <w:caps w:val="0"/>
          <w:color w:val="313131"/>
          <w:spacing w:val="0"/>
          <w:sz w:val="24"/>
          <w:szCs w:val="24"/>
          <w:shd w:val="clear" w:fill="FFFFFF"/>
        </w:rPr>
      </w:pPr>
      <w:r>
        <w:rPr>
          <w:rFonts w:hint="eastAsia" w:ascii="宋体" w:hAnsi="宋体" w:eastAsia="宋体" w:cs="宋体"/>
          <w:i w:val="0"/>
          <w:iCs w:val="0"/>
          <w:caps w:val="0"/>
          <w:color w:val="313131"/>
          <w:spacing w:val="0"/>
          <w:sz w:val="24"/>
          <w:szCs w:val="24"/>
          <w:shd w:val="clear" w:fill="FFFFFF"/>
        </w:rPr>
        <w:t>根据工作安排，新北区小学语文</w:t>
      </w:r>
      <w:r>
        <w:rPr>
          <w:rFonts w:hint="eastAsia" w:ascii="宋体" w:hAnsi="宋体" w:eastAsia="宋体" w:cs="宋体"/>
          <w:i w:val="0"/>
          <w:iCs w:val="0"/>
          <w:caps w:val="0"/>
          <w:color w:val="313131"/>
          <w:spacing w:val="0"/>
          <w:sz w:val="24"/>
          <w:szCs w:val="24"/>
          <w:shd w:val="clear" w:fill="FFFFFF"/>
          <w:lang w:eastAsia="zh-CN"/>
        </w:rPr>
        <w:t>蒋熙玲</w:t>
      </w:r>
      <w:r>
        <w:rPr>
          <w:rFonts w:hint="eastAsia" w:ascii="宋体" w:hAnsi="宋体" w:eastAsia="宋体" w:cs="宋体"/>
          <w:i w:val="0"/>
          <w:iCs w:val="0"/>
          <w:caps w:val="0"/>
          <w:color w:val="313131"/>
          <w:spacing w:val="0"/>
          <w:sz w:val="24"/>
          <w:szCs w:val="24"/>
          <w:shd w:val="clear" w:fill="FFFFFF"/>
        </w:rPr>
        <w:t>优秀教师培育室开展第</w:t>
      </w:r>
      <w:r>
        <w:rPr>
          <w:rFonts w:hint="eastAsia" w:cs="宋体"/>
          <w:i w:val="0"/>
          <w:iCs w:val="0"/>
          <w:caps w:val="0"/>
          <w:color w:val="313131"/>
          <w:spacing w:val="0"/>
          <w:sz w:val="24"/>
          <w:szCs w:val="24"/>
          <w:shd w:val="clear" w:fill="FFFFFF"/>
          <w:lang w:val="en-US" w:eastAsia="zh-CN"/>
        </w:rPr>
        <w:t>四</w:t>
      </w:r>
      <w:r>
        <w:rPr>
          <w:rFonts w:hint="eastAsia" w:ascii="宋体" w:hAnsi="宋体" w:eastAsia="宋体" w:cs="宋体"/>
          <w:i w:val="0"/>
          <w:iCs w:val="0"/>
          <w:caps w:val="0"/>
          <w:color w:val="313131"/>
          <w:spacing w:val="0"/>
          <w:sz w:val="24"/>
          <w:szCs w:val="24"/>
          <w:shd w:val="clear" w:fill="FFFFFF"/>
        </w:rPr>
        <w:t>次活动，具体事项通知如下：</w:t>
      </w:r>
    </w:p>
    <w:p>
      <w:pPr>
        <w:pStyle w:val="4"/>
        <w:keepNext w:val="0"/>
        <w:keepLines w:val="0"/>
        <w:widowControl/>
        <w:suppressLineNumbers w:val="0"/>
        <w:spacing w:before="0" w:beforeAutospacing="0" w:after="0" w:afterAutospacing="0" w:line="375" w:lineRule="atLeast"/>
        <w:ind w:right="0"/>
        <w:rPr>
          <w:rFonts w:hint="eastAsia" w:ascii="宋体" w:hAnsi="宋体" w:eastAsia="宋体" w:cs="宋体"/>
          <w:sz w:val="24"/>
          <w:szCs w:val="24"/>
        </w:rPr>
      </w:pPr>
      <w:r>
        <w:rPr>
          <w:rStyle w:val="8"/>
          <w:rFonts w:hint="eastAsia" w:ascii="宋体" w:hAnsi="宋体" w:eastAsia="宋体" w:cs="宋体"/>
          <w:b/>
          <w:bCs/>
          <w:i w:val="0"/>
          <w:iCs w:val="0"/>
          <w:caps w:val="0"/>
          <w:color w:val="313131"/>
          <w:spacing w:val="0"/>
          <w:sz w:val="24"/>
          <w:szCs w:val="24"/>
          <w:shd w:val="clear" w:fill="FFFFFF"/>
        </w:rPr>
        <w:t>一、活动时间：</w:t>
      </w:r>
      <w:r>
        <w:rPr>
          <w:rFonts w:hint="eastAsia" w:ascii="宋体" w:hAnsi="宋体" w:eastAsia="宋体" w:cs="宋体"/>
          <w:i w:val="0"/>
          <w:iCs w:val="0"/>
          <w:caps w:val="0"/>
          <w:color w:val="000000"/>
          <w:spacing w:val="0"/>
          <w:sz w:val="24"/>
          <w:szCs w:val="24"/>
          <w:shd w:val="clear" w:fill="FFFFFF"/>
        </w:rPr>
        <w:t>202</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年</w:t>
      </w:r>
      <w:r>
        <w:rPr>
          <w:rFonts w:hint="eastAsia" w:ascii="宋体" w:hAnsi="宋体" w:eastAsia="宋体" w:cs="宋体"/>
          <w:i w:val="0"/>
          <w:iCs w:val="0"/>
          <w:caps w:val="0"/>
          <w:color w:val="000000"/>
          <w:spacing w:val="0"/>
          <w:sz w:val="24"/>
          <w:szCs w:val="24"/>
          <w:shd w:val="clear" w:fill="FFFFFF"/>
          <w:lang w:val="en-US" w:eastAsia="zh-CN"/>
        </w:rPr>
        <w:t>12</w:t>
      </w:r>
      <w:r>
        <w:rPr>
          <w:rFonts w:hint="eastAsia" w:ascii="宋体" w:hAnsi="宋体" w:eastAsia="宋体" w:cs="宋体"/>
          <w:i w:val="0"/>
          <w:iCs w:val="0"/>
          <w:caps w:val="0"/>
          <w:color w:val="000000"/>
          <w:spacing w:val="0"/>
          <w:sz w:val="24"/>
          <w:szCs w:val="24"/>
          <w:shd w:val="clear" w:fill="FFFFFF"/>
        </w:rPr>
        <w:t>月</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日下午</w:t>
      </w:r>
      <w:r>
        <w:rPr>
          <w:rFonts w:hint="eastAsia" w:ascii="宋体" w:hAnsi="宋体" w:eastAsia="宋体" w:cs="宋体"/>
          <w:i w:val="0"/>
          <w:iCs w:val="0"/>
          <w:caps w:val="0"/>
          <w:color w:val="000000"/>
          <w:spacing w:val="0"/>
          <w:sz w:val="24"/>
          <w:szCs w:val="24"/>
          <w:shd w:val="clear" w:fill="FFFFFF"/>
          <w:lang w:val="en-US" w:eastAsia="zh-CN"/>
        </w:rPr>
        <w:t>1</w:t>
      </w:r>
      <w:r>
        <w:rPr>
          <w:rFonts w:hint="eastAsia" w:ascii="宋体" w:hAnsi="宋体" w:eastAsia="宋体" w:cs="宋体"/>
          <w:i w:val="0"/>
          <w:iCs w:val="0"/>
          <w:caps w:val="0"/>
          <w:color w:val="000000"/>
          <w:spacing w:val="0"/>
          <w:sz w:val="24"/>
          <w:szCs w:val="24"/>
          <w:shd w:val="clear" w:fill="FFFFFF"/>
        </w:rPr>
        <w:t>：00-4：00</w:t>
      </w:r>
    </w:p>
    <w:p>
      <w:pPr>
        <w:pStyle w:val="4"/>
        <w:keepNext w:val="0"/>
        <w:keepLines w:val="0"/>
        <w:widowControl/>
        <w:suppressLineNumbers w:val="0"/>
        <w:spacing w:before="0" w:beforeAutospacing="0" w:after="0" w:afterAutospacing="0" w:line="300" w:lineRule="atLeast"/>
        <w:ind w:left="0" w:right="0"/>
        <w:jc w:val="left"/>
        <w:rPr>
          <w:rFonts w:hint="default" w:ascii="宋体" w:hAnsi="宋体" w:eastAsia="宋体" w:cs="宋体"/>
          <w:i w:val="0"/>
          <w:iCs w:val="0"/>
          <w:caps w:val="0"/>
          <w:color w:val="313131"/>
          <w:spacing w:val="0"/>
          <w:sz w:val="24"/>
          <w:szCs w:val="24"/>
          <w:shd w:val="clear" w:fill="FFFFFF"/>
          <w:lang w:val="en-US" w:eastAsia="zh-CN"/>
        </w:rPr>
      </w:pPr>
      <w:r>
        <w:rPr>
          <w:rStyle w:val="8"/>
          <w:rFonts w:hint="eastAsia" w:ascii="宋体" w:hAnsi="宋体" w:eastAsia="宋体" w:cs="宋体"/>
          <w:b/>
          <w:bCs/>
          <w:i w:val="0"/>
          <w:iCs w:val="0"/>
          <w:caps w:val="0"/>
          <w:color w:val="313131"/>
          <w:spacing w:val="0"/>
          <w:sz w:val="24"/>
          <w:szCs w:val="24"/>
          <w:shd w:val="clear" w:fill="FFFFFF"/>
        </w:rPr>
        <w:t>二、活动地点：</w:t>
      </w:r>
      <w:r>
        <w:rPr>
          <w:rFonts w:hint="eastAsia" w:ascii="宋体" w:hAnsi="宋体" w:eastAsia="宋体" w:cs="宋体"/>
          <w:i w:val="0"/>
          <w:iCs w:val="0"/>
          <w:caps w:val="0"/>
          <w:color w:val="313131"/>
          <w:spacing w:val="0"/>
          <w:sz w:val="24"/>
          <w:szCs w:val="24"/>
          <w:shd w:val="clear" w:fill="FFFFFF"/>
          <w:lang w:eastAsia="zh-CN"/>
        </w:rPr>
        <w:t>新北区</w:t>
      </w:r>
      <w:r>
        <w:rPr>
          <w:rFonts w:hint="eastAsia" w:ascii="宋体" w:hAnsi="宋体" w:eastAsia="宋体" w:cs="宋体"/>
          <w:i w:val="0"/>
          <w:iCs w:val="0"/>
          <w:caps w:val="0"/>
          <w:color w:val="313131"/>
          <w:spacing w:val="0"/>
          <w:sz w:val="24"/>
          <w:szCs w:val="24"/>
          <w:shd w:val="clear" w:fill="FFFFFF"/>
          <w:lang w:val="en-US" w:eastAsia="zh-CN"/>
        </w:rPr>
        <w:t>龙虎塘</w:t>
      </w:r>
      <w:r>
        <w:rPr>
          <w:rFonts w:hint="eastAsia" w:ascii="宋体" w:hAnsi="宋体" w:eastAsia="宋体" w:cs="宋体"/>
          <w:i w:val="0"/>
          <w:iCs w:val="0"/>
          <w:caps w:val="0"/>
          <w:color w:val="313131"/>
          <w:spacing w:val="0"/>
          <w:sz w:val="24"/>
          <w:szCs w:val="24"/>
          <w:shd w:val="clear" w:fill="FFFFFF"/>
          <w:lang w:eastAsia="zh-CN"/>
        </w:rPr>
        <w:t>实验小学（</w:t>
      </w:r>
      <w:r>
        <w:rPr>
          <w:rFonts w:hint="eastAsia" w:ascii="宋体" w:hAnsi="宋体" w:eastAsia="宋体" w:cs="宋体"/>
          <w:i w:val="0"/>
          <w:iCs w:val="0"/>
          <w:caps w:val="0"/>
          <w:color w:val="313131"/>
          <w:spacing w:val="0"/>
          <w:sz w:val="24"/>
          <w:szCs w:val="24"/>
          <w:shd w:val="clear" w:fill="FFFFFF"/>
          <w:lang w:val="en-US" w:eastAsia="zh-CN"/>
        </w:rPr>
        <w:t>玲珑</w:t>
      </w:r>
      <w:bookmarkStart w:id="0" w:name="_GoBack"/>
      <w:bookmarkEnd w:id="0"/>
      <w:r>
        <w:rPr>
          <w:rFonts w:hint="eastAsia" w:ascii="宋体" w:hAnsi="宋体" w:eastAsia="宋体" w:cs="宋体"/>
          <w:i w:val="0"/>
          <w:iCs w:val="0"/>
          <w:caps w:val="0"/>
          <w:color w:val="313131"/>
          <w:spacing w:val="0"/>
          <w:sz w:val="24"/>
          <w:szCs w:val="24"/>
          <w:shd w:val="clear" w:fill="FFFFFF"/>
          <w:lang w:val="en-US" w:eastAsia="zh-CN"/>
        </w:rPr>
        <w:t>校区）</w:t>
      </w:r>
    </w:p>
    <w:p>
      <w:pPr>
        <w:pStyle w:val="4"/>
        <w:keepNext w:val="0"/>
        <w:keepLines w:val="0"/>
        <w:widowControl/>
        <w:suppressLineNumbers w:val="0"/>
        <w:spacing w:before="0" w:beforeAutospacing="0" w:after="0" w:afterAutospacing="0" w:line="300" w:lineRule="atLeast"/>
        <w:ind w:left="0" w:right="0"/>
        <w:jc w:val="left"/>
        <w:rPr>
          <w:rFonts w:hint="eastAsia" w:ascii="宋体" w:hAnsi="宋体" w:eastAsia="宋体" w:cs="宋体"/>
          <w:sz w:val="24"/>
          <w:szCs w:val="24"/>
          <w:lang w:eastAsia="zh-CN"/>
        </w:rPr>
      </w:pPr>
      <w:r>
        <w:rPr>
          <w:rStyle w:val="8"/>
          <w:rFonts w:hint="eastAsia" w:ascii="宋体" w:hAnsi="宋体" w:eastAsia="宋体" w:cs="宋体"/>
          <w:b/>
          <w:bCs/>
          <w:i w:val="0"/>
          <w:iCs w:val="0"/>
          <w:caps w:val="0"/>
          <w:color w:val="313131"/>
          <w:spacing w:val="0"/>
          <w:sz w:val="24"/>
          <w:szCs w:val="24"/>
          <w:shd w:val="clear" w:fill="FFFFFF"/>
        </w:rPr>
        <w:t>三、参加对象：</w:t>
      </w:r>
      <w:r>
        <w:rPr>
          <w:rFonts w:hint="eastAsia" w:ascii="宋体" w:hAnsi="宋体" w:eastAsia="宋体" w:cs="宋体"/>
          <w:i w:val="0"/>
          <w:iCs w:val="0"/>
          <w:caps w:val="0"/>
          <w:color w:val="313131"/>
          <w:spacing w:val="0"/>
          <w:sz w:val="24"/>
          <w:szCs w:val="24"/>
          <w:shd w:val="clear" w:fill="FFFFFF"/>
        </w:rPr>
        <w:t>培育室全体成员</w:t>
      </w:r>
      <w:r>
        <w:rPr>
          <w:rFonts w:hint="eastAsia" w:ascii="宋体" w:hAnsi="宋体" w:eastAsia="宋体" w:cs="宋体"/>
          <w:i w:val="0"/>
          <w:iCs w:val="0"/>
          <w:caps w:val="0"/>
          <w:color w:val="313131"/>
          <w:spacing w:val="0"/>
          <w:sz w:val="24"/>
          <w:szCs w:val="24"/>
          <w:shd w:val="clear" w:fill="FFFFFF"/>
          <w:lang w:eastAsia="zh-CN"/>
        </w:rPr>
        <w:t>，欢迎其他老师参加。</w:t>
      </w:r>
    </w:p>
    <w:p>
      <w:pPr>
        <w:pStyle w:val="4"/>
        <w:keepNext w:val="0"/>
        <w:keepLines w:val="0"/>
        <w:widowControl/>
        <w:suppressLineNumbers w:val="0"/>
        <w:spacing w:before="0" w:beforeAutospacing="0" w:after="0" w:afterAutospacing="0" w:line="390" w:lineRule="atLeast"/>
        <w:ind w:left="0" w:right="0"/>
        <w:jc w:val="left"/>
        <w:rPr>
          <w:rFonts w:hint="eastAsia" w:ascii="宋体" w:hAnsi="宋体" w:eastAsia="宋体" w:cs="宋体"/>
          <w:color w:val="000000" w:themeColor="text1"/>
          <w:sz w:val="24"/>
          <w:szCs w:val="24"/>
          <w14:textFill>
            <w14:solidFill>
              <w14:schemeClr w14:val="tx1"/>
            </w14:solidFill>
          </w14:textFill>
        </w:rPr>
      </w:pPr>
      <w:r>
        <w:rPr>
          <w:rStyle w:val="8"/>
          <w:rFonts w:hint="eastAsia" w:ascii="宋体" w:hAnsi="宋体" w:eastAsia="宋体" w:cs="宋体"/>
          <w:b/>
          <w:bCs/>
          <w:i w:val="0"/>
          <w:iCs w:val="0"/>
          <w:caps w:val="0"/>
          <w:color w:val="000000"/>
          <w:spacing w:val="0"/>
          <w:sz w:val="24"/>
          <w:szCs w:val="24"/>
          <w:shd w:val="clear" w:fill="FFFFFF"/>
        </w:rPr>
        <w:t>四、活动主题：</w:t>
      </w:r>
      <w:r>
        <w:rPr>
          <w:rStyle w:val="8"/>
          <w:rFonts w:hint="eastAsia" w:ascii="宋体" w:hAnsi="宋体" w:eastAsia="宋体" w:cs="宋体"/>
          <w:b/>
          <w:bCs/>
          <w:i w:val="0"/>
          <w:iCs w:val="0"/>
          <w:caps w:val="0"/>
          <w:color w:val="000000" w:themeColor="text1"/>
          <w:spacing w:val="0"/>
          <w:sz w:val="24"/>
          <w:szCs w:val="24"/>
          <w:shd w:val="clear" w:fill="FFFFFF"/>
          <w:lang w:val="en-US" w:eastAsia="zh-CN"/>
          <w14:textFill>
            <w14:solidFill>
              <w14:schemeClr w14:val="tx1"/>
            </w14:solidFill>
          </w14:textFill>
        </w:rPr>
        <w:t xml:space="preserve">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 xml:space="preserve">聚焦大单元教学 探一“境”贯之课堂 </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w:t>
      </w:r>
    </w:p>
    <w:p>
      <w:pPr>
        <w:pStyle w:val="4"/>
        <w:keepNext w:val="0"/>
        <w:keepLines w:val="0"/>
        <w:widowControl/>
        <w:suppressLineNumbers w:val="0"/>
        <w:spacing w:before="0" w:beforeAutospacing="0" w:after="0" w:afterAutospacing="0" w:line="390" w:lineRule="atLeast"/>
        <w:ind w:left="0" w:right="0"/>
        <w:jc w:val="left"/>
        <w:rPr>
          <w:rStyle w:val="8"/>
          <w:rFonts w:hint="eastAsia" w:ascii="宋体" w:hAnsi="宋体" w:eastAsia="宋体" w:cs="宋体"/>
          <w:b/>
          <w:bCs/>
          <w:i w:val="0"/>
          <w:iCs w:val="0"/>
          <w:caps w:val="0"/>
          <w:color w:val="313131"/>
          <w:spacing w:val="0"/>
          <w:sz w:val="24"/>
          <w:szCs w:val="24"/>
          <w:shd w:val="clear" w:fill="FFFFFF"/>
        </w:rPr>
      </w:pPr>
      <w:r>
        <w:rPr>
          <w:rStyle w:val="8"/>
          <w:rFonts w:hint="eastAsia" w:ascii="宋体" w:hAnsi="宋体" w:eastAsia="宋体" w:cs="宋体"/>
          <w:b/>
          <w:bCs/>
          <w:i w:val="0"/>
          <w:iCs w:val="0"/>
          <w:caps w:val="0"/>
          <w:color w:val="000000"/>
          <w:spacing w:val="0"/>
          <w:sz w:val="24"/>
          <w:szCs w:val="24"/>
          <w:shd w:val="clear" w:fill="FFFFFF"/>
        </w:rPr>
        <w:t>五、活动安排：</w:t>
      </w:r>
    </w:p>
    <w:tbl>
      <w:tblPr>
        <w:tblStyle w:val="5"/>
        <w:tblW w:w="9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43"/>
        <w:gridCol w:w="1440"/>
        <w:gridCol w:w="1245"/>
        <w:gridCol w:w="2655"/>
        <w:gridCol w:w="151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2683" w:type="dxa"/>
            <w:gridSpan w:val="2"/>
            <w:tcBorders>
              <w:top w:val="single" w:color="auto" w:sz="12" w:space="0"/>
              <w:left w:val="single" w:color="auto" w:sz="12" w:space="0"/>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150" w:beforeAutospacing="0" w:after="0" w:afterAutospacing="0" w:line="390" w:lineRule="atLeast"/>
              <w:ind w:right="0"/>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时 间</w:t>
            </w:r>
          </w:p>
        </w:tc>
        <w:tc>
          <w:tcPr>
            <w:tcW w:w="1245" w:type="dxa"/>
            <w:tcBorders>
              <w:top w:val="single" w:color="auto" w:sz="12" w:space="0"/>
              <w:left w:val="nil"/>
              <w:bottom w:val="single" w:color="auto" w:sz="12" w:space="0"/>
              <w:right w:val="single" w:color="auto" w:sz="12" w:space="0"/>
            </w:tcBorders>
            <w:shd w:val="clear" w:color="auto" w:fill="FFFFFF"/>
            <w:tcMar>
              <w:top w:w="0" w:type="dxa"/>
              <w:left w:w="105" w:type="dxa"/>
              <w:bottom w:w="0" w:type="dxa"/>
              <w:right w:w="105" w:type="dxa"/>
            </w:tcMar>
            <w:vAlign w:val="top"/>
          </w:tcPr>
          <w:p>
            <w:pPr>
              <w:widowControl/>
              <w:spacing w:before="105" w:after="105"/>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形式</w:t>
            </w:r>
          </w:p>
        </w:tc>
        <w:tc>
          <w:tcPr>
            <w:tcW w:w="2655" w:type="dxa"/>
            <w:tcBorders>
              <w:top w:val="single" w:color="auto" w:sz="12" w:space="0"/>
              <w:left w:val="nil"/>
              <w:bottom w:val="single" w:color="auto" w:sz="12" w:space="0"/>
              <w:right w:val="single" w:color="auto" w:sz="12" w:space="0"/>
            </w:tcBorders>
            <w:shd w:val="clear" w:color="auto" w:fill="FFFFFF"/>
            <w:tcMar>
              <w:top w:w="0" w:type="dxa"/>
              <w:left w:w="105" w:type="dxa"/>
              <w:bottom w:w="0" w:type="dxa"/>
              <w:right w:w="105" w:type="dxa"/>
            </w:tcMar>
            <w:vAlign w:val="top"/>
          </w:tcPr>
          <w:p>
            <w:pPr>
              <w:widowControl/>
              <w:spacing w:before="105" w:after="105"/>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内容</w:t>
            </w:r>
          </w:p>
        </w:tc>
        <w:tc>
          <w:tcPr>
            <w:tcW w:w="1515" w:type="dxa"/>
            <w:tcBorders>
              <w:top w:val="single" w:color="auto" w:sz="12" w:space="0"/>
              <w:left w:val="nil"/>
              <w:bottom w:val="single" w:color="auto" w:sz="12" w:space="0"/>
              <w:right w:val="single" w:color="auto" w:sz="12" w:space="0"/>
            </w:tcBorders>
            <w:shd w:val="clear" w:color="auto" w:fill="FFFFFF"/>
            <w:tcMar>
              <w:top w:w="0" w:type="dxa"/>
              <w:left w:w="105" w:type="dxa"/>
              <w:bottom w:w="0" w:type="dxa"/>
              <w:right w:w="105" w:type="dxa"/>
            </w:tcMar>
            <w:vAlign w:val="top"/>
          </w:tcPr>
          <w:p>
            <w:pPr>
              <w:widowControl/>
              <w:spacing w:before="105" w:after="105"/>
              <w:jc w:val="center"/>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主讲（主持）</w:t>
            </w:r>
          </w:p>
        </w:tc>
        <w:tc>
          <w:tcPr>
            <w:tcW w:w="1350" w:type="dxa"/>
            <w:tcBorders>
              <w:top w:val="single" w:color="auto" w:sz="12" w:space="0"/>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150" w:beforeAutospacing="0" w:after="0" w:afterAutospacing="0" w:line="390" w:lineRule="atLeast"/>
              <w:ind w:left="0" w:right="0"/>
              <w:jc w:val="both"/>
              <w:rPr>
                <w:rFonts w:hint="eastAsia" w:ascii="宋体" w:hAnsi="宋体" w:cs="宋体" w:eastAsiaTheme="minorEastAsia"/>
                <w:b/>
                <w:color w:val="313131"/>
                <w:kern w:val="0"/>
                <w:sz w:val="21"/>
                <w:szCs w:val="21"/>
                <w:lang w:val="en-US" w:eastAsia="zh-CN" w:bidi="ar-SA"/>
              </w:rPr>
            </w:pPr>
            <w:r>
              <w:rPr>
                <w:rFonts w:hint="eastAsia" w:ascii="宋体" w:hAnsi="宋体" w:cs="宋体" w:eastAsiaTheme="minorEastAsia"/>
                <w:b/>
                <w:color w:val="313131"/>
                <w:kern w:val="0"/>
                <w:sz w:val="21"/>
                <w:szCs w:val="21"/>
                <w:lang w:val="en-US" w:eastAsia="zh-CN" w:bidi="ar-SA"/>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1243" w:type="dxa"/>
            <w:vMerge w:val="restart"/>
            <w:tcBorders>
              <w:top w:val="nil"/>
              <w:left w:val="single" w:color="auto" w:sz="12" w:space="0"/>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555" w:lineRule="atLeast"/>
              <w:ind w:left="0" w:right="0"/>
              <w:jc w:val="both"/>
              <w:rPr>
                <w:rFonts w:hint="eastAsia" w:ascii="宋体" w:hAnsi="宋体" w:eastAsia="宋体" w:cs="宋体"/>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日(星期</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)下午</w:t>
            </w:r>
          </w:p>
        </w:tc>
        <w:tc>
          <w:tcPr>
            <w:tcW w:w="1440" w:type="dxa"/>
            <w:tcBorders>
              <w:top w:val="nil"/>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:00</w:t>
            </w:r>
            <w:r>
              <w:rPr>
                <w:rFonts w:hint="eastAsia" w:ascii="宋体" w:hAnsi="宋体" w:eastAsia="宋体" w:cs="宋体"/>
                <w:sz w:val="24"/>
                <w:szCs w:val="24"/>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w:t>
            </w:r>
          </w:p>
        </w:tc>
        <w:tc>
          <w:tcPr>
            <w:tcW w:w="1245" w:type="dxa"/>
            <w:tcBorders>
              <w:top w:val="nil"/>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观课学习</w:t>
            </w:r>
          </w:p>
        </w:tc>
        <w:tc>
          <w:tcPr>
            <w:tcW w:w="2655" w:type="dxa"/>
            <w:tcBorders>
              <w:top w:val="nil"/>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上</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王戎不取道旁李</w:t>
            </w:r>
            <w:r>
              <w:rPr>
                <w:rFonts w:hint="eastAsia" w:ascii="宋体" w:hAnsi="宋体" w:eastAsia="宋体" w:cs="宋体"/>
                <w:sz w:val="24"/>
                <w:szCs w:val="24"/>
              </w:rPr>
              <w:t>》</w:t>
            </w:r>
          </w:p>
        </w:tc>
        <w:tc>
          <w:tcPr>
            <w:tcW w:w="1515" w:type="dxa"/>
            <w:tcBorders>
              <w:top w:val="nil"/>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万杨</w:t>
            </w:r>
          </w:p>
        </w:tc>
        <w:tc>
          <w:tcPr>
            <w:tcW w:w="1350" w:type="dxa"/>
            <w:vMerge w:val="restart"/>
            <w:tcBorders>
              <w:top w:val="single" w:color="auto" w:sz="12" w:space="0"/>
              <w:left w:val="nil"/>
              <w:right w:val="single" w:color="auto" w:sz="12" w:space="0"/>
            </w:tcBorders>
            <w:shd w:val="clear" w:color="auto" w:fill="FFFFFF"/>
            <w:tcMar>
              <w:top w:w="0" w:type="dxa"/>
              <w:left w:w="105" w:type="dxa"/>
              <w:bottom w:w="0" w:type="dxa"/>
              <w:right w:w="105" w:type="dxa"/>
            </w:tcMar>
            <w:vAlign w:val="top"/>
          </w:tcPr>
          <w:p>
            <w:pPr>
              <w:pStyle w:val="4"/>
              <w:keepNext w:val="0"/>
              <w:keepLines w:val="0"/>
              <w:widowControl/>
              <w:suppressLineNumbers w:val="0"/>
              <w:spacing w:before="0" w:beforeAutospacing="0" w:after="0" w:afterAutospacing="0" w:line="390" w:lineRule="atLeast"/>
              <w:ind w:left="0" w:right="0"/>
              <w:rPr>
                <w:rFonts w:hint="eastAsia" w:ascii="宋体" w:hAnsi="宋体" w:eastAsia="宋体" w:cs="宋体"/>
                <w:sz w:val="24"/>
                <w:szCs w:val="24"/>
              </w:rPr>
            </w:pPr>
            <w:r>
              <w:rPr>
                <w:rFonts w:hint="eastAsia" w:ascii="宋体" w:hAnsi="宋体" w:eastAsia="宋体" w:cs="宋体"/>
                <w:sz w:val="24"/>
                <w:szCs w:val="24"/>
              </w:rPr>
              <w:t> </w:t>
            </w:r>
          </w:p>
          <w:p>
            <w:pPr>
              <w:pStyle w:val="4"/>
              <w:keepNext w:val="0"/>
              <w:keepLines w:val="0"/>
              <w:widowControl/>
              <w:suppressLineNumbers w:val="0"/>
              <w:spacing w:before="0" w:beforeAutospacing="0" w:after="0" w:afterAutospacing="0" w:line="390" w:lineRule="atLeast"/>
              <w:ind w:right="0"/>
              <w:rPr>
                <w:rFonts w:hint="eastAsia" w:ascii="宋体" w:hAnsi="宋体" w:eastAsia="宋体" w:cs="宋体"/>
                <w:sz w:val="24"/>
                <w:szCs w:val="24"/>
              </w:rPr>
            </w:pPr>
            <w:r>
              <w:rPr>
                <w:rFonts w:hint="eastAsia" w:ascii="宋体" w:hAnsi="宋体" w:eastAsia="宋体" w:cs="宋体"/>
                <w:sz w:val="24"/>
                <w:szCs w:val="24"/>
                <w:lang w:val="en-US" w:eastAsia="zh-CN"/>
              </w:rPr>
              <w:t>多媒体教室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0" w:hRule="atLeast"/>
        </w:trPr>
        <w:tc>
          <w:tcPr>
            <w:tcW w:w="1243" w:type="dxa"/>
            <w:vMerge w:val="continue"/>
            <w:tcBorders>
              <w:top w:val="nil"/>
              <w:left w:val="single" w:color="auto" w:sz="12" w:space="0"/>
              <w:bottom w:val="single" w:color="auto" w:sz="12" w:space="0"/>
              <w:right w:val="single" w:color="auto" w:sz="12"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440" w:type="dxa"/>
            <w:tcBorders>
              <w:top w:val="nil"/>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50</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35</w:t>
            </w:r>
          </w:p>
        </w:tc>
        <w:tc>
          <w:tcPr>
            <w:tcW w:w="1245" w:type="dxa"/>
            <w:tcBorders>
              <w:top w:val="nil"/>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观课学习</w:t>
            </w:r>
          </w:p>
        </w:tc>
        <w:tc>
          <w:tcPr>
            <w:tcW w:w="2655" w:type="dxa"/>
            <w:tcBorders>
              <w:top w:val="nil"/>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rPr>
            </w:pP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上</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西门豹治邺</w:t>
            </w:r>
            <w:r>
              <w:rPr>
                <w:rFonts w:hint="eastAsia" w:ascii="宋体" w:hAnsi="宋体" w:eastAsia="宋体" w:cs="宋体"/>
                <w:sz w:val="24"/>
                <w:szCs w:val="24"/>
                <w:lang w:eastAsia="zh-CN"/>
              </w:rPr>
              <w:t>》</w:t>
            </w:r>
            <w:r>
              <w:rPr>
                <w:rFonts w:hint="eastAsia" w:ascii="宋体" w:hAnsi="宋体" w:eastAsia="宋体" w:cs="宋体"/>
                <w:sz w:val="24"/>
                <w:szCs w:val="24"/>
              </w:rPr>
              <w:t> </w:t>
            </w:r>
          </w:p>
        </w:tc>
        <w:tc>
          <w:tcPr>
            <w:tcW w:w="1515" w:type="dxa"/>
            <w:tcBorders>
              <w:top w:val="nil"/>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王婧</w:t>
            </w:r>
          </w:p>
        </w:tc>
        <w:tc>
          <w:tcPr>
            <w:tcW w:w="1350" w:type="dxa"/>
            <w:vMerge w:val="continue"/>
            <w:tcBorders>
              <w:left w:val="nil"/>
              <w:bottom w:val="single" w:color="auto" w:sz="4" w:space="0"/>
              <w:right w:val="single" w:color="auto" w:sz="12" w:space="0"/>
            </w:tcBorders>
            <w:shd w:val="clear" w:color="auto" w:fill="FFFFFF"/>
            <w:tcMar>
              <w:top w:w="0" w:type="dxa"/>
              <w:left w:w="105" w:type="dxa"/>
              <w:bottom w:w="0" w:type="dxa"/>
              <w:right w:w="105" w:type="dxa"/>
            </w:tcM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atLeast"/>
        </w:trPr>
        <w:tc>
          <w:tcPr>
            <w:tcW w:w="1243" w:type="dxa"/>
            <w:vMerge w:val="continue"/>
            <w:tcBorders>
              <w:top w:val="nil"/>
              <w:left w:val="single" w:color="auto" w:sz="12" w:space="0"/>
              <w:bottom w:val="single" w:color="auto" w:sz="12" w:space="0"/>
              <w:right w:val="single" w:color="auto" w:sz="12"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440" w:type="dxa"/>
            <w:tcBorders>
              <w:top w:val="single" w:color="auto" w:sz="4" w:space="0"/>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both"/>
              <w:rPr>
                <w:rFonts w:hint="default" w:ascii="宋体" w:hAnsi="宋体" w:eastAsia="宋体" w:cs="宋体"/>
                <w:color w:val="C00000"/>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2:40-3:10</w:t>
            </w:r>
          </w:p>
        </w:tc>
        <w:tc>
          <w:tcPr>
            <w:tcW w:w="1245" w:type="dxa"/>
            <w:tcBorders>
              <w:top w:val="single" w:color="auto" w:sz="4" w:space="0"/>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240" w:lineRule="auto"/>
              <w:ind w:left="0" w:right="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评课研讨</w:t>
            </w:r>
          </w:p>
        </w:tc>
        <w:tc>
          <w:tcPr>
            <w:tcW w:w="2655" w:type="dxa"/>
            <w:tcBorders>
              <w:top w:val="single" w:color="auto" w:sz="4" w:space="0"/>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执教老师说课、反思</w:t>
            </w:r>
          </w:p>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工作室成员评课研讨</w:t>
            </w:r>
          </w:p>
        </w:tc>
        <w:tc>
          <w:tcPr>
            <w:tcW w:w="1515" w:type="dxa"/>
            <w:tcBorders>
              <w:top w:val="single" w:color="auto" w:sz="4" w:space="0"/>
              <w:left w:val="nil"/>
              <w:bottom w:val="single" w:color="auto" w:sz="4"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numPr>
                <w:ilvl w:val="0"/>
                <w:numId w:val="0"/>
              </w:numPr>
              <w:suppressLineNumbers w:val="0"/>
              <w:spacing w:before="0" w:beforeAutospacing="0" w:after="0" w:afterAutospacing="0" w:line="240" w:lineRule="auto"/>
              <w:ind w:right="0" w:rightChars="0"/>
              <w:jc w:val="both"/>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工作室成员</w:t>
            </w:r>
          </w:p>
        </w:tc>
        <w:tc>
          <w:tcPr>
            <w:tcW w:w="1350" w:type="dxa"/>
            <w:vMerge w:val="restart"/>
            <w:tcBorders>
              <w:left w:val="nil"/>
              <w:right w:val="single" w:color="auto" w:sz="12" w:space="0"/>
            </w:tcBorders>
            <w:shd w:val="clear" w:color="auto" w:fill="FFFFFF"/>
            <w:tcMar>
              <w:top w:w="0" w:type="dxa"/>
              <w:left w:w="105" w:type="dxa"/>
              <w:bottom w:w="0" w:type="dxa"/>
              <w:right w:w="105" w:type="dxa"/>
            </w:tcMar>
            <w:vAlign w:val="top"/>
          </w:tcPr>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rPr>
                <w:rFonts w:hint="default" w:ascii="宋体"/>
                <w:sz w:val="24"/>
                <w:szCs w:val="24"/>
                <w:lang w:val="en-US"/>
              </w:rPr>
            </w:pPr>
            <w:r>
              <w:rPr>
                <w:rFonts w:hint="eastAsia" w:ascii="宋体" w:hAnsi="宋体" w:eastAsia="宋体" w:cs="宋体"/>
                <w:sz w:val="24"/>
                <w:szCs w:val="24"/>
                <w:lang w:eastAsia="zh-CN"/>
              </w:rPr>
              <w:t>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243" w:type="dxa"/>
            <w:vMerge w:val="continue"/>
            <w:tcBorders>
              <w:top w:val="nil"/>
              <w:left w:val="single" w:color="auto" w:sz="12" w:space="0"/>
              <w:bottom w:val="single" w:color="auto" w:sz="12" w:space="0"/>
              <w:right w:val="single" w:color="auto" w:sz="12" w:space="0"/>
            </w:tcBorders>
            <w:shd w:val="clear" w:color="auto" w:fill="FFFFFF"/>
            <w:tcMar>
              <w:top w:w="0" w:type="dxa"/>
              <w:left w:w="105" w:type="dxa"/>
              <w:bottom w:w="0" w:type="dxa"/>
              <w:right w:w="105" w:type="dxa"/>
            </w:tcMar>
            <w:vAlign w:val="center"/>
          </w:tcPr>
          <w:p>
            <w:pPr>
              <w:rPr>
                <w:rFonts w:hint="eastAsia" w:ascii="宋体"/>
                <w:sz w:val="24"/>
                <w:szCs w:val="24"/>
              </w:rPr>
            </w:pPr>
          </w:p>
        </w:tc>
        <w:tc>
          <w:tcPr>
            <w:tcW w:w="1440" w:type="dxa"/>
            <w:tcBorders>
              <w:top w:val="single" w:color="auto" w:sz="4" w:space="0"/>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color w:val="C00000"/>
                <w:sz w:val="24"/>
                <w:szCs w:val="24"/>
              </w:rPr>
            </w:pPr>
            <w:r>
              <w:rPr>
                <w:rFonts w:hint="eastAsia" w:ascii="宋体" w:hAnsi="宋体" w:eastAsia="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0—</w:t>
            </w:r>
            <w:r>
              <w:rPr>
                <w:rFonts w:hint="eastAsia" w:ascii="宋体" w:hAnsi="宋体" w:eastAsia="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0</w:t>
            </w:r>
            <w:r>
              <w:rPr>
                <w:rFonts w:hint="eastAsia" w:ascii="宋体" w:hAnsi="宋体" w:eastAsia="宋体" w:cs="宋体"/>
                <w:b/>
                <w:bCs/>
                <w:color w:val="000000" w:themeColor="text1"/>
                <w:sz w:val="24"/>
                <w:szCs w:val="24"/>
                <w14:textFill>
                  <w14:solidFill>
                    <w14:schemeClr w14:val="tx1"/>
                  </w14:solidFill>
                </w14:textFill>
              </w:rPr>
              <w:t>0</w:t>
            </w:r>
          </w:p>
        </w:tc>
        <w:tc>
          <w:tcPr>
            <w:tcW w:w="1245" w:type="dxa"/>
            <w:tcBorders>
              <w:top w:val="single" w:color="auto" w:sz="4" w:space="0"/>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专家引领</w:t>
            </w:r>
          </w:p>
        </w:tc>
        <w:tc>
          <w:tcPr>
            <w:tcW w:w="2655" w:type="dxa"/>
            <w:tcBorders>
              <w:top w:val="single" w:color="auto" w:sz="4" w:space="0"/>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sz w:val="24"/>
                <w:szCs w:val="24"/>
              </w:rPr>
            </w:pPr>
            <w:r>
              <w:rPr>
                <w:rFonts w:hint="eastAsia" w:ascii="宋体" w:hAnsi="宋体" w:eastAsia="宋体" w:cs="宋体"/>
                <w:sz w:val="24"/>
                <w:szCs w:val="24"/>
              </w:rPr>
              <w:t>专家点评、指导</w:t>
            </w:r>
          </w:p>
        </w:tc>
        <w:tc>
          <w:tcPr>
            <w:tcW w:w="1515" w:type="dxa"/>
            <w:tcBorders>
              <w:top w:val="single" w:color="auto" w:sz="4" w:space="0"/>
              <w:left w:val="nil"/>
              <w:bottom w:val="single" w:color="auto" w:sz="12" w:space="0"/>
              <w:right w:val="single" w:color="auto" w:sz="12" w:space="0"/>
            </w:tcBorders>
            <w:shd w:val="clear" w:color="auto" w:fill="FFFFFF"/>
            <w:tcMar>
              <w:top w:w="0" w:type="dxa"/>
              <w:left w:w="105" w:type="dxa"/>
              <w:bottom w:w="0" w:type="dxa"/>
              <w:right w:w="105" w:type="dxa"/>
            </w:tcMar>
            <w:vAlign w:val="center"/>
          </w:tcPr>
          <w:p>
            <w:pPr>
              <w:pStyle w:val="4"/>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蒋熙玲</w:t>
            </w:r>
          </w:p>
        </w:tc>
        <w:tc>
          <w:tcPr>
            <w:tcW w:w="1350" w:type="dxa"/>
            <w:vMerge w:val="continue"/>
            <w:tcBorders>
              <w:left w:val="nil"/>
              <w:bottom w:val="single" w:color="auto" w:sz="12" w:space="0"/>
              <w:right w:val="single" w:color="auto" w:sz="12" w:space="0"/>
            </w:tcBorders>
            <w:shd w:val="clear" w:color="auto" w:fill="FFFFFF"/>
            <w:tcMar>
              <w:top w:w="0" w:type="dxa"/>
              <w:left w:w="105" w:type="dxa"/>
              <w:bottom w:w="0" w:type="dxa"/>
              <w:right w:w="105" w:type="dxa"/>
            </w:tcMar>
            <w:vAlign w:val="top"/>
          </w:tcPr>
          <w:p>
            <w:pPr>
              <w:rPr>
                <w:rFonts w:hint="eastAsia" w:ascii="宋体"/>
                <w:sz w:val="24"/>
                <w:szCs w:val="24"/>
              </w:rPr>
            </w:pPr>
          </w:p>
        </w:tc>
      </w:tr>
    </w:tbl>
    <w:p>
      <w:pPr>
        <w:pStyle w:val="4"/>
        <w:keepNext w:val="0"/>
        <w:keepLines w:val="0"/>
        <w:widowControl/>
        <w:suppressLineNumbers w:val="0"/>
        <w:spacing w:before="0" w:beforeAutospacing="0" w:after="0" w:afterAutospacing="0" w:line="600" w:lineRule="atLeast"/>
        <w:ind w:left="0" w:right="0"/>
        <w:jc w:val="left"/>
        <w:rPr>
          <w:rFonts w:hint="eastAsia" w:ascii="宋体" w:hAnsi="宋体" w:eastAsia="宋体" w:cs="宋体"/>
          <w:sz w:val="24"/>
          <w:szCs w:val="24"/>
        </w:rPr>
      </w:pPr>
      <w:r>
        <w:rPr>
          <w:rStyle w:val="8"/>
          <w:rFonts w:hint="eastAsia" w:ascii="宋体" w:hAnsi="宋体" w:eastAsia="宋体" w:cs="宋体"/>
          <w:b/>
          <w:bCs/>
          <w:i w:val="0"/>
          <w:iCs w:val="0"/>
          <w:caps w:val="0"/>
          <w:color w:val="313131"/>
          <w:spacing w:val="0"/>
          <w:sz w:val="24"/>
          <w:szCs w:val="24"/>
          <w:shd w:val="clear" w:fill="FFFFFF"/>
          <w:lang w:eastAsia="zh-CN"/>
        </w:rPr>
        <w:t>六、</w:t>
      </w:r>
      <w:r>
        <w:rPr>
          <w:rStyle w:val="8"/>
          <w:rFonts w:hint="eastAsia" w:ascii="宋体" w:hAnsi="宋体" w:eastAsia="宋体" w:cs="宋体"/>
          <w:b/>
          <w:bCs/>
          <w:i w:val="0"/>
          <w:iCs w:val="0"/>
          <w:caps w:val="0"/>
          <w:color w:val="313131"/>
          <w:spacing w:val="0"/>
          <w:sz w:val="24"/>
          <w:szCs w:val="24"/>
          <w:shd w:val="clear" w:fill="FFFFFF"/>
        </w:rPr>
        <w:t>活动要求</w:t>
      </w:r>
    </w:p>
    <w:p>
      <w:pPr>
        <w:pStyle w:val="4"/>
        <w:keepNext w:val="0"/>
        <w:keepLines w:val="0"/>
        <w:widowControl/>
        <w:suppressLineNumbers w:val="0"/>
        <w:spacing w:before="0" w:beforeAutospacing="0" w:after="0" w:afterAutospacing="0" w:line="390" w:lineRule="atLeast"/>
        <w:ind w:left="0" w:right="0" w:firstLine="555"/>
        <w:jc w:val="left"/>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1</w:t>
      </w:r>
      <w:r>
        <w:rPr>
          <w:rFonts w:hint="eastAsia" w:ascii="宋体" w:hAnsi="宋体" w:eastAsia="宋体" w:cs="宋体"/>
          <w:i w:val="0"/>
          <w:iCs w:val="0"/>
          <w:caps w:val="0"/>
          <w:color w:val="313131"/>
          <w:spacing w:val="0"/>
          <w:sz w:val="24"/>
          <w:szCs w:val="24"/>
          <w:shd w:val="clear" w:fill="FFFFFF"/>
          <w:lang w:eastAsia="zh-CN"/>
        </w:rPr>
        <w:t>.</w:t>
      </w:r>
      <w:r>
        <w:rPr>
          <w:rFonts w:hint="eastAsia" w:ascii="宋体" w:hAnsi="宋体" w:eastAsia="宋体" w:cs="宋体"/>
          <w:i w:val="0"/>
          <w:iCs w:val="0"/>
          <w:caps w:val="0"/>
          <w:color w:val="313131"/>
          <w:spacing w:val="0"/>
          <w:sz w:val="24"/>
          <w:szCs w:val="24"/>
          <w:shd w:val="clear" w:fill="FFFFFF"/>
        </w:rPr>
        <w:t>请培育室所有成员对于自身专业成长做好一定的思考与规划，做好自我介绍准备。</w:t>
      </w:r>
    </w:p>
    <w:p>
      <w:pPr>
        <w:pStyle w:val="4"/>
        <w:keepNext w:val="0"/>
        <w:keepLines w:val="0"/>
        <w:widowControl/>
        <w:suppressLineNumbers w:val="0"/>
        <w:spacing w:before="0" w:beforeAutospacing="0" w:after="0" w:afterAutospacing="0" w:line="390" w:lineRule="atLeast"/>
        <w:ind w:left="0" w:right="0" w:firstLine="555"/>
        <w:jc w:val="left"/>
        <w:rPr>
          <w:rFonts w:hint="eastAsia" w:ascii="宋体" w:hAnsi="宋体" w:eastAsia="宋体" w:cs="宋体"/>
          <w:sz w:val="24"/>
          <w:szCs w:val="24"/>
        </w:rPr>
      </w:pPr>
      <w:r>
        <w:rPr>
          <w:rFonts w:hint="eastAsia" w:ascii="宋体" w:hAnsi="宋体" w:eastAsia="宋体" w:cs="宋体"/>
          <w:i w:val="0"/>
          <w:iCs w:val="0"/>
          <w:caps w:val="0"/>
          <w:color w:val="313131"/>
          <w:spacing w:val="0"/>
          <w:sz w:val="24"/>
          <w:szCs w:val="24"/>
          <w:shd w:val="clear" w:fill="FFFFFF"/>
        </w:rPr>
        <w:t>2</w:t>
      </w:r>
      <w:r>
        <w:rPr>
          <w:rFonts w:hint="eastAsia" w:ascii="宋体" w:hAnsi="宋体" w:eastAsia="宋体" w:cs="宋体"/>
          <w:i w:val="0"/>
          <w:iCs w:val="0"/>
          <w:caps w:val="0"/>
          <w:color w:val="313131"/>
          <w:spacing w:val="0"/>
          <w:sz w:val="24"/>
          <w:szCs w:val="24"/>
          <w:shd w:val="clear" w:fill="FFFFFF"/>
          <w:lang w:eastAsia="zh-CN"/>
        </w:rPr>
        <w:t>.</w:t>
      </w:r>
      <w:r>
        <w:rPr>
          <w:rFonts w:hint="eastAsia" w:ascii="宋体" w:hAnsi="宋体" w:eastAsia="宋体" w:cs="宋体"/>
          <w:i w:val="0"/>
          <w:iCs w:val="0"/>
          <w:caps w:val="0"/>
          <w:color w:val="313131"/>
          <w:spacing w:val="0"/>
          <w:sz w:val="24"/>
          <w:szCs w:val="24"/>
          <w:shd w:val="clear" w:fill="FFFFFF"/>
        </w:rPr>
        <w:t>请全体成员准时参加，不得无辜请假。</w:t>
      </w:r>
    </w:p>
    <w:p>
      <w:pPr>
        <w:pStyle w:val="4"/>
        <w:keepNext w:val="0"/>
        <w:keepLines w:val="0"/>
        <w:widowControl/>
        <w:suppressLineNumbers w:val="0"/>
        <w:shd w:val="clear" w:fill="FFFFFF"/>
        <w:spacing w:before="0" w:beforeAutospacing="0" w:after="0" w:afterAutospacing="0" w:line="390" w:lineRule="atLeast"/>
        <w:ind w:left="0" w:right="0"/>
        <w:rPr>
          <w:rFonts w:hint="eastAsia" w:ascii="宋体" w:hAnsi="宋体" w:eastAsia="宋体" w:cs="宋体"/>
          <w:i w:val="0"/>
          <w:iCs w:val="0"/>
          <w:caps w:val="0"/>
          <w:color w:val="313131"/>
          <w:spacing w:val="0"/>
          <w:sz w:val="24"/>
          <w:szCs w:val="24"/>
          <w:shd w:val="clear" w:fill="FFFFFF"/>
        </w:rPr>
      </w:pPr>
      <w:r>
        <w:rPr>
          <w:rFonts w:hint="eastAsia" w:ascii="宋体" w:hAnsi="宋体" w:eastAsia="宋体" w:cs="宋体"/>
          <w:b/>
          <w:bCs/>
          <w:sz w:val="24"/>
          <w:szCs w:val="24"/>
          <w:shd w:val="clear" w:fill="FFFFFF"/>
        </w:rPr>
        <w:t>七、</w:t>
      </w:r>
      <w:r>
        <w:rPr>
          <w:rStyle w:val="8"/>
          <w:rFonts w:hint="eastAsia" w:ascii="宋体" w:hAnsi="宋体" w:eastAsia="宋体" w:cs="宋体"/>
          <w:sz w:val="24"/>
          <w:szCs w:val="24"/>
          <w:shd w:val="clear" w:fill="FFFFFF"/>
        </w:rPr>
        <w:t>活动分工：</w:t>
      </w:r>
    </w:p>
    <w:p>
      <w:pPr>
        <w:pStyle w:val="4"/>
        <w:keepNext w:val="0"/>
        <w:keepLines w:val="0"/>
        <w:widowControl/>
        <w:suppressLineNumbers w:val="0"/>
        <w:spacing w:before="0" w:beforeAutospacing="0" w:after="0" w:afterAutospacing="0" w:line="390" w:lineRule="atLeast"/>
        <w:ind w:left="0" w:right="0"/>
        <w:jc w:val="both"/>
        <w:rPr>
          <w:rFonts w:hint="default" w:ascii="宋体" w:hAnsi="宋体" w:eastAsia="宋体" w:cs="宋体"/>
          <w:b/>
          <w:bCs/>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活动签到：</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b/>
          <w:bCs/>
          <w:i w:val="0"/>
          <w:iCs w:val="0"/>
          <w:caps w:val="0"/>
          <w:color w:val="313131"/>
          <w:spacing w:val="0"/>
          <w:sz w:val="24"/>
          <w:szCs w:val="24"/>
          <w:shd w:val="clear" w:fill="FFFFFF"/>
          <w:lang w:eastAsia="zh-CN"/>
        </w:rPr>
        <w:t>万</w:t>
      </w:r>
      <w:r>
        <w:rPr>
          <w:rFonts w:hint="eastAsia" w:ascii="宋体" w:hAnsi="宋体" w:eastAsia="宋体" w:cs="宋体"/>
          <w:b/>
          <w:bCs/>
          <w:i w:val="0"/>
          <w:iCs w:val="0"/>
          <w:caps w:val="0"/>
          <w:color w:val="313131"/>
          <w:spacing w:val="0"/>
          <w:sz w:val="24"/>
          <w:szCs w:val="24"/>
          <w:shd w:val="clear" w:fill="FFFFFF"/>
          <w:lang w:val="en-US" w:eastAsia="zh-CN"/>
        </w:rPr>
        <w:t xml:space="preserve"> </w:t>
      </w:r>
      <w:r>
        <w:rPr>
          <w:rFonts w:hint="eastAsia" w:ascii="宋体" w:hAnsi="宋体" w:eastAsia="宋体" w:cs="宋体"/>
          <w:b/>
          <w:bCs/>
          <w:i w:val="0"/>
          <w:iCs w:val="0"/>
          <w:caps w:val="0"/>
          <w:color w:val="313131"/>
          <w:spacing w:val="0"/>
          <w:sz w:val="24"/>
          <w:szCs w:val="24"/>
          <w:shd w:val="clear" w:fill="FFFFFF"/>
          <w:lang w:eastAsia="zh-CN"/>
        </w:rPr>
        <w:t>杨</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i w:val="0"/>
          <w:iCs w:val="0"/>
          <w:caps w:val="0"/>
          <w:color w:val="313131"/>
          <w:spacing w:val="0"/>
          <w:sz w:val="24"/>
          <w:szCs w:val="24"/>
          <w:shd w:val="clear" w:fill="FFFFFF"/>
        </w:rPr>
        <w:t>活动主持：</w:t>
      </w:r>
      <w:r>
        <w:rPr>
          <w:rFonts w:hint="eastAsia" w:ascii="宋体" w:hAnsi="宋体" w:eastAsia="宋体" w:cs="宋体"/>
          <w:i w:val="0"/>
          <w:iCs w:val="0"/>
          <w:caps w:val="0"/>
          <w:color w:val="313131"/>
          <w:spacing w:val="0"/>
          <w:sz w:val="24"/>
          <w:szCs w:val="24"/>
          <w:shd w:val="clear" w:fill="FFFFFF"/>
          <w:lang w:val="en-US" w:eastAsia="zh-CN"/>
        </w:rPr>
        <w:t xml:space="preserve"> </w:t>
      </w:r>
      <w:r>
        <w:rPr>
          <w:rFonts w:hint="eastAsia" w:ascii="宋体" w:hAnsi="宋体" w:eastAsia="宋体" w:cs="宋体"/>
          <w:b/>
          <w:bCs/>
          <w:i w:val="0"/>
          <w:iCs w:val="0"/>
          <w:caps w:val="0"/>
          <w:color w:val="313131"/>
          <w:spacing w:val="0"/>
          <w:sz w:val="24"/>
          <w:szCs w:val="24"/>
          <w:shd w:val="clear" w:fill="FFFFFF"/>
          <w:lang w:eastAsia="zh-CN"/>
        </w:rPr>
        <w:t>陶玲玲</w:t>
      </w:r>
    </w:p>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撰写报道：</w:t>
      </w:r>
      <w:r>
        <w:rPr>
          <w:rFonts w:hint="eastAsia" w:ascii="宋体" w:hAnsi="宋体" w:eastAsia="宋体" w:cs="宋体"/>
          <w:i w:val="0"/>
          <w:iCs w:val="0"/>
          <w:caps w:val="0"/>
          <w:color w:val="313131"/>
          <w:spacing w:val="0"/>
          <w:sz w:val="24"/>
          <w:szCs w:val="24"/>
          <w:shd w:val="clear" w:fill="FFFFFF"/>
          <w:lang w:val="en-US" w:eastAsia="zh-CN"/>
        </w:rPr>
        <w:t xml:space="preserve">  支慧       </w:t>
      </w:r>
      <w:r>
        <w:rPr>
          <w:rFonts w:hint="eastAsia" w:ascii="宋体" w:hAnsi="宋体" w:eastAsia="宋体" w:cs="宋体"/>
          <w:i w:val="0"/>
          <w:iCs w:val="0"/>
          <w:caps w:val="0"/>
          <w:color w:val="313131"/>
          <w:spacing w:val="0"/>
          <w:sz w:val="24"/>
          <w:szCs w:val="24"/>
          <w:shd w:val="clear" w:fill="FFFFFF"/>
        </w:rPr>
        <w:t>活动摄影：</w:t>
      </w:r>
      <w:r>
        <w:rPr>
          <w:rFonts w:hint="eastAsia" w:ascii="宋体" w:hAnsi="宋体" w:eastAsia="宋体" w:cs="宋体"/>
          <w:i w:val="0"/>
          <w:iCs w:val="0"/>
          <w:caps w:val="0"/>
          <w:color w:val="313131"/>
          <w:spacing w:val="0"/>
          <w:sz w:val="24"/>
          <w:szCs w:val="24"/>
          <w:shd w:val="clear" w:fill="FFFFFF"/>
          <w:lang w:val="en-US" w:eastAsia="zh-CN"/>
        </w:rPr>
        <w:t xml:space="preserve">   许佳铭</w:t>
      </w:r>
    </w:p>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i w:val="0"/>
          <w:iCs w:val="0"/>
          <w:caps w:val="0"/>
          <w:color w:val="313131"/>
          <w:spacing w:val="0"/>
          <w:sz w:val="24"/>
          <w:szCs w:val="24"/>
          <w:shd w:val="clear" w:fill="FFFFFF"/>
          <w:lang w:val="en-US" w:eastAsia="zh-CN"/>
        </w:rPr>
      </w:pPr>
      <w:r>
        <w:rPr>
          <w:rFonts w:hint="eastAsia" w:ascii="宋体" w:hAnsi="宋体" w:eastAsia="宋体" w:cs="宋体"/>
          <w:i w:val="0"/>
          <w:iCs w:val="0"/>
          <w:caps w:val="0"/>
          <w:color w:val="313131"/>
          <w:spacing w:val="0"/>
          <w:sz w:val="24"/>
          <w:szCs w:val="24"/>
          <w:shd w:val="clear" w:fill="FFFFFF"/>
        </w:rPr>
        <w:t>公众号发文：</w:t>
      </w:r>
      <w:r>
        <w:rPr>
          <w:rFonts w:hint="eastAsia" w:ascii="宋体" w:hAnsi="宋体" w:eastAsia="宋体" w:cs="宋体"/>
          <w:i w:val="0"/>
          <w:iCs w:val="0"/>
          <w:caps w:val="0"/>
          <w:color w:val="313131"/>
          <w:spacing w:val="0"/>
          <w:sz w:val="24"/>
          <w:szCs w:val="24"/>
          <w:shd w:val="clear" w:fill="FFFFFF"/>
          <w:lang w:eastAsia="zh-CN"/>
        </w:rPr>
        <w:t>卞梁超</w:t>
      </w:r>
      <w:r>
        <w:rPr>
          <w:rFonts w:hint="eastAsia" w:ascii="宋体" w:hAnsi="宋体" w:eastAsia="宋体" w:cs="宋体"/>
          <w:i w:val="0"/>
          <w:iCs w:val="0"/>
          <w:caps w:val="0"/>
          <w:color w:val="313131"/>
          <w:spacing w:val="0"/>
          <w:sz w:val="24"/>
          <w:szCs w:val="24"/>
          <w:shd w:val="clear" w:fill="FFFFFF"/>
          <w:lang w:val="en-US" w:eastAsia="zh-CN"/>
        </w:rPr>
        <w:t xml:space="preserve">     活动记录及资料收集：陈银兰 </w:t>
      </w:r>
    </w:p>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i w:val="0"/>
          <w:iCs w:val="0"/>
          <w:caps w:val="0"/>
          <w:color w:val="313131"/>
          <w:spacing w:val="0"/>
          <w:sz w:val="24"/>
          <w:szCs w:val="24"/>
          <w:shd w:val="clear" w:fill="FFFFFF"/>
          <w:lang w:val="en-US" w:eastAsia="zh-CN"/>
        </w:rPr>
      </w:pPr>
    </w:p>
    <w:p>
      <w:pPr>
        <w:pStyle w:val="4"/>
        <w:keepNext w:val="0"/>
        <w:keepLines w:val="0"/>
        <w:widowControl/>
        <w:suppressLineNumbers w:val="0"/>
        <w:spacing w:before="0" w:beforeAutospacing="0" w:after="0" w:afterAutospacing="0" w:line="390" w:lineRule="atLeast"/>
        <w:ind w:left="0" w:right="0"/>
        <w:jc w:val="both"/>
        <w:rPr>
          <w:rFonts w:hint="eastAsia" w:ascii="宋体" w:hAnsi="宋体" w:eastAsia="宋体" w:cs="宋体"/>
          <w:i w:val="0"/>
          <w:iCs w:val="0"/>
          <w:caps w:val="0"/>
          <w:color w:val="313131"/>
          <w:spacing w:val="0"/>
          <w:sz w:val="24"/>
          <w:szCs w:val="24"/>
          <w:shd w:val="clear" w:fill="FFFFFF"/>
          <w:lang w:val="en-US" w:eastAsia="zh-CN"/>
        </w:rPr>
      </w:pPr>
    </w:p>
    <w:p>
      <w:pPr>
        <w:pStyle w:val="4"/>
        <w:keepNext w:val="0"/>
        <w:keepLines w:val="0"/>
        <w:widowControl/>
        <w:suppressLineNumbers w:val="0"/>
        <w:spacing w:before="0" w:beforeAutospacing="0" w:after="0" w:afterAutospacing="0" w:line="390" w:lineRule="atLeast"/>
        <w:ind w:left="0" w:right="0"/>
        <w:jc w:val="right"/>
        <w:rPr>
          <w:rFonts w:hint="eastAsia" w:ascii="宋体" w:hAnsi="宋体" w:eastAsia="宋体" w:cs="宋体"/>
          <w:i w:val="0"/>
          <w:iCs w:val="0"/>
          <w:caps w:val="0"/>
          <w:color w:val="313131"/>
          <w:spacing w:val="0"/>
          <w:sz w:val="24"/>
          <w:szCs w:val="24"/>
          <w:shd w:val="clear" w:fill="FFFFFF"/>
        </w:rPr>
      </w:pPr>
      <w:r>
        <w:rPr>
          <w:rFonts w:hint="eastAsia" w:ascii="宋体" w:hAnsi="宋体" w:eastAsia="宋体" w:cs="宋体"/>
          <w:i w:val="0"/>
          <w:iCs w:val="0"/>
          <w:caps w:val="0"/>
          <w:color w:val="313131"/>
          <w:spacing w:val="0"/>
          <w:sz w:val="24"/>
          <w:szCs w:val="24"/>
          <w:shd w:val="clear" w:fill="FFFFFF"/>
        </w:rPr>
        <w:t>新北区小学语文</w:t>
      </w:r>
      <w:r>
        <w:rPr>
          <w:rFonts w:hint="eastAsia" w:ascii="宋体" w:hAnsi="宋体" w:eastAsia="宋体" w:cs="宋体"/>
          <w:i w:val="0"/>
          <w:iCs w:val="0"/>
          <w:caps w:val="0"/>
          <w:color w:val="313131"/>
          <w:spacing w:val="0"/>
          <w:sz w:val="24"/>
          <w:szCs w:val="24"/>
          <w:shd w:val="clear" w:fill="FFFFFF"/>
          <w:lang w:eastAsia="zh-CN"/>
        </w:rPr>
        <w:t>蒋熙玲</w:t>
      </w:r>
      <w:r>
        <w:rPr>
          <w:rFonts w:hint="eastAsia" w:ascii="宋体" w:hAnsi="宋体" w:eastAsia="宋体" w:cs="宋体"/>
          <w:i w:val="0"/>
          <w:iCs w:val="0"/>
          <w:caps w:val="0"/>
          <w:color w:val="313131"/>
          <w:spacing w:val="0"/>
          <w:sz w:val="24"/>
          <w:szCs w:val="24"/>
          <w:shd w:val="clear" w:fill="FFFFFF"/>
        </w:rPr>
        <w:t>优秀教师培育室</w:t>
      </w:r>
    </w:p>
    <w:p>
      <w:pPr>
        <w:ind w:firstLine="5040" w:firstLineChars="2100"/>
        <w:rPr>
          <w:rFonts w:hint="eastAsia"/>
          <w:sz w:val="24"/>
          <w:szCs w:val="24"/>
        </w:rPr>
      </w:pPr>
      <w:r>
        <w:rPr>
          <w:rFonts w:hint="eastAsia"/>
          <w:sz w:val="24"/>
          <w:szCs w:val="24"/>
        </w:rPr>
        <w:t>新北区教师</w:t>
      </w:r>
      <w:r>
        <w:rPr>
          <w:rFonts w:hint="eastAsia"/>
          <w:sz w:val="24"/>
          <w:szCs w:val="24"/>
          <w:lang w:eastAsia="zh-CN"/>
        </w:rPr>
        <w:t>发展</w:t>
      </w:r>
      <w:r>
        <w:rPr>
          <w:rFonts w:hint="eastAsia"/>
          <w:sz w:val="24"/>
          <w:szCs w:val="24"/>
        </w:rPr>
        <w:t>中心</w:t>
      </w:r>
    </w:p>
    <w:p>
      <w:pPr>
        <w:ind w:firstLine="5040" w:firstLineChars="2100"/>
        <w:rPr>
          <w:sz w:val="24"/>
          <w:szCs w:val="24"/>
        </w:rPr>
      </w:pP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6</w:t>
      </w:r>
      <w:r>
        <w:rPr>
          <w:rFonts w:hint="eastAsia"/>
          <w:sz w:val="24"/>
          <w:szCs w:val="24"/>
        </w:rPr>
        <w:t>日</w:t>
      </w:r>
    </w:p>
    <w:p>
      <w:pPr>
        <w:spacing w:line="288" w:lineRule="auto"/>
        <w:jc w:val="center"/>
        <w:rPr>
          <w:rFonts w:ascii="黑体" w:hAnsi="黑体" w:eastAsia="黑体"/>
          <w:b/>
          <w:sz w:val="32"/>
          <w:szCs w:val="32"/>
        </w:rPr>
      </w:pPr>
    </w:p>
    <w:p>
      <w:pPr>
        <w:spacing w:line="288" w:lineRule="auto"/>
        <w:jc w:val="both"/>
        <w:rPr>
          <w:rFonts w:ascii="黑体" w:hAnsi="黑体" w:eastAsia="黑体"/>
          <w:b/>
          <w:sz w:val="32"/>
          <w:szCs w:val="32"/>
        </w:rPr>
      </w:pPr>
    </w:p>
    <w:p>
      <w:pPr>
        <w:spacing w:line="288" w:lineRule="auto"/>
        <w:jc w:val="center"/>
        <w:rPr>
          <w:rFonts w:hint="eastAsia" w:ascii="宋体" w:hAnsi="宋体" w:eastAsia="宋体" w:cs="宋体"/>
          <w:b/>
          <w:sz w:val="21"/>
          <w:szCs w:val="21"/>
        </w:rPr>
      </w:pPr>
    </w:p>
    <w:p>
      <w:pPr>
        <w:spacing w:line="288" w:lineRule="auto"/>
        <w:jc w:val="center"/>
        <w:rPr>
          <w:rFonts w:hint="eastAsia" w:ascii="宋体" w:hAnsi="宋体" w:eastAsia="宋体" w:cs="宋体"/>
          <w:b/>
          <w:sz w:val="21"/>
          <w:szCs w:val="21"/>
        </w:rPr>
      </w:pPr>
      <w:r>
        <w:rPr>
          <w:rFonts w:hint="eastAsia" w:ascii="宋体" w:hAnsi="宋体" w:eastAsia="宋体" w:cs="宋体"/>
          <w:b/>
          <w:sz w:val="21"/>
          <w:szCs w:val="21"/>
        </w:rPr>
        <w:t>常州市新北区小学语文教学蒋熙玲优秀教师培育室课堂教学设计</w:t>
      </w:r>
    </w:p>
    <w:tbl>
      <w:tblPr>
        <w:tblStyle w:val="6"/>
        <w:tblpPr w:leftFromText="180" w:rightFromText="180" w:vertAnchor="text" w:horzAnchor="page" w:tblpXSpec="center" w:tblpY="693"/>
        <w:tblOverlap w:val="never"/>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66"/>
        <w:gridCol w:w="3359"/>
        <w:gridCol w:w="25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pPr>
              <w:spacing w:line="360" w:lineRule="auto"/>
              <w:rPr>
                <w:rFonts w:hint="default" w:ascii="宋体" w:hAnsi="宋体" w:eastAsia="宋体" w:cs="宋体"/>
                <w:b/>
                <w:sz w:val="21"/>
                <w:szCs w:val="21"/>
                <w:lang w:val="en-US"/>
              </w:rPr>
            </w:pPr>
            <w:r>
              <w:rPr>
                <w:rFonts w:hint="eastAsia" w:ascii="宋体" w:hAnsi="宋体" w:eastAsia="宋体" w:cs="宋体"/>
                <w:b/>
                <w:sz w:val="21"/>
                <w:szCs w:val="21"/>
              </w:rPr>
              <w:t>学科：</w:t>
            </w:r>
            <w:r>
              <w:rPr>
                <w:rFonts w:hint="eastAsia" w:ascii="宋体" w:hAnsi="宋体" w:eastAsia="宋体" w:cs="宋体"/>
                <w:b/>
                <w:sz w:val="21"/>
                <w:szCs w:val="21"/>
                <w:lang w:val="en-US" w:eastAsia="zh-CN"/>
              </w:rPr>
              <w:t xml:space="preserve"> 语文</w:t>
            </w:r>
          </w:p>
        </w:tc>
        <w:tc>
          <w:tcPr>
            <w:tcW w:w="3359" w:type="dxa"/>
          </w:tcPr>
          <w:p>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班级：</w:t>
            </w:r>
            <w:r>
              <w:rPr>
                <w:rFonts w:hint="eastAsia" w:ascii="宋体" w:hAnsi="宋体" w:eastAsia="宋体" w:cs="宋体"/>
                <w:b/>
                <w:sz w:val="21"/>
                <w:szCs w:val="21"/>
                <w:lang w:val="en-US" w:eastAsia="zh-CN"/>
              </w:rPr>
              <w:t xml:space="preserve"> 四7</w:t>
            </w:r>
          </w:p>
        </w:tc>
        <w:tc>
          <w:tcPr>
            <w:tcW w:w="2529" w:type="dxa"/>
          </w:tcPr>
          <w:p>
            <w:pPr>
              <w:spacing w:line="360" w:lineRule="auto"/>
              <w:rPr>
                <w:rFonts w:hint="default" w:ascii="宋体" w:hAnsi="宋体" w:eastAsia="宋体" w:cs="宋体"/>
                <w:sz w:val="21"/>
                <w:szCs w:val="21"/>
                <w:lang w:val="en-US" w:eastAsia="zh-CN"/>
              </w:rPr>
            </w:pPr>
            <w:r>
              <w:rPr>
                <w:rFonts w:hint="eastAsia" w:ascii="宋体" w:hAnsi="宋体" w:eastAsia="宋体" w:cs="宋体"/>
                <w:b/>
                <w:sz w:val="21"/>
                <w:szCs w:val="21"/>
              </w:rPr>
              <w:t>日期：</w:t>
            </w:r>
            <w:r>
              <w:rPr>
                <w:rFonts w:hint="eastAsia" w:ascii="宋体" w:hAnsi="宋体" w:eastAsia="宋体" w:cs="宋体"/>
                <w:b/>
                <w:sz w:val="21"/>
                <w:szCs w:val="21"/>
                <w:lang w:val="en-US" w:eastAsia="zh-CN"/>
              </w:rPr>
              <w:t xml:space="preserve"> 12.6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执教：</w:t>
            </w:r>
            <w:r>
              <w:rPr>
                <w:rFonts w:hint="eastAsia" w:ascii="宋体" w:hAnsi="宋体" w:eastAsia="宋体" w:cs="宋体"/>
                <w:b/>
                <w:sz w:val="21"/>
                <w:szCs w:val="21"/>
                <w:lang w:val="en-US" w:eastAsia="zh-CN"/>
              </w:rPr>
              <w:t xml:space="preserve"> 万杨</w:t>
            </w:r>
          </w:p>
        </w:tc>
        <w:tc>
          <w:tcPr>
            <w:tcW w:w="5888" w:type="dxa"/>
            <w:gridSpan w:val="2"/>
          </w:tcPr>
          <w:p>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课题：</w:t>
            </w:r>
            <w:r>
              <w:rPr>
                <w:rFonts w:hint="eastAsia" w:ascii="宋体" w:hAnsi="宋体" w:eastAsia="宋体" w:cs="宋体"/>
                <w:b/>
                <w:sz w:val="21"/>
                <w:szCs w:val="21"/>
                <w:lang w:val="en-US" w:eastAsia="zh-CN"/>
              </w:rPr>
              <w:t xml:space="preserve"> 《王戎不取道旁李》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w:t>
            </w:r>
            <w:r>
              <w:rPr>
                <w:rFonts w:hint="eastAsia" w:ascii="宋体" w:hAnsi="宋体" w:eastAsia="宋体" w:cs="宋体"/>
                <w:b/>
                <w:bCs/>
                <w:sz w:val="24"/>
                <w:szCs w:val="24"/>
                <w:lang w:eastAsia="zh-CN"/>
              </w:rPr>
              <w:t>单元整体思考</w:t>
            </w:r>
            <w:r>
              <w:rPr>
                <w:rFonts w:hint="eastAsia" w:ascii="宋体" w:hAnsi="宋体" w:cs="宋体"/>
                <w:b/>
                <w:bCs/>
                <w:sz w:val="24"/>
                <w:szCs w:val="24"/>
                <w:lang w:eastAsia="zh-CN"/>
              </w:rPr>
              <w:t>】</w:t>
            </w:r>
          </w:p>
          <w:p>
            <w:pPr>
              <w:numPr>
                <w:ilvl w:val="0"/>
                <w:numId w:val="1"/>
              </w:numPr>
              <w:ind w:left="630" w:leftChars="0" w:firstLine="0" w:firstLineChars="0"/>
              <w:rPr>
                <w:rFonts w:hint="eastAsia" w:ascii="Calibri" w:hAnsi="Calibri" w:eastAsia="宋体" w:cs="Times New Roman"/>
                <w:lang w:val="en-US" w:eastAsia="zh-CN"/>
              </w:rPr>
            </w:pPr>
            <w:r>
              <w:rPr>
                <w:rFonts w:hint="eastAsia" w:ascii="Calibri" w:hAnsi="Calibri" w:eastAsia="宋体" w:cs="Times New Roman"/>
                <w:lang w:val="en-US" w:eastAsia="zh-CN"/>
              </w:rPr>
              <w:t>人文主题解读：</w:t>
            </w:r>
          </w:p>
          <w:p>
            <w:pPr>
              <w:numPr>
                <w:ilvl w:val="0"/>
                <w:numId w:val="0"/>
              </w:num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“时光如川浪淘沙，青史留名多俊杰”。这是四年级下册第八单元的人文主题，与历史人物故事相关，本单元围绕这一主题来编排学习内容。</w:t>
            </w:r>
          </w:p>
          <w:p>
            <w:pPr>
              <w:numPr>
                <w:ilvl w:val="0"/>
                <w:numId w:val="0"/>
              </w:num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关于历史人物故事，主要将其分布于中高年级。如三年级的《司马光》，四年级的《王戎不取道旁李》《西门豹治邺》《扁鹊治病》《纪昌学射》，五年级的《杨氏之子》。学生通过阅读这些历史上的传说故事，激发学生了解古代历史人物的热情，并从这些故事当中获得启迪，进而明白做人做事的道理。</w:t>
            </w:r>
          </w:p>
          <w:p>
            <w:pPr>
              <w:numPr>
                <w:ilvl w:val="0"/>
                <w:numId w:val="0"/>
              </w:num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此外，本单元的课文都选自我国古代经典历史书籍，它不仅能够体现各个时期历史人物的魅力，更是我国文学史上宝贵的财富。</w:t>
            </w:r>
          </w:p>
          <w:p>
            <w:pPr>
              <w:numPr>
                <w:ilvl w:val="0"/>
                <w:numId w:val="1"/>
              </w:numPr>
              <w:ind w:left="630" w:leftChars="0" w:firstLine="0" w:firstLineChars="0"/>
              <w:rPr>
                <w:rFonts w:hint="eastAsia" w:ascii="Calibri" w:hAnsi="Calibri" w:eastAsia="宋体" w:cs="Times New Roman"/>
                <w:lang w:val="en-US" w:eastAsia="zh-CN"/>
              </w:rPr>
            </w:pPr>
            <w:r>
              <w:rPr>
                <w:rFonts w:hint="eastAsia" w:ascii="Calibri" w:hAnsi="Calibri" w:eastAsia="宋体" w:cs="Times New Roman"/>
                <w:lang w:val="en-US" w:eastAsia="zh-CN"/>
              </w:rPr>
              <w:t>阅读训练要素解读</w:t>
            </w:r>
          </w:p>
          <w:p>
            <w:pPr>
              <w:numPr>
                <w:ilvl w:val="0"/>
                <w:numId w:val="0"/>
              </w:num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单元的语文要素是“了解故事情节，简要复述课文”。这其中要牢牢把握两个方面，一个是“了解故事情节”，一个是“简要复述课文”。怎样才算是“了解了故事的情节”？怎样才算是“简要复述”？要能够准确科学地回答这些问题，除了要看本单元的语文要素，还要结合本单元的课后习题、语文园地中的交流平台以及词句段运用以及部编版教材相关内容设计安排。</w:t>
            </w:r>
          </w:p>
          <w:p>
            <w:pPr>
              <w:numPr>
                <w:ilvl w:val="0"/>
                <w:numId w:val="1"/>
              </w:numPr>
              <w:ind w:left="630" w:leftChars="0" w:firstLine="0" w:firstLineChars="0"/>
              <w:rPr>
                <w:rFonts w:hint="eastAsia" w:ascii="Calibri" w:hAnsi="Calibri" w:eastAsia="宋体" w:cs="Times New Roman"/>
                <w:lang w:val="en-US" w:eastAsia="zh-CN"/>
              </w:rPr>
            </w:pPr>
            <w:r>
              <w:rPr>
                <w:rFonts w:hint="eastAsia" w:ascii="Calibri" w:hAnsi="Calibri" w:eastAsia="宋体" w:cs="Times New Roman"/>
                <w:lang w:val="en-US" w:eastAsia="zh-CN"/>
              </w:rPr>
              <w:t>表达训练要素</w:t>
            </w:r>
          </w:p>
          <w:p>
            <w:pPr>
              <w:numPr>
                <w:ilvl w:val="0"/>
                <w:numId w:val="0"/>
              </w:num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单元的表达训练要素是“写一件事，能写出自己的感受”，主题是“我的心儿怦怦跳”，从中我们可以看出，这篇文章的要求有两个：一是写一件事，二是能写出自己的感受。这是统编版教材习作要求当中，第一次出现“感受”一词，并且这类的习作在这以后会频繁出现，可见这一次的习作对于学生们的表达训练具有举足轻重的作用。而我们要想写好这一单元的习作，要做好哪些事情呢？那就是要既巩固“写清楚事情经过”的方法，又要将写清楚“当时的感受”作为新的训练点，从而提升学生的表达能力。</w:t>
            </w:r>
          </w:p>
          <w:p>
            <w:pPr>
              <w:numPr>
                <w:ilvl w:val="0"/>
                <w:numId w:val="1"/>
              </w:numPr>
              <w:ind w:left="630" w:leftChars="0" w:firstLine="0" w:firstLineChars="0"/>
              <w:rPr>
                <w:rFonts w:hint="eastAsia" w:ascii="Calibri" w:hAnsi="Calibri" w:eastAsia="宋体" w:cs="Times New Roman"/>
                <w:lang w:val="en-US" w:eastAsia="zh-CN"/>
              </w:rPr>
            </w:pPr>
            <w:r>
              <w:rPr>
                <w:rFonts w:hint="eastAsia" w:ascii="Calibri" w:hAnsi="Calibri" w:eastAsia="宋体" w:cs="Times New Roman"/>
                <w:lang w:val="en-US" w:eastAsia="zh-CN"/>
              </w:rPr>
              <w:t>口语交际训练要素</w:t>
            </w:r>
          </w:p>
          <w:p>
            <w:pPr>
              <w:numPr>
                <w:ilvl w:val="0"/>
                <w:numId w:val="0"/>
              </w:numPr>
              <w:ind w:firstLine="420" w:firstLineChars="200"/>
              <w:rPr>
                <w:rFonts w:hint="eastAsia" w:ascii="Calibri" w:hAnsi="Calibri" w:eastAsia="宋体" w:cs="Times New Roman"/>
                <w:lang w:val="en-US" w:eastAsia="zh-CN"/>
              </w:rPr>
            </w:pPr>
            <w:r>
              <w:rPr>
                <w:rFonts w:hint="eastAsia" w:ascii="Calibri" w:hAnsi="Calibri" w:eastAsia="宋体" w:cs="Times New Roman"/>
                <w:lang w:val="en-US" w:eastAsia="zh-CN"/>
              </w:rPr>
              <w:t>本单元安排了口语交际，主题讨论是“讲历史人物故事”。这个主题和本单元的单元主题相一致，更是符合学生的心理期待，在阅读故事过后，一定会有非常强烈的表达欲望，而这也能和我们本单元的阅读训练要素链接起来，因此举办一场“历史人物故事会”是训练学生在生活中运用复述的绝佳机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【任务情境设计</w:t>
            </w:r>
            <w:r>
              <w:rPr>
                <w:rFonts w:hint="eastAsia" w:ascii="宋体" w:hAnsi="宋体" w:cs="宋体"/>
                <w:b/>
                <w:bCs/>
                <w:sz w:val="24"/>
                <w:szCs w:val="24"/>
                <w:lang w:eastAsia="zh-CN"/>
              </w:rPr>
              <w:t>】</w:t>
            </w:r>
          </w:p>
          <w:p>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课围绕评选“校园之星”这一情境任务，结合本单元语文要素与口语交际训练要求，设置多任务驱动层层推进学习过程，板块二中结合多种方式梳理学习文言文的方法，提升学生语文素养；板块三中体悟人物思考过程，提升学生思辨能力；板块四中以“说清楚”、“说生动”为要求，结合口语交际，练习学生的复述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【学习</w:t>
            </w:r>
            <w:r>
              <w:rPr>
                <w:rFonts w:hint="eastAsia" w:ascii="宋体" w:hAnsi="宋体" w:eastAsia="宋体" w:cs="宋体"/>
                <w:b/>
                <w:bCs/>
                <w:sz w:val="24"/>
                <w:szCs w:val="24"/>
                <w:lang w:eastAsia="zh-CN"/>
              </w:rPr>
              <w:t>目标</w:t>
            </w:r>
            <w:r>
              <w:rPr>
                <w:rFonts w:hint="eastAsia" w:ascii="宋体" w:hAnsi="宋体" w:cs="宋体"/>
                <w:b/>
                <w:bCs/>
                <w:sz w:val="24"/>
                <w:szCs w:val="24"/>
                <w:lang w:eastAsia="zh-CN"/>
              </w:rPr>
              <w:t>】</w:t>
            </w:r>
          </w:p>
          <w:p>
            <w:pPr>
              <w:numPr>
                <w:ilvl w:val="0"/>
                <w:numId w:val="0"/>
              </w:numPr>
              <w:ind w:firstLine="422" w:firstLineChars="200"/>
              <w:rPr>
                <w:rFonts w:hint="eastAsia" w:ascii="宋体" w:hAnsi="宋体" w:eastAsia="宋体" w:cs="宋体"/>
                <w:b/>
                <w:sz w:val="21"/>
                <w:szCs w:val="21"/>
              </w:rPr>
            </w:pPr>
            <w:r>
              <w:rPr>
                <w:rFonts w:hint="eastAsia" w:ascii="宋体" w:hAnsi="宋体" w:eastAsia="宋体" w:cs="宋体"/>
                <w:b/>
                <w:sz w:val="21"/>
                <w:szCs w:val="21"/>
              </w:rPr>
              <w:t>1.准确认读 “戎、尝、诸、竞、唯”等字，指导书写“戎”。</w:t>
            </w:r>
          </w:p>
          <w:p>
            <w:pPr>
              <w:numPr>
                <w:ilvl w:val="0"/>
                <w:numId w:val="0"/>
              </w:numPr>
              <w:ind w:firstLine="422" w:firstLineChars="200"/>
              <w:rPr>
                <w:rFonts w:hint="eastAsia" w:ascii="宋体" w:hAnsi="宋体" w:eastAsia="宋体" w:cs="宋体"/>
                <w:b/>
                <w:sz w:val="21"/>
                <w:szCs w:val="21"/>
              </w:rPr>
            </w:pPr>
            <w:r>
              <w:rPr>
                <w:rFonts w:hint="eastAsia" w:ascii="宋体" w:hAnsi="宋体" w:eastAsia="宋体" w:cs="宋体"/>
                <w:b/>
                <w:sz w:val="21"/>
                <w:szCs w:val="21"/>
              </w:rPr>
              <w:t>2.正确、流利地朗读课文。结合课下注释用自己的话讲述故事，背诵课文。</w:t>
            </w:r>
          </w:p>
          <w:p>
            <w:pPr>
              <w:numPr>
                <w:ilvl w:val="0"/>
                <w:numId w:val="0"/>
              </w:numPr>
              <w:ind w:firstLine="422" w:firstLineChars="200"/>
              <w:rPr>
                <w:rFonts w:hint="eastAsia" w:ascii="宋体" w:hAnsi="宋体" w:eastAsia="宋体" w:cs="宋体"/>
                <w:b/>
                <w:sz w:val="21"/>
                <w:szCs w:val="21"/>
              </w:rPr>
            </w:pPr>
            <w:r>
              <w:rPr>
                <w:rFonts w:hint="eastAsia" w:ascii="宋体" w:hAnsi="宋体" w:eastAsia="宋体" w:cs="宋体"/>
                <w:b/>
                <w:sz w:val="21"/>
                <w:szCs w:val="21"/>
              </w:rPr>
              <w:t>3.结合故事情境理解“树在道边而多子,此必苦李”。</w:t>
            </w:r>
          </w:p>
          <w:p>
            <w:pPr>
              <w:numPr>
                <w:ilvl w:val="0"/>
                <w:numId w:val="0"/>
              </w:numPr>
              <w:ind w:firstLine="422" w:firstLineChars="200"/>
              <w:rPr>
                <w:rFonts w:hint="eastAsia" w:ascii="宋体" w:hAnsi="宋体" w:eastAsia="宋体" w:cs="宋体"/>
                <w:b/>
                <w:sz w:val="21"/>
                <w:szCs w:val="21"/>
              </w:rPr>
            </w:pPr>
            <w:r>
              <w:rPr>
                <w:rFonts w:hint="eastAsia" w:ascii="宋体" w:hAnsi="宋体" w:eastAsia="宋体" w:cs="宋体"/>
                <w:b/>
                <w:sz w:val="21"/>
                <w:szCs w:val="21"/>
              </w:rPr>
              <w:t>4.学习王戎聪慧机智、细心观察的品质。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sz w:val="24"/>
                <w:szCs w:val="24"/>
                <w:lang w:val="en-US" w:eastAsia="zh-CN"/>
              </w:rPr>
            </w:pPr>
            <w:r>
              <w:rPr>
                <w:rFonts w:hint="eastAsia" w:ascii="宋体" w:hAnsi="宋体" w:cs="宋体"/>
                <w:b/>
                <w:bCs/>
                <w:sz w:val="24"/>
                <w:szCs w:val="24"/>
                <w:lang w:eastAsia="zh-CN"/>
              </w:rPr>
              <w:t>【学习</w:t>
            </w:r>
            <w:r>
              <w:rPr>
                <w:rFonts w:hint="eastAsia" w:ascii="宋体" w:hAnsi="宋体" w:eastAsia="宋体" w:cs="宋体"/>
                <w:b/>
                <w:bCs/>
                <w:sz w:val="24"/>
                <w:szCs w:val="24"/>
                <w:lang w:eastAsia="zh-CN"/>
              </w:rPr>
              <w:t>重难点</w:t>
            </w:r>
            <w:r>
              <w:rPr>
                <w:rFonts w:hint="eastAsia" w:ascii="宋体" w:hAnsi="宋体" w:cs="宋体"/>
                <w:b/>
                <w:bCs/>
                <w:sz w:val="24"/>
                <w:szCs w:val="24"/>
                <w:lang w:eastAsia="zh-CN"/>
              </w:rPr>
              <w:t>】</w:t>
            </w:r>
          </w:p>
          <w:p>
            <w:pPr>
              <w:numPr>
                <w:ilvl w:val="0"/>
                <w:numId w:val="0"/>
              </w:numPr>
              <w:ind w:firstLine="422" w:firstLineChars="200"/>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学习重点：</w:t>
            </w:r>
            <w:r>
              <w:rPr>
                <w:rFonts w:hint="eastAsia" w:ascii="宋体" w:hAnsi="宋体" w:eastAsia="宋体" w:cs="宋体"/>
                <w:b/>
                <w:sz w:val="21"/>
                <w:szCs w:val="21"/>
                <w:lang w:eastAsia="zh-CN"/>
              </w:rPr>
              <w:t>结合故事情境理解“树在道边而多子,此必苦</w:t>
            </w:r>
          </w:p>
          <w:p>
            <w:pPr>
              <w:numPr>
                <w:ilvl w:val="0"/>
                <w:numId w:val="0"/>
              </w:numPr>
              <w:ind w:firstLine="422" w:firstLineChars="200"/>
              <w:rPr>
                <w:rFonts w:hint="eastAsia" w:ascii="宋体" w:hAnsi="宋体" w:eastAsia="宋体" w:cs="宋体"/>
                <w:bCs/>
                <w:sz w:val="21"/>
                <w:szCs w:val="21"/>
              </w:rPr>
            </w:pPr>
            <w:r>
              <w:rPr>
                <w:rFonts w:hint="eastAsia" w:ascii="宋体" w:hAnsi="宋体" w:eastAsia="宋体" w:cs="宋体"/>
                <w:b/>
                <w:sz w:val="21"/>
                <w:szCs w:val="21"/>
                <w:lang w:val="en-US" w:eastAsia="zh-CN"/>
              </w:rPr>
              <w:t>学习难点：</w:t>
            </w:r>
            <w:r>
              <w:rPr>
                <w:rFonts w:hint="eastAsia" w:ascii="宋体" w:hAnsi="宋体" w:eastAsia="宋体" w:cs="宋体"/>
                <w:b/>
                <w:sz w:val="21"/>
                <w:szCs w:val="21"/>
                <w:lang w:eastAsia="zh-CN"/>
              </w:rPr>
              <w:t>学习王戎聪慧机智、细心观察的品质。</w:t>
            </w:r>
            <w:r>
              <w:rPr>
                <w:rFonts w:hint="eastAsia"/>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spacing w:line="360" w:lineRule="auto"/>
              <w:rPr>
                <w:rFonts w:hint="eastAsia" w:ascii="宋体" w:hAnsi="宋体" w:eastAsia="宋体" w:cs="宋体"/>
                <w:sz w:val="21"/>
                <w:szCs w:val="21"/>
                <w:lang w:eastAsia="zh-CN"/>
              </w:rPr>
            </w:pPr>
            <w:r>
              <w:rPr>
                <w:rFonts w:hint="eastAsia" w:ascii="宋体" w:hAnsi="宋体" w:eastAsia="宋体" w:cs="宋体"/>
                <w:b/>
                <w:sz w:val="21"/>
                <w:szCs w:val="21"/>
                <w:lang w:eastAsia="zh-CN"/>
              </w:rPr>
              <w:t>【学习过程</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p>
          <w:p>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《王戎不取道旁李》教学设计</w:t>
            </w:r>
          </w:p>
          <w:p>
            <w:pPr>
              <w:spacing w:line="360" w:lineRule="auto"/>
              <w:rPr>
                <w:rFonts w:hint="default" w:ascii="宋体" w:hAnsi="宋体" w:eastAsia="宋体" w:cs="宋体"/>
                <w:sz w:val="21"/>
                <w:szCs w:val="21"/>
                <w:lang w:val="en-US" w:eastAsia="zh-CN"/>
              </w:rPr>
            </w:pPr>
            <w:r>
              <w:rPr>
                <w:rFonts w:hint="eastAsia" w:ascii="宋体" w:hAnsi="宋体" w:eastAsia="宋体" w:cs="宋体"/>
                <w:b/>
                <w:bCs/>
                <w:sz w:val="21"/>
                <w:szCs w:val="21"/>
                <w:lang w:eastAsia="zh-CN"/>
              </w:rPr>
              <w:t>板块一：情境创设，初</w:t>
            </w:r>
            <w:r>
              <w:rPr>
                <w:rFonts w:hint="eastAsia" w:ascii="宋体" w:hAnsi="宋体" w:eastAsia="宋体" w:cs="宋体"/>
                <w:b/>
                <w:bCs/>
                <w:sz w:val="21"/>
                <w:szCs w:val="21"/>
                <w:lang w:val="en-US" w:eastAsia="zh-CN"/>
              </w:rPr>
              <w:t>识故事</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1、出示</w:t>
            </w:r>
            <w:r>
              <w:rPr>
                <w:rFonts w:hint="eastAsia" w:ascii="宋体" w:hAnsi="宋体" w:eastAsia="宋体" w:cs="宋体"/>
                <w:sz w:val="21"/>
                <w:szCs w:val="21"/>
                <w:lang w:eastAsia="zh-CN"/>
              </w:rPr>
              <w:t>王戎的个人介绍表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060" w:type="dxa"/>
                  <w:gridSpan w:val="2"/>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kern w:val="2"/>
                      <w:sz w:val="22"/>
                      <w:szCs w:val="22"/>
                      <w:lang w:val="en-US" w:eastAsia="zh-CN" w:bidi="ar-SA"/>
                    </w:rPr>
                    <w:t>个人介绍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3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sz w:val="18"/>
                      <w:szCs w:val="18"/>
                      <w:vertAlign w:val="baseline"/>
                      <w:lang w:eastAsia="zh-CN"/>
                    </w:rPr>
                  </w:pPr>
                  <w:r>
                    <w:rPr>
                      <w:rFonts w:hint="eastAsia" w:ascii="宋体" w:hAnsi="宋体" w:eastAsia="宋体" w:cs="宋体"/>
                      <w:kern w:val="2"/>
                      <w:sz w:val="22"/>
                      <w:szCs w:val="22"/>
                      <w:lang w:val="en-US" w:eastAsia="zh-CN" w:bidi="ar-SA"/>
                    </w:rPr>
                    <w:t>姓名</w:t>
                  </w:r>
                </w:p>
              </w:tc>
              <w:tc>
                <w:tcPr>
                  <w:tcW w:w="502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sz w:val="21"/>
                      <w:szCs w:val="21"/>
                    </w:rPr>
                  </w:pPr>
                  <w:r>
                    <w:rPr>
                      <w:rFonts w:hint="eastAsia" w:ascii="宋体" w:hAnsi="宋体" w:eastAsia="宋体" w:cs="宋体"/>
                      <w:kern w:val="2"/>
                      <w:sz w:val="22"/>
                      <w:szCs w:val="22"/>
                      <w:lang w:val="en-US" w:eastAsia="zh-CN" w:bidi="ar-SA"/>
                    </w:rPr>
                    <w:t>王戎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3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sz w:val="18"/>
                      <w:szCs w:val="18"/>
                      <w:vertAlign w:val="baseline"/>
                      <w:lang w:eastAsia="zh-CN"/>
                    </w:rPr>
                  </w:pPr>
                  <w:r>
                    <w:rPr>
                      <w:rFonts w:hint="eastAsia" w:ascii="宋体" w:hAnsi="宋体" w:eastAsia="宋体" w:cs="宋体"/>
                      <w:kern w:val="2"/>
                      <w:sz w:val="22"/>
                      <w:szCs w:val="22"/>
                      <w:lang w:val="en-US" w:eastAsia="zh-CN" w:bidi="ar-SA"/>
                    </w:rPr>
                    <w:t>事迹名称</w:t>
                  </w:r>
                </w:p>
              </w:tc>
              <w:tc>
                <w:tcPr>
                  <w:tcW w:w="502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sz w:val="21"/>
                      <w:szCs w:val="21"/>
                    </w:rPr>
                  </w:pPr>
                  <w:r>
                    <w:rPr>
                      <w:rFonts w:hint="eastAsia" w:ascii="宋体" w:hAnsi="宋体" w:eastAsia="宋体" w:cs="宋体"/>
                      <w:kern w:val="2"/>
                      <w:sz w:val="22"/>
                      <w:szCs w:val="22"/>
                      <w:lang w:val="en-US" w:eastAsia="zh-CN" w:bidi="ar-SA"/>
                    </w:rPr>
                    <w:t>《王戎不取道旁李》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03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sz w:val="18"/>
                      <w:szCs w:val="18"/>
                      <w:vertAlign w:val="baseline"/>
                      <w:lang w:eastAsia="zh-CN"/>
                    </w:rPr>
                  </w:pPr>
                  <w:r>
                    <w:rPr>
                      <w:rFonts w:hint="eastAsia" w:ascii="宋体" w:hAnsi="宋体" w:eastAsia="宋体" w:cs="宋体"/>
                      <w:kern w:val="2"/>
                      <w:sz w:val="22"/>
                      <w:szCs w:val="22"/>
                      <w:lang w:val="en-US" w:eastAsia="zh-CN" w:bidi="ar-SA"/>
                    </w:rPr>
                    <w:t>事迹出处</w:t>
                  </w:r>
                </w:p>
              </w:tc>
              <w:tc>
                <w:tcPr>
                  <w:tcW w:w="502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sz w:val="21"/>
                      <w:szCs w:val="21"/>
                    </w:rPr>
                  </w:pPr>
                  <w:r>
                    <w:rPr>
                      <w:rFonts w:hint="eastAsia" w:ascii="宋体" w:hAnsi="宋体" w:eastAsia="宋体" w:cs="宋体"/>
                      <w:kern w:val="2"/>
                      <w:sz w:val="22"/>
                      <w:szCs w:val="22"/>
                      <w:lang w:val="en-US" w:eastAsia="zh-CN" w:bidi="ar-SA"/>
                    </w:rPr>
                    <w:t>《世说新语》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03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eastAsia" w:ascii="宋体" w:hAnsi="宋体" w:eastAsia="宋体" w:cs="宋体"/>
                      <w:sz w:val="18"/>
                      <w:szCs w:val="18"/>
                      <w:vertAlign w:val="baseline"/>
                      <w:lang w:eastAsia="zh-CN"/>
                    </w:rPr>
                  </w:pPr>
                  <w:r>
                    <w:rPr>
                      <w:rFonts w:hint="eastAsia" w:ascii="宋体" w:hAnsi="宋体" w:eastAsia="宋体" w:cs="宋体"/>
                      <w:kern w:val="2"/>
                      <w:sz w:val="22"/>
                      <w:szCs w:val="22"/>
                      <w:lang w:val="en-US" w:eastAsia="zh-CN" w:bidi="ar-SA"/>
                    </w:rPr>
                    <w:t>记载内容</w:t>
                  </w:r>
                </w:p>
              </w:tc>
              <w:tc>
                <w:tcPr>
                  <w:tcW w:w="5025" w:type="dxa"/>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sz w:val="21"/>
                      <w:szCs w:val="21"/>
                    </w:rPr>
                  </w:pPr>
                  <w:r>
                    <w:rPr>
                      <w:rFonts w:hint="eastAsia" w:ascii="宋体" w:hAnsi="宋体" w:eastAsia="宋体" w:cs="宋体"/>
                      <w:kern w:val="2"/>
                      <w:sz w:val="22"/>
                      <w:szCs w:val="22"/>
                      <w:lang w:val="en-US" w:eastAsia="zh-CN" w:bidi="ar-SA"/>
                    </w:rPr>
                    <w:t>原文</w:t>
                  </w:r>
                </w:p>
              </w:tc>
            </w:tr>
          </w:tbl>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.识人物：</w:t>
            </w:r>
            <w:r>
              <w:rPr>
                <w:rFonts w:hint="eastAsia" w:ascii="宋体" w:hAnsi="宋体" w:eastAsia="宋体" w:cs="宋体"/>
                <w:sz w:val="21"/>
                <w:szCs w:val="21"/>
                <w:lang w:val="en-US" w:eastAsia="zh-CN"/>
              </w:rPr>
              <w:t>学写“戎”，初步了解王戎。</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.解课题：</w:t>
            </w:r>
            <w:r>
              <w:rPr>
                <w:rFonts w:hint="eastAsia" w:ascii="宋体" w:hAnsi="宋体" w:eastAsia="宋体" w:cs="宋体"/>
                <w:sz w:val="21"/>
                <w:szCs w:val="21"/>
                <w:lang w:val="en-US" w:eastAsia="zh-CN"/>
              </w:rPr>
              <w:t>理解“取”、“道旁“和完整的题目意思，关注停顿，补齐</w:t>
            </w:r>
            <w:r>
              <w:rPr>
                <w:rFonts w:hint="eastAsia" w:ascii="宋体" w:hAnsi="宋体" w:eastAsia="宋体" w:cs="宋体"/>
                <w:sz w:val="21"/>
                <w:szCs w:val="21"/>
                <w:lang w:eastAsia="zh-CN"/>
              </w:rPr>
              <w:t>课题</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3.知出处：了解《世说新语》。关于这本书，你了解多少呢？</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4.明事迹：出示原文</w:t>
            </w:r>
          </w:p>
          <w:p>
            <w:pPr>
              <w:spacing w:line="360" w:lineRule="auto"/>
              <w:rPr>
                <w:rFonts w:hint="default" w:ascii="宋体" w:hAnsi="宋体" w:eastAsia="宋体" w:cs="宋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设计意图</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创设活动情境，设置学生喜闻乐见的学习形式——为人物评选校园之星，提高学生的课堂参与度，此外，还能让学生对文本内容有初步了解，为下文学习铺垫。</w:t>
            </w:r>
          </w:p>
          <w:p>
            <w:pPr>
              <w:spacing w:line="360" w:lineRule="auto"/>
              <w:rPr>
                <w:rFonts w:hint="eastAsia" w:ascii="宋体" w:hAnsi="宋体" w:eastAsia="宋体" w:cs="宋体"/>
                <w:sz w:val="21"/>
                <w:szCs w:val="21"/>
                <w:lang w:eastAsia="zh-CN"/>
              </w:rPr>
            </w:pPr>
            <w:r>
              <w:rPr>
                <w:rFonts w:hint="eastAsia" w:ascii="宋体" w:hAnsi="宋体" w:eastAsia="宋体" w:cs="宋体"/>
                <w:b/>
                <w:bCs/>
                <w:sz w:val="21"/>
                <w:szCs w:val="21"/>
                <w:lang w:eastAsia="zh-CN"/>
              </w:rPr>
              <w:t>学习任务一：</w:t>
            </w:r>
            <w:r>
              <w:rPr>
                <w:rFonts w:hint="eastAsia" w:ascii="宋体" w:hAnsi="宋体" w:eastAsia="宋体" w:cs="宋体"/>
                <w:sz w:val="21"/>
                <w:szCs w:val="21"/>
                <w:lang w:eastAsia="zh-CN"/>
              </w:rPr>
              <w:t>自读要求：1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自由朗读，读准字音，读通句子。2</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尝试划分停顿。（“谁/做/什么事”）</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多形式朗读：指生读、</w:t>
            </w:r>
            <w:r>
              <w:rPr>
                <w:rFonts w:hint="eastAsia" w:ascii="宋体" w:hAnsi="宋体" w:eastAsia="宋体" w:cs="宋体"/>
                <w:sz w:val="21"/>
                <w:szCs w:val="21"/>
                <w:lang w:eastAsia="zh-CN"/>
              </w:rPr>
              <w:t>男女配合读、去标点竖排读</w:t>
            </w: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板块</w:t>
            </w:r>
            <w:r>
              <w:rPr>
                <w:rFonts w:hint="eastAsia" w:ascii="宋体" w:hAnsi="宋体" w:eastAsia="宋体" w:cs="宋体"/>
                <w:b/>
                <w:bCs/>
                <w:sz w:val="21"/>
                <w:szCs w:val="21"/>
                <w:lang w:val="en-US" w:eastAsia="zh-CN"/>
              </w:rPr>
              <w:t>二</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走入故事</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理解文意</w:t>
            </w: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学习任务二，</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学习任务二： 请同学们以小组为单位，回顾文言文的学习方法，尝试用这些方法理解词句的意思。不理解的字词做上记号，待会一起交流。</w:t>
            </w:r>
          </w:p>
          <w:p>
            <w:pPr>
              <w:numPr>
                <w:ilvl w:val="0"/>
                <w:numId w:val="0"/>
              </w:num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1.复习梳理学习文言文字词的方法</w:t>
            </w:r>
          </w:p>
          <w:p>
            <w:pPr>
              <w:numPr>
                <w:ilvl w:val="0"/>
                <w:numId w:val="0"/>
              </w:num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相机引导学生说出用什么方法理解重点字词意思</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（1）理解“诸”是众多的意思，拓展理解诸生、诸师。</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（2）诸小儿在游玩的时候看见了什么？</w:t>
            </w:r>
            <w:r>
              <w:rPr>
                <w:rFonts w:hint="eastAsia" w:ascii="宋体" w:hAnsi="宋体" w:eastAsia="宋体" w:cs="宋体"/>
                <w:sz w:val="21"/>
                <w:szCs w:val="21"/>
                <w:lang w:val="en-US" w:eastAsia="zh-CN"/>
              </w:rPr>
              <w:t>想象“多子折枝”画面</w:t>
            </w:r>
            <w:r>
              <w:rPr>
                <w:rFonts w:hint="eastAsia" w:ascii="宋体" w:hAnsi="宋体" w:eastAsia="宋体" w:cs="宋体"/>
                <w:sz w:val="21"/>
                <w:szCs w:val="21"/>
                <w:lang w:eastAsia="zh-CN"/>
              </w:rPr>
              <w:t>，理解“折”的其他意思。</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（3）古今异义理解“走”“竞”。</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）学习“之”，代词。文中三个之具体指什么？</w:t>
            </w: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学习任务三：</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诸小儿和王戎看到道边李树多子折枝分别是怎么做的？横线画诸小儿，波浪线划出王戎的做法。（板书：诸儿——竞走取之，戎——不动）</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那些小朋友都跑去摘李子了，唯独王戎一动不动。接下来又发生了生么呢？</w:t>
            </w:r>
            <w:r>
              <w:rPr>
                <w:rFonts w:hint="eastAsia" w:ascii="宋体" w:hAnsi="宋体" w:eastAsia="宋体" w:cs="宋体"/>
                <w:sz w:val="21"/>
                <w:szCs w:val="21"/>
                <w:lang w:val="en-US" w:eastAsia="zh-CN"/>
              </w:rPr>
              <w:t>引读：</w:t>
            </w:r>
            <w:r>
              <w:rPr>
                <w:rFonts w:hint="eastAsia" w:ascii="宋体" w:hAnsi="宋体" w:eastAsia="宋体" w:cs="宋体"/>
                <w:sz w:val="21"/>
                <w:szCs w:val="21"/>
                <w:lang w:eastAsia="zh-CN"/>
              </w:rPr>
              <w:t>人问之，答曰：“树在道边而多子，此必苦李。”</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（6）</w:t>
            </w:r>
            <w:r>
              <w:rPr>
                <w:rFonts w:hint="eastAsia" w:ascii="宋体" w:hAnsi="宋体" w:eastAsia="宋体" w:cs="宋体"/>
                <w:sz w:val="21"/>
                <w:szCs w:val="21"/>
                <w:lang w:val="en-US" w:eastAsia="zh-CN"/>
              </w:rPr>
              <w:t>想象动作、语气练习说话：</w:t>
            </w:r>
            <w:r>
              <w:rPr>
                <w:rFonts w:hint="eastAsia" w:ascii="宋体" w:hAnsi="宋体" w:eastAsia="宋体" w:cs="宋体"/>
                <w:sz w:val="21"/>
                <w:szCs w:val="21"/>
                <w:lang w:eastAsia="zh-CN"/>
              </w:rPr>
              <w:t>现在你就是那个争着抢着去摘李子的小伙伴，你会对王戎说什么？</w:t>
            </w:r>
          </w:p>
          <w:p>
            <w:pPr>
              <w:spacing w:line="360" w:lineRule="auto"/>
              <w:rPr>
                <w:rFonts w:hint="default" w:ascii="宋体" w:hAnsi="宋体" w:eastAsia="宋体" w:cs="宋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设计意图</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在解决重难点字词的意思和理解文意的基础上，让学生进行想象说话，也是为了板块四的说话训练提供更多的思路。</w:t>
            </w:r>
          </w:p>
          <w:p>
            <w:pPr>
              <w:spacing w:line="360" w:lineRule="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板块</w:t>
            </w:r>
            <w:r>
              <w:rPr>
                <w:rFonts w:hint="eastAsia" w:ascii="宋体" w:hAnsi="宋体" w:eastAsia="宋体" w:cs="宋体"/>
                <w:b/>
                <w:bCs/>
                <w:sz w:val="21"/>
                <w:szCs w:val="21"/>
                <w:lang w:eastAsia="zh-CN"/>
              </w:rPr>
              <w:t>三：品析人物，</w:t>
            </w:r>
            <w:r>
              <w:rPr>
                <w:rFonts w:hint="eastAsia" w:ascii="宋体" w:hAnsi="宋体" w:eastAsia="宋体" w:cs="宋体"/>
                <w:b/>
                <w:bCs/>
                <w:sz w:val="21"/>
                <w:szCs w:val="21"/>
                <w:lang w:val="en-US" w:eastAsia="zh-CN"/>
              </w:rPr>
              <w:t>学习思辨</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1.思考：</w:t>
            </w:r>
            <w:r>
              <w:rPr>
                <w:rFonts w:hint="eastAsia" w:ascii="宋体" w:hAnsi="宋体" w:eastAsia="宋体" w:cs="宋体"/>
                <w:sz w:val="21"/>
                <w:szCs w:val="21"/>
                <w:lang w:eastAsia="zh-CN"/>
              </w:rPr>
              <w:t>王戎是真的没有在动吗？</w:t>
            </w:r>
          </w:p>
          <w:p>
            <w:pPr>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推演王戎思辨过程（看见—思考—判断）</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3.揭示人物品质</w:t>
            </w:r>
            <w:r>
              <w:rPr>
                <w:rFonts w:hint="eastAsia" w:ascii="宋体" w:hAnsi="宋体" w:eastAsia="宋体" w:cs="宋体"/>
                <w:sz w:val="21"/>
                <w:szCs w:val="21"/>
                <w:lang w:eastAsia="zh-CN"/>
              </w:rPr>
              <w:t>（板书：</w:t>
            </w:r>
            <w:r>
              <w:rPr>
                <w:rFonts w:hint="eastAsia" w:ascii="宋体" w:hAnsi="宋体" w:eastAsia="宋体" w:cs="宋体"/>
                <w:sz w:val="21"/>
                <w:szCs w:val="21"/>
                <w:lang w:val="en-US" w:eastAsia="zh-CN"/>
              </w:rPr>
              <w:t>善于观察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勤于</w:t>
            </w:r>
            <w:r>
              <w:rPr>
                <w:rFonts w:hint="eastAsia" w:ascii="宋体" w:hAnsi="宋体" w:eastAsia="宋体" w:cs="宋体"/>
                <w:sz w:val="21"/>
                <w:szCs w:val="21"/>
                <w:lang w:eastAsia="zh-CN"/>
              </w:rPr>
              <w:t>思考）</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情境：</w:t>
            </w:r>
            <w:r>
              <w:rPr>
                <w:rFonts w:hint="eastAsia" w:ascii="宋体" w:hAnsi="宋体" w:eastAsia="宋体" w:cs="宋体"/>
                <w:sz w:val="21"/>
                <w:szCs w:val="21"/>
                <w:lang w:eastAsia="zh-CN"/>
              </w:rPr>
              <w:t>出示录音，</w:t>
            </w:r>
            <w:r>
              <w:rPr>
                <w:rFonts w:hint="eastAsia" w:ascii="宋体" w:hAnsi="宋体" w:eastAsia="宋体" w:cs="宋体"/>
                <w:sz w:val="21"/>
                <w:szCs w:val="21"/>
                <w:lang w:val="en-US" w:eastAsia="zh-CN"/>
              </w:rPr>
              <w:t>为王戎评选校园之星</w:t>
            </w:r>
          </w:p>
          <w:p>
            <w:pPr>
              <w:spacing w:line="360" w:lineRule="auto"/>
              <w:rPr>
                <w:rFonts w:hint="default" w:ascii="宋体" w:hAnsi="宋体" w:eastAsia="宋体" w:cs="宋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设计意图</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在理解文意的基础上体悟人物思考过程，由“此必苦李”想开去，引导学生理解并学习“观察-思考-判断”这一思维模式，作为提升思辨能力的一个突破点。</w:t>
            </w:r>
          </w:p>
          <w:p>
            <w:pPr>
              <w:spacing w:line="360" w:lineRule="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板块</w:t>
            </w:r>
            <w:r>
              <w:rPr>
                <w:rFonts w:hint="eastAsia" w:ascii="宋体" w:hAnsi="宋体" w:eastAsia="宋体" w:cs="宋体"/>
                <w:b/>
                <w:bCs/>
                <w:sz w:val="21"/>
                <w:szCs w:val="21"/>
                <w:lang w:eastAsia="zh-CN"/>
              </w:rPr>
              <w:t>四：叙述事迹，</w:t>
            </w:r>
            <w:r>
              <w:rPr>
                <w:rFonts w:hint="eastAsia" w:ascii="宋体" w:hAnsi="宋体" w:eastAsia="宋体" w:cs="宋体"/>
                <w:b/>
                <w:bCs/>
                <w:sz w:val="21"/>
                <w:szCs w:val="21"/>
                <w:lang w:val="en-US" w:eastAsia="zh-CN"/>
              </w:rPr>
              <w:t>说话训练</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1.情景</w:t>
            </w:r>
            <w:r>
              <w:rPr>
                <w:rFonts w:hint="eastAsia" w:ascii="宋体" w:hAnsi="宋体" w:eastAsia="宋体" w:cs="宋体"/>
                <w:sz w:val="21"/>
                <w:szCs w:val="21"/>
                <w:lang w:eastAsia="zh-CN"/>
              </w:rPr>
              <w:t>出示，</w:t>
            </w:r>
            <w:r>
              <w:rPr>
                <w:rFonts w:hint="eastAsia" w:ascii="宋体" w:hAnsi="宋体" w:eastAsia="宋体" w:cs="宋体"/>
                <w:sz w:val="21"/>
                <w:szCs w:val="21"/>
                <w:lang w:val="en-US" w:eastAsia="zh-CN"/>
              </w:rPr>
              <w:t>尝试撰写</w:t>
            </w:r>
            <w:r>
              <w:rPr>
                <w:rFonts w:hint="eastAsia" w:ascii="宋体" w:hAnsi="宋体" w:eastAsia="宋体" w:cs="宋体"/>
                <w:sz w:val="21"/>
                <w:szCs w:val="21"/>
                <w:lang w:eastAsia="zh-CN"/>
              </w:rPr>
              <w:t>申请表上的事迹内容</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2.试着将</w:t>
            </w:r>
            <w:r>
              <w:rPr>
                <w:rFonts w:hint="eastAsia" w:ascii="宋体" w:hAnsi="宋体" w:eastAsia="宋体" w:cs="宋体"/>
                <w:sz w:val="21"/>
                <w:szCs w:val="21"/>
                <w:lang w:eastAsia="zh-CN"/>
              </w:rPr>
              <w:t>王戎的事迹说清楚</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学习任务四</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根据叙述事迹的评价要求，说一说王戎的事迹内容。在小组内交流，每组选出一位代表发言。</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梳理</w:t>
            </w:r>
            <w:r>
              <w:rPr>
                <w:rFonts w:hint="eastAsia" w:ascii="宋体" w:hAnsi="宋体" w:eastAsia="宋体" w:cs="宋体"/>
                <w:sz w:val="21"/>
                <w:szCs w:val="21"/>
                <w:lang w:val="en-US" w:eastAsia="zh-CN"/>
              </w:rPr>
              <w:t>叙述</w:t>
            </w:r>
            <w:r>
              <w:rPr>
                <w:rFonts w:hint="eastAsia" w:ascii="宋体" w:hAnsi="宋体" w:eastAsia="宋体" w:cs="宋体"/>
                <w:sz w:val="21"/>
                <w:szCs w:val="21"/>
                <w:lang w:eastAsia="zh-CN"/>
              </w:rPr>
              <w:t>事迹评价表</w:t>
            </w:r>
          </w:p>
          <w:tbl>
            <w:tblPr>
              <w:tblStyle w:val="6"/>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3"/>
              <w:gridCol w:w="1719"/>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3"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故事评价标准</w:t>
                  </w:r>
                </w:p>
              </w:tc>
              <w:tc>
                <w:tcPr>
                  <w:tcW w:w="1719"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星星指数</w:t>
                  </w:r>
                </w:p>
              </w:tc>
              <w:tc>
                <w:tcPr>
                  <w:tcW w:w="1966"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观众要求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3"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自信大方、普通话标准、表达流利</w:t>
                  </w:r>
                </w:p>
              </w:tc>
              <w:tc>
                <w:tcPr>
                  <w:tcW w:w="1719"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p>
              </w:tc>
              <w:tc>
                <w:tcPr>
                  <w:tcW w:w="1966"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坐姿端正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3"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说清楚（按照顺序）</w:t>
                  </w:r>
                </w:p>
              </w:tc>
              <w:tc>
                <w:tcPr>
                  <w:tcW w:w="1719"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p>
              </w:tc>
              <w:tc>
                <w:tcPr>
                  <w:tcW w:w="1966"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认真倾听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53"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说生动（1、补充人物的对话2、加上人物的心理活动或动作3、</w:t>
                  </w:r>
                  <w:r>
                    <w:rPr>
                      <w:rFonts w:hint="eastAsia" w:asciiTheme="minorEastAsia" w:hAnsiTheme="minorEastAsia" w:eastAsiaTheme="minorEastAsia" w:cstheme="minorEastAsia"/>
                      <w:b w:val="0"/>
                      <w:bCs w:val="0"/>
                      <w:color w:val="auto"/>
                      <w:sz w:val="21"/>
                      <w:szCs w:val="21"/>
                      <w:lang w:val="en-US" w:eastAsia="zh-CN"/>
                    </w:rPr>
                    <w:t>景物描写</w:t>
                  </w:r>
                  <w:r>
                    <w:rPr>
                      <w:rFonts w:hint="eastAsia" w:asciiTheme="minorEastAsia" w:hAnsiTheme="minorEastAsia" w:eastAsiaTheme="minorEastAsia" w:cstheme="minorEastAsia"/>
                      <w:b w:val="0"/>
                      <w:bCs w:val="0"/>
                      <w:color w:val="auto"/>
                      <w:sz w:val="21"/>
                      <w:szCs w:val="21"/>
                    </w:rPr>
                    <w:t>）</w:t>
                  </w:r>
                </w:p>
              </w:tc>
              <w:tc>
                <w:tcPr>
                  <w:tcW w:w="1719"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p>
              </w:tc>
              <w:tc>
                <w:tcPr>
                  <w:tcW w:w="1966" w:type="dxa"/>
                  <w:vAlign w:val="top"/>
                </w:tcPr>
                <w:p>
                  <w:pPr>
                    <w:pStyle w:val="4"/>
                    <w:keepNext w:val="0"/>
                    <w:keepLines w:val="0"/>
                    <w:widowControl/>
                    <w:suppressLineNumbers w:val="0"/>
                    <w:rPr>
                      <w:rFonts w:hint="eastAsia" w:asciiTheme="minorEastAsia" w:hAnsiTheme="minorEastAsia" w:eastAsiaTheme="minorEastAsia" w:cstheme="minorEastAsia"/>
                      <w:b w:val="0"/>
                      <w:bCs w:val="0"/>
                      <w:color w:val="auto"/>
                      <w:sz w:val="21"/>
                      <w:szCs w:val="21"/>
                      <w:vertAlign w:val="baseline"/>
                      <w:lang w:eastAsia="zh-CN"/>
                    </w:rPr>
                  </w:pPr>
                  <w:r>
                    <w:rPr>
                      <w:rFonts w:hint="eastAsia" w:asciiTheme="minorEastAsia" w:hAnsiTheme="minorEastAsia" w:eastAsiaTheme="minorEastAsia" w:cstheme="minorEastAsia"/>
                      <w:b w:val="0"/>
                      <w:bCs w:val="0"/>
                      <w:color w:val="auto"/>
                      <w:sz w:val="21"/>
                      <w:szCs w:val="21"/>
                    </w:rPr>
                    <w:t>积极评价</w:t>
                  </w:r>
                </w:p>
              </w:tc>
            </w:tr>
          </w:tbl>
          <w:p>
            <w:pPr>
              <w:spacing w:line="360" w:lineRule="auto"/>
              <w:rPr>
                <w:rFonts w:hint="default" w:ascii="宋体" w:hAnsi="宋体" w:eastAsia="宋体" w:cs="宋体"/>
                <w:b/>
                <w:bCs/>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设计意图</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结合本单元阅读训练要素和口语交际训练要素，设置叙述王戎事迹这一学习任务，在情境中围绕“说清楚”、“说生动”这两个要素练习说话，锻炼学生复述能力。在之前的板块学习任务中，已经铺垫了怎么说生动的想象内容，再让学生进行内容的整合，由扶到放，学生学习就有了抓手。</w:t>
            </w: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板块五：延伸文本，阅读</w:t>
            </w:r>
            <w:r>
              <w:rPr>
                <w:rFonts w:hint="eastAsia" w:ascii="宋体" w:hAnsi="宋体" w:eastAsia="宋体" w:cs="宋体"/>
                <w:b/>
                <w:bCs/>
                <w:sz w:val="21"/>
                <w:szCs w:val="21"/>
                <w:lang w:eastAsia="zh-CN"/>
              </w:rPr>
              <w:t>课外</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阅读《王戎观虎》，思考这则故事中的王戎</w:t>
            </w:r>
            <w:r>
              <w:rPr>
                <w:rFonts w:hint="eastAsia" w:ascii="宋体" w:hAnsi="宋体" w:eastAsia="宋体" w:cs="宋体"/>
                <w:sz w:val="21"/>
                <w:szCs w:val="21"/>
                <w:lang w:val="en-US" w:eastAsia="zh-CN"/>
              </w:rPr>
              <w:t>具有怎样的品质</w:t>
            </w:r>
            <w:r>
              <w:rPr>
                <w:rFonts w:hint="eastAsia" w:ascii="宋体" w:hAnsi="宋体" w:eastAsia="宋体" w:cs="宋体"/>
                <w:sz w:val="21"/>
                <w:szCs w:val="21"/>
                <w:lang w:eastAsia="zh-CN"/>
              </w:rPr>
              <w:t>。</w:t>
            </w:r>
          </w:p>
          <w:p>
            <w:pPr>
              <w:spacing w:line="360" w:lineRule="auto"/>
              <w:rPr>
                <w:rFonts w:hint="default" w:ascii="宋体" w:hAnsi="宋体" w:eastAsia="宋体" w:cs="宋体"/>
                <w:sz w:val="21"/>
                <w:szCs w:val="21"/>
                <w:lang w:val="en-US" w:eastAsia="zh-CN"/>
              </w:rPr>
            </w:pP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设计意图</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作为本单元学习的第一篇文章，应该让学生通过不同事迹材料的阅读多方位认识俊杰，课外阅读不仅能够巩固学生学习文言知识的方法，还能让学生在阅读中多角度地感知人物形象，为本单元后续人物事迹的学习进行铺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作业设计：</w:t>
            </w:r>
            <w:r>
              <w:rPr>
                <w:rFonts w:hint="eastAsia" w:ascii="宋体" w:hAnsi="宋体" w:eastAsia="宋体" w:cs="宋体"/>
                <w:sz w:val="21"/>
                <w:szCs w:val="21"/>
                <w:lang w:val="en-US" w:eastAsia="zh-CN"/>
              </w:rPr>
              <w:t>推荐阅读</w:t>
            </w:r>
            <w:r>
              <w:rPr>
                <w:rFonts w:hint="eastAsia" w:ascii="宋体" w:hAnsi="宋体" w:eastAsia="宋体" w:cs="宋体"/>
                <w:sz w:val="21"/>
                <w:szCs w:val="21"/>
                <w:lang w:eastAsia="zh-CN"/>
              </w:rPr>
              <w:t>《世说新语》，</w:t>
            </w:r>
            <w:r>
              <w:rPr>
                <w:rFonts w:hint="eastAsia" w:ascii="宋体" w:hAnsi="宋体" w:eastAsia="宋体" w:cs="宋体"/>
                <w:sz w:val="21"/>
                <w:szCs w:val="21"/>
                <w:lang w:val="en-US" w:eastAsia="zh-CN"/>
              </w:rPr>
              <w:t>认识其他英雄俊杰。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板书设计：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王戎不取道旁李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多子折枝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借助注释          诸小儿          王戎           善于观察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借助插图         竞走取之         不动           勤于思考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联系生活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结合所学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76" w:firstLineChars="700"/>
              <w:jc w:val="both"/>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1"/>
                <w:szCs w:val="21"/>
                <w:lang w:val="en-US" w:eastAsia="zh-CN"/>
              </w:rPr>
            </w:pPr>
          </w:p>
        </w:tc>
      </w:tr>
    </w:tbl>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tbl>
      <w:tblPr>
        <w:tblStyle w:val="6"/>
        <w:tblpPr w:leftFromText="180" w:rightFromText="180" w:vertAnchor="text" w:horzAnchor="page" w:tblpXSpec="center" w:tblpY="693"/>
        <w:tblOverlap w:val="never"/>
        <w:tblW w:w="935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466"/>
        <w:gridCol w:w="3359"/>
        <w:gridCol w:w="25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pPr>
              <w:spacing w:line="360" w:lineRule="auto"/>
              <w:rPr>
                <w:rFonts w:hint="default" w:ascii="宋体" w:hAnsi="宋体" w:eastAsia="宋体" w:cs="宋体"/>
                <w:b/>
                <w:sz w:val="21"/>
                <w:szCs w:val="21"/>
                <w:lang w:val="en-US"/>
              </w:rPr>
            </w:pPr>
            <w:r>
              <w:rPr>
                <w:rFonts w:hint="eastAsia" w:ascii="宋体" w:hAnsi="宋体" w:eastAsia="宋体" w:cs="宋体"/>
                <w:b/>
                <w:sz w:val="21"/>
                <w:szCs w:val="21"/>
              </w:rPr>
              <w:t>学科：</w:t>
            </w:r>
            <w:r>
              <w:rPr>
                <w:rFonts w:hint="eastAsia" w:ascii="宋体" w:hAnsi="宋体" w:eastAsia="宋体" w:cs="宋体"/>
                <w:b/>
                <w:sz w:val="21"/>
                <w:szCs w:val="21"/>
                <w:lang w:val="en-US" w:eastAsia="zh-CN"/>
              </w:rPr>
              <w:t xml:space="preserve"> 语文</w:t>
            </w:r>
          </w:p>
        </w:tc>
        <w:tc>
          <w:tcPr>
            <w:tcW w:w="3359" w:type="dxa"/>
          </w:tcPr>
          <w:p>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班级：</w:t>
            </w:r>
            <w:r>
              <w:rPr>
                <w:rFonts w:hint="eastAsia" w:ascii="宋体" w:hAnsi="宋体" w:eastAsia="宋体" w:cs="宋体"/>
                <w:b/>
                <w:sz w:val="21"/>
                <w:szCs w:val="21"/>
                <w:lang w:val="en-US" w:eastAsia="zh-CN"/>
              </w:rPr>
              <w:t xml:space="preserve"> 四（2）班</w:t>
            </w:r>
          </w:p>
        </w:tc>
        <w:tc>
          <w:tcPr>
            <w:tcW w:w="2529" w:type="dxa"/>
          </w:tcPr>
          <w:p>
            <w:pPr>
              <w:spacing w:line="360" w:lineRule="auto"/>
              <w:rPr>
                <w:rFonts w:hint="default" w:ascii="宋体" w:hAnsi="宋体" w:eastAsia="宋体" w:cs="宋体"/>
                <w:sz w:val="21"/>
                <w:szCs w:val="21"/>
                <w:lang w:val="en-US" w:eastAsia="zh-CN"/>
              </w:rPr>
            </w:pPr>
            <w:r>
              <w:rPr>
                <w:rFonts w:hint="eastAsia" w:ascii="宋体" w:hAnsi="宋体" w:eastAsia="宋体" w:cs="宋体"/>
                <w:b/>
                <w:sz w:val="21"/>
                <w:szCs w:val="21"/>
              </w:rPr>
              <w:t>日期：</w:t>
            </w:r>
            <w:r>
              <w:rPr>
                <w:rFonts w:hint="eastAsia" w:ascii="宋体" w:hAnsi="宋体" w:eastAsia="宋体" w:cs="宋体"/>
                <w:b/>
                <w:sz w:val="21"/>
                <w:szCs w:val="21"/>
                <w:lang w:val="en-US" w:eastAsia="zh-CN"/>
              </w:rPr>
              <w:t xml:space="preserve"> 12.6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66" w:type="dxa"/>
          </w:tcPr>
          <w:p>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执教：</w:t>
            </w:r>
            <w:r>
              <w:rPr>
                <w:rFonts w:hint="eastAsia" w:ascii="宋体" w:hAnsi="宋体" w:eastAsia="宋体" w:cs="宋体"/>
                <w:b/>
                <w:sz w:val="21"/>
                <w:szCs w:val="21"/>
                <w:lang w:val="en-US" w:eastAsia="zh-CN"/>
              </w:rPr>
              <w:t xml:space="preserve"> 王婧</w:t>
            </w:r>
          </w:p>
        </w:tc>
        <w:tc>
          <w:tcPr>
            <w:tcW w:w="5888" w:type="dxa"/>
            <w:gridSpan w:val="2"/>
          </w:tcPr>
          <w:p>
            <w:pPr>
              <w:spacing w:line="360" w:lineRule="auto"/>
              <w:rPr>
                <w:rFonts w:hint="default" w:ascii="宋体" w:hAnsi="宋体" w:eastAsia="宋体" w:cs="宋体"/>
                <w:b/>
                <w:sz w:val="21"/>
                <w:szCs w:val="21"/>
                <w:lang w:val="en-US" w:eastAsia="zh-CN"/>
              </w:rPr>
            </w:pPr>
            <w:r>
              <w:rPr>
                <w:rFonts w:hint="eastAsia" w:ascii="宋体" w:hAnsi="宋体" w:eastAsia="宋体" w:cs="宋体"/>
                <w:b/>
                <w:sz w:val="21"/>
                <w:szCs w:val="21"/>
              </w:rPr>
              <w:t>课题：</w:t>
            </w:r>
            <w:r>
              <w:rPr>
                <w:rFonts w:hint="eastAsia" w:ascii="宋体" w:hAnsi="宋体" w:eastAsia="宋体" w:cs="宋体"/>
                <w:b/>
                <w:sz w:val="21"/>
                <w:szCs w:val="21"/>
                <w:lang w:val="en-US" w:eastAsia="zh-CN"/>
              </w:rPr>
              <w:t xml:space="preserve"> 《西门豹治邺》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w:t>
            </w:r>
            <w:r>
              <w:rPr>
                <w:rFonts w:hint="eastAsia" w:ascii="宋体" w:hAnsi="宋体" w:eastAsia="宋体" w:cs="宋体"/>
                <w:b/>
                <w:bCs/>
                <w:sz w:val="24"/>
                <w:szCs w:val="24"/>
                <w:lang w:eastAsia="zh-CN"/>
              </w:rPr>
              <w:t>单元整体思考</w:t>
            </w:r>
            <w:r>
              <w:rPr>
                <w:rFonts w:hint="eastAsia" w:ascii="宋体" w:hAnsi="宋体" w:cs="宋体"/>
                <w:b/>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 xml:space="preserve">《西门豹治邺》所属的四年级上册第八单元以“历史传说故事”为人文主题。本单元的语文要素是“了解故事情节，简要复述课文”。“了解故事情节”是中年级阅读教学的重点，更是“简要复述”的前提，本册前几个单元的学习一直在向学生渗透其方法：四上第四单元学习了“了解故事的起因、经过、结果，学习把握文章的主要内容”；第七单元学习了“关注主要人物和事件，学习把握文章的主要内容”。通过这两个单元的学习为第八单元的“简要复述”提供概括能力的基础。 </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Calibri" w:hAnsi="Calibri" w:eastAsia="宋体" w:cs="Times New Roman"/>
                <w:lang w:val="en-US" w:eastAsia="zh-CN"/>
              </w:rPr>
            </w:pPr>
            <w:r>
              <w:rPr>
                <w:rFonts w:hint="eastAsia" w:ascii="宋体" w:hAnsi="宋体" w:eastAsia="宋体" w:cs="宋体"/>
                <w:lang w:val="en-US" w:eastAsia="zh-CN"/>
              </w:rPr>
              <w:t xml:space="preserve">课文改选自《史记·滑稽列传》，讲述了战国时期，邺县人烟稀少、田地荒芜，魏王派西门豹前往邺县治理该地。西门豹在调查民情的基础上，发现是巫婆官绅在骗钱害人，巧妙智慧地惩治巫婆官绅、破除当地迷信、并教化了百姓，同时兴修水利，使邺县得到了发展。故事情节生动有趣，特别是西门豹严惩官绅巫婆的情节，读起来更是酣畅淋漓、大块人心。按照事情的发展顺序，故事可分为三个部分，课文1-9自然段是故事的第一部分：调查民情。对话的形式非常适合学生练习将对话进行转述，这正是长话短说练习复述的方法之一。课文10-15自然段是故事的第二部分：惩治恶人，这也是故事最为主要的情节，更是这篇课文最精彩的部分。在阅读的过程中，不仅可以通过品读描写西门豹言行的句子体会人物形象，还能借助文中的关键词来练习把长句子变为短句子，进一步习得长话短说的方法，落实主要内容要详细说这一复述要点。到了故事的最后：兴修水利。简单一句话，交代了故事的结尾。第三部分的“简洁”与第二部分的“详细”形成了清晰的对比，学生在理解故事的情节的基础上，就很容易能分清故事情节的“主次”了。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【任务情境设计</w:t>
            </w:r>
            <w:r>
              <w:rPr>
                <w:rFonts w:hint="eastAsia" w:ascii="宋体" w:hAnsi="宋体" w:cs="宋体"/>
                <w:b/>
                <w:bCs/>
                <w:sz w:val="24"/>
                <w:szCs w:val="24"/>
                <w:lang w:eastAsia="zh-CN"/>
              </w:rPr>
              <w:t>】</w:t>
            </w:r>
          </w:p>
          <w:p>
            <w:pPr>
              <w:numPr>
                <w:ilvl w:val="0"/>
                <w:numId w:val="0"/>
              </w:numPr>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本课围绕“小史官”向魏王汇报这一情境任务展开。通过阅读冗长的文献资料，了解故事的起因、经过和结果，让汇报有条理，再通过转述、合并、提取的方法，让汇报更简洁。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cs="宋体"/>
                <w:b/>
                <w:bCs/>
                <w:sz w:val="24"/>
                <w:szCs w:val="24"/>
                <w:lang w:eastAsia="zh-CN"/>
              </w:rPr>
              <w:t>【学习</w:t>
            </w:r>
            <w:r>
              <w:rPr>
                <w:rFonts w:hint="eastAsia" w:ascii="宋体" w:hAnsi="宋体" w:eastAsia="宋体" w:cs="宋体"/>
                <w:b/>
                <w:bCs/>
                <w:sz w:val="24"/>
                <w:szCs w:val="24"/>
                <w:lang w:eastAsia="zh-CN"/>
              </w:rPr>
              <w:t>目标</w:t>
            </w:r>
            <w:r>
              <w:rPr>
                <w:rFonts w:hint="eastAsia" w:ascii="宋体" w:hAnsi="宋体" w:cs="宋体"/>
                <w:b/>
                <w:bCs/>
                <w:sz w:val="24"/>
                <w:szCs w:val="24"/>
                <w:lang w:eastAsia="zh-CN"/>
              </w:rPr>
              <w:t>】</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1.正确认读本课的生字词，会写“豹”“灌”“溉”等生字。</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2.抓住西门豹的言行，理解其惩治恶人方法的妙处，感受西门豹的智慧。</w:t>
            </w:r>
          </w:p>
          <w:p>
            <w:pPr>
              <w:numPr>
                <w:ilvl w:val="0"/>
                <w:numId w:val="0"/>
              </w:numPr>
              <w:ind w:firstLine="420" w:firstLineChars="200"/>
              <w:rPr>
                <w:rFonts w:hint="eastAsia" w:ascii="宋体" w:hAnsi="宋体" w:eastAsia="宋体" w:cs="宋体"/>
                <w:b/>
                <w:sz w:val="21"/>
                <w:szCs w:val="21"/>
              </w:rPr>
            </w:pPr>
            <w:r>
              <w:rPr>
                <w:rFonts w:hint="eastAsia" w:ascii="宋体" w:hAnsi="宋体" w:eastAsia="宋体" w:cs="宋体"/>
                <w:sz w:val="21"/>
                <w:szCs w:val="21"/>
                <w:lang w:val="en-US" w:eastAsia="zh-CN"/>
              </w:rPr>
              <w:t>3.能按事情发展的顺序，练习简要复述故事，做到详略得当。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eastAsia="zh-CN"/>
              </w:rPr>
            </w:pPr>
            <w:r>
              <w:rPr>
                <w:rFonts w:hint="eastAsia" w:ascii="宋体" w:hAnsi="宋体" w:cs="宋体"/>
                <w:b/>
                <w:bCs/>
                <w:sz w:val="24"/>
                <w:szCs w:val="24"/>
                <w:lang w:eastAsia="zh-CN"/>
              </w:rPr>
              <w:t>【学习</w:t>
            </w:r>
            <w:r>
              <w:rPr>
                <w:rFonts w:hint="eastAsia" w:ascii="宋体" w:hAnsi="宋体" w:eastAsia="宋体" w:cs="宋体"/>
                <w:b/>
                <w:bCs/>
                <w:sz w:val="24"/>
                <w:szCs w:val="24"/>
                <w:lang w:eastAsia="zh-CN"/>
              </w:rPr>
              <w:t>重难点</w:t>
            </w:r>
            <w:r>
              <w:rPr>
                <w:rFonts w:hint="eastAsia" w:ascii="宋体" w:hAnsi="宋体" w:cs="宋体"/>
                <w:b/>
                <w:bCs/>
                <w:sz w:val="24"/>
                <w:szCs w:val="24"/>
                <w:lang w:eastAsia="zh-CN"/>
              </w:rPr>
              <w:t>】</w:t>
            </w:r>
          </w:p>
          <w:p>
            <w:pPr>
              <w:numPr>
                <w:ilvl w:val="0"/>
                <w:numId w:val="0"/>
              </w:num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1.抓住西门豹的言行，理解其惩治恶人方法的妙处，感受西门豹的智慧。</w:t>
            </w:r>
          </w:p>
          <w:p>
            <w:pPr>
              <w:numPr>
                <w:ilvl w:val="0"/>
                <w:numId w:val="0"/>
              </w:numPr>
              <w:ind w:firstLine="420" w:firstLineChars="200"/>
              <w:rPr>
                <w:rFonts w:hint="eastAsia" w:ascii="宋体" w:hAnsi="宋体" w:eastAsia="宋体" w:cs="宋体"/>
                <w:bCs/>
                <w:sz w:val="21"/>
                <w:szCs w:val="21"/>
              </w:rPr>
            </w:pPr>
            <w:r>
              <w:rPr>
                <w:rFonts w:hint="eastAsia" w:ascii="宋体" w:hAnsi="宋体" w:eastAsia="宋体" w:cs="宋体"/>
                <w:sz w:val="21"/>
                <w:szCs w:val="21"/>
                <w:lang w:val="en-US" w:eastAsia="zh-CN"/>
              </w:rPr>
              <w:t>2.能按事情发展的顺序，练习简要复述故事，做到详略得当。</w:t>
            </w:r>
            <w:r>
              <w:rPr>
                <w:rFonts w:hint="eastAsia"/>
                <w:lang w:val="en-US" w:eastAsia="zh-CN"/>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354" w:type="dxa"/>
            <w:gridSpan w:val="3"/>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lang w:eastAsia="zh-CN"/>
              </w:rPr>
            </w:pPr>
            <w:r>
              <w:rPr>
                <w:rFonts w:hint="eastAsia" w:ascii="宋体" w:hAnsi="宋体" w:cs="宋体"/>
                <w:b/>
                <w:bCs/>
                <w:sz w:val="24"/>
                <w:szCs w:val="24"/>
                <w:lang w:eastAsia="zh-CN"/>
              </w:rPr>
              <w:t>【学习过程】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一、游戏导入，引出课题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1.课前游戏：看图猜故事。（曹冲称象、司马光砸缸……）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2.时光如川浪淘沙，青史留名多俊杰。这些历史人物的故事，穿越千年，永远留在我们的记忆中，有这样一位智者，汉代史学家司马迁称之为“贤大夫”，今天他正向我们缓缓走来，他就是——（西门豹）。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（1）回顾“复姓”，说说还有哪些复姓？（欧阳 上官 诸葛 司马等）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（2）认识、学习“豹”字。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（3）了解一下人物简介。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3.齐读课题。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“治邺”是什么意思呢？读课文第一自然段，寻找解释，理解课题意思。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w:t>
            </w:r>
            <w:r>
              <w:rPr>
                <w:rFonts w:hint="eastAsia" w:ascii="宋体" w:hAnsi="宋体" w:eastAsia="宋体" w:cs="宋体"/>
                <w:sz w:val="21"/>
                <w:szCs w:val="21"/>
                <w:lang w:val="en-US" w:eastAsia="zh-CN"/>
              </w:rPr>
              <w:t>创设情境，</w:t>
            </w:r>
            <w:r>
              <w:rPr>
                <w:rFonts w:hint="eastAsia" w:ascii="宋体" w:hAnsi="宋体" w:eastAsia="宋体" w:cs="宋体"/>
                <w:sz w:val="21"/>
                <w:szCs w:val="21"/>
                <w:lang w:eastAsia="zh-CN"/>
              </w:rPr>
              <w:t>梳理文脉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1.联系课文第一自然段，想一想，</w:t>
            </w:r>
            <w:r>
              <w:rPr>
                <w:rFonts w:hint="eastAsia" w:ascii="宋体" w:hAnsi="宋体" w:eastAsia="宋体" w:cs="宋体"/>
                <w:sz w:val="21"/>
                <w:szCs w:val="21"/>
                <w:lang w:eastAsia="zh-CN"/>
              </w:rPr>
              <w:t>魏国国君派西门豹来到邺县，他看到的邺县是怎样的？（田地荒芜，人烟稀少）</w:t>
            </w:r>
            <w:r>
              <w:rPr>
                <w:rFonts w:hint="eastAsia" w:ascii="宋体" w:hAnsi="宋体" w:eastAsia="宋体" w:cs="宋体"/>
                <w:sz w:val="21"/>
                <w:szCs w:val="21"/>
                <w:lang w:val="en-US" w:eastAsia="zh-CN"/>
              </w:rPr>
              <w:t>经过西门豹的治理后，邺县又变了模样。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2.做小史官，试着简要汇报故事。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3.自由读文，梳理故事情节。完成语文补充习题77页第三大题。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交流。试着用四字词语来概括。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          ）——（兴修水利）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（1）理解“官绅”和“巫婆”的意思。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（2）认读“灌溉”，说说是什么意思？书写。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4.谁来借助小标题说说课文的主要内容。如果让你来向魏王汇报，你觉得哪个部分最吸引人，要详细汇报？（惩治恶人）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三、</w:t>
            </w:r>
            <w:r>
              <w:rPr>
                <w:rFonts w:hint="eastAsia" w:ascii="宋体" w:hAnsi="宋体" w:eastAsia="宋体" w:cs="宋体"/>
                <w:sz w:val="21"/>
                <w:szCs w:val="21"/>
                <w:lang w:val="en-US" w:eastAsia="zh-CN"/>
              </w:rPr>
              <w:t>提炼信息，复述故事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1.聚焦起因。</w:t>
            </w:r>
            <w:r>
              <w:rPr>
                <w:rFonts w:hint="eastAsia" w:ascii="宋体" w:hAnsi="宋体" w:eastAsia="宋体" w:cs="宋体"/>
                <w:sz w:val="21"/>
                <w:szCs w:val="21"/>
                <w:lang w:eastAsia="zh-CN"/>
              </w:rPr>
              <w:t>第一部分一共有九个自然段，有什么特点。（</w:t>
            </w:r>
            <w:r>
              <w:rPr>
                <w:rFonts w:hint="eastAsia" w:ascii="宋体" w:hAnsi="宋体" w:eastAsia="宋体" w:cs="宋体"/>
                <w:sz w:val="21"/>
                <w:szCs w:val="21"/>
                <w:lang w:val="en-US" w:eastAsia="zh-CN"/>
              </w:rPr>
              <w:t>语言描写）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2.西门豹问了几个问题？问了哪些问题？哪一个问题和其他的内容不一样？（板贴：转述）。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3.能把四个问题总结成一个问题来问吗？（板贴：合并）可以使汇报更简洁.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4.关于“田地荒芜，人烟稀少”的原因老大爷有四次回答，怎么做到简要汇报呢？指名回答（板贴：提取）。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5.阅读老大爷的四次回答，找出关键信息。第二自然段：“娶”；第四自然段：“逼”。第六自然段：“逃”。第八自然段：“旱”。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6.指名复述1-9自然段。结合板书，同桌合作，试着简要汇报西门豹治邺摸清真相的过程。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7.课后作业：简要复述故事，录成视频，转发班级群，投票选出“最佳史官”。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西门豹只是一个九品芝麻官，古往今来，有多少王侯将相都隐没在历史的尘埃里，那么西门豹治邺的故事为什么会流传至今呢？下节课我们继续探究。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附：板书设计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26.西门豹治邺</w:t>
            </w:r>
          </w:p>
          <w:p>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调查民情    转述</w:t>
            </w:r>
          </w:p>
          <w:p>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惩治坏人    合并</w:t>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兴修水利    提取</w:t>
            </w:r>
          </w:p>
        </w:tc>
      </w:tr>
    </w:tbl>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p>
      <w:pPr>
        <w:tabs>
          <w:tab w:val="left" w:pos="4753"/>
        </w:tabs>
        <w:bidi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3927475"/>
          <wp:effectExtent l="0" t="0" r="2540" b="15875"/>
          <wp:wrapNone/>
          <wp:docPr id="19" name="WordPictureWatermark11584" descr="QQ图片20230214101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11584" descr="QQ图片20230214101232"/>
                  <pic:cNvPicPr>
                    <a:picLocks noChangeAspect="1"/>
                  </pic:cNvPicPr>
                </pic:nvPicPr>
                <pic:blipFill>
                  <a:blip r:embed="rId1">
                    <a:lum bright="69998" contrast="-70001"/>
                  </a:blip>
                  <a:stretch>
                    <a:fillRect/>
                  </a:stretch>
                </pic:blipFill>
                <pic:spPr>
                  <a:xfrm>
                    <a:off x="0" y="0"/>
                    <a:ext cx="5274310" cy="39274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7D949"/>
    <w:multiLevelType w:val="singleLevel"/>
    <w:tmpl w:val="A267D949"/>
    <w:lvl w:ilvl="0" w:tentative="0">
      <w:start w:val="1"/>
      <w:numFmt w:val="decimal"/>
      <w:suff w:val="nothing"/>
      <w:lvlText w:val="%1、"/>
      <w:lvlJc w:val="left"/>
      <w:pPr>
        <w:ind w:left="630" w:leftChars="0" w:firstLine="0" w:firstLineChars="0"/>
      </w:pPr>
    </w:lvl>
  </w:abstractNum>
  <w:abstractNum w:abstractNumId="1">
    <w:nsid w:val="2EA324FF"/>
    <w:multiLevelType w:val="singleLevel"/>
    <w:tmpl w:val="2EA324FF"/>
    <w:lvl w:ilvl="0" w:tentative="0">
      <w:start w:val="2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DU3Yjc2ZDIzYjNhYTIzMWE3OTUxYzM0ODBhNjYifQ=="/>
  </w:docVars>
  <w:rsids>
    <w:rsidRoot w:val="00000000"/>
    <w:rsid w:val="02A36AE7"/>
    <w:rsid w:val="0503110C"/>
    <w:rsid w:val="06B47496"/>
    <w:rsid w:val="09C77F11"/>
    <w:rsid w:val="0BF56037"/>
    <w:rsid w:val="0EAC3E0D"/>
    <w:rsid w:val="0FC13FE0"/>
    <w:rsid w:val="0FF00350"/>
    <w:rsid w:val="14C51B64"/>
    <w:rsid w:val="15FB7B9B"/>
    <w:rsid w:val="16B8213B"/>
    <w:rsid w:val="18DD2342"/>
    <w:rsid w:val="18FF4517"/>
    <w:rsid w:val="1A9609E5"/>
    <w:rsid w:val="1B530684"/>
    <w:rsid w:val="2A47502A"/>
    <w:rsid w:val="31952DBE"/>
    <w:rsid w:val="31C02F48"/>
    <w:rsid w:val="393141C2"/>
    <w:rsid w:val="39777F08"/>
    <w:rsid w:val="3CB12EB0"/>
    <w:rsid w:val="3E3D5605"/>
    <w:rsid w:val="410A340F"/>
    <w:rsid w:val="416845DA"/>
    <w:rsid w:val="478F28C0"/>
    <w:rsid w:val="4AC56269"/>
    <w:rsid w:val="4AEE6785"/>
    <w:rsid w:val="4CC56D84"/>
    <w:rsid w:val="523F5B83"/>
    <w:rsid w:val="5BB1678E"/>
    <w:rsid w:val="5C6F69CA"/>
    <w:rsid w:val="5C721CD7"/>
    <w:rsid w:val="5D7F1174"/>
    <w:rsid w:val="5D9034A4"/>
    <w:rsid w:val="614F30BA"/>
    <w:rsid w:val="63A97F98"/>
    <w:rsid w:val="65AC1D45"/>
    <w:rsid w:val="66682803"/>
    <w:rsid w:val="67874F0A"/>
    <w:rsid w:val="6A556448"/>
    <w:rsid w:val="6DF80910"/>
    <w:rsid w:val="76730EB6"/>
    <w:rsid w:val="7707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2083</Words>
  <Characters>2157</Characters>
  <Lines>0</Lines>
  <Paragraphs>0</Paragraphs>
  <TotalTime>5</TotalTime>
  <ScaleCrop>false</ScaleCrop>
  <LinksUpToDate>false</LinksUpToDate>
  <CharactersWithSpaces>2306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2023-10-24T04:54:00Z</dcterms:created>
  <dc:creator>Administrator</dc:creator>
  <cp:lastModifiedBy>Administrator</cp:lastModifiedBy>
  <cp:lastPrinted>2023-12-05T05:28:00Z</cp:lastPrinted>
  <dcterms:modified xsi:type="dcterms:W3CDTF">2023-12-05T05:28:11Z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829C16C172204973AACA079C95BF8A81_13</vt:lpwstr>
  </property>
</Properties>
</file>