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方正粗黑宋简体" w:hAnsi="方正粗黑宋简体" w:eastAsia="方正粗黑宋简体"/>
          <w:sz w:val="36"/>
        </w:rPr>
      </w:pPr>
      <w:r>
        <w:rPr>
          <w:rFonts w:hint="eastAsia" w:ascii="方正粗黑宋简体" w:hAnsi="方正粗黑宋简体" w:eastAsia="方正粗黑宋简体"/>
          <w:sz w:val="36"/>
        </w:rPr>
        <w:t>2023-2024学年第</w:t>
      </w:r>
      <w:r>
        <w:rPr>
          <w:rFonts w:hint="eastAsia" w:ascii="方正粗黑宋简体" w:hAnsi="方正粗黑宋简体" w:eastAsia="方正粗黑宋简体"/>
          <w:sz w:val="36"/>
          <w:lang w:val="en-US" w:eastAsia="zh-CN"/>
        </w:rPr>
        <w:t>二</w:t>
      </w:r>
      <w:r>
        <w:rPr>
          <w:rFonts w:hint="eastAsia" w:ascii="方正粗黑宋简体" w:hAnsi="方正粗黑宋简体" w:eastAsia="方正粗黑宋简体"/>
          <w:sz w:val="36"/>
        </w:rPr>
        <w:t>学期期末工作安排（</w:t>
      </w:r>
      <w:r>
        <w:rPr>
          <w:rFonts w:hint="eastAsia" w:ascii="方正粗黑宋简体" w:hAnsi="方正粗黑宋简体" w:eastAsia="方正粗黑宋简体"/>
          <w:sz w:val="36"/>
          <w:lang w:val="en-US" w:eastAsia="zh-CN"/>
        </w:rPr>
        <w:t>6.17</w:t>
      </w:r>
      <w:r>
        <w:rPr>
          <w:rFonts w:hint="eastAsia" w:ascii="方正粗黑宋简体" w:hAnsi="方正粗黑宋简体" w:eastAsia="方正粗黑宋简体"/>
          <w:sz w:val="36"/>
        </w:rPr>
        <w:t>-</w:t>
      </w:r>
      <w:r>
        <w:rPr>
          <w:rFonts w:hint="eastAsia" w:ascii="方正粗黑宋简体" w:hAnsi="方正粗黑宋简体" w:eastAsia="方正粗黑宋简体"/>
          <w:sz w:val="36"/>
          <w:lang w:val="en-US" w:eastAsia="zh-CN"/>
        </w:rPr>
        <w:t>6.30</w:t>
      </w:r>
      <w:r>
        <w:rPr>
          <w:rFonts w:hint="eastAsia" w:ascii="方正粗黑宋简体" w:hAnsi="方正粗黑宋简体" w:eastAsia="方正粗黑宋简体"/>
          <w:sz w:val="36"/>
        </w:rPr>
        <w:t>）</w:t>
      </w:r>
    </w:p>
    <w:tbl>
      <w:tblPr>
        <w:tblStyle w:val="5"/>
        <w:tblW w:w="150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1245"/>
        <w:gridCol w:w="7202"/>
        <w:gridCol w:w="1670"/>
        <w:gridCol w:w="2057"/>
        <w:gridCol w:w="15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t>具体时间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 作 内 容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参加对象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（周一）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暑期校队（田径、篮球）集训运动员选拔筹备会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副校长室（1）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体育组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升旗仪式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 xml:space="preserve"> 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常工院志愿者宣讲活动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金余佳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紫藤花下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校本课程期末考核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一至五年级教师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管理团队共享共创会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校长室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2024年新北区中小学进校园课外读物推荐目录备案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刘梦娇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17-19日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新北区“让爱托起明天的太阳”资助育人研学活动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相关师生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详见通知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17-20日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五年级全体师生、六年级全体教师到小学部学习、工作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各部门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五六年级全体教师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六年级各学科完成练习资源库整理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六年级任课教师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具体见学科责任人通知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一至五年级综合学科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核心素养调研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一至五年级综合学科教师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六年级毕业典礼节目排练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eastAsia="宋体" w:cs="宋体"/>
                <w:color w:val="000000"/>
                <w:sz w:val="21"/>
                <w:szCs w:val="21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eastAsia="宋体" w:cs="宋体"/>
                <w:color w:val="000000"/>
                <w:sz w:val="21"/>
                <w:szCs w:val="21"/>
              </w:rPr>
              <w:t>六年级系统平台信息填报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六年级教师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eastAsia="zh-CN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eastAsia="宋体" w:cs="宋体"/>
                <w:color w:val="000000"/>
                <w:sz w:val="21"/>
                <w:szCs w:val="21"/>
              </w:rPr>
              <w:t>2024年暑期基建项目审批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杨阳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上报体育暑期夏令营申报书、活动方案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徐伟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指定邮箱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（周二）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六年级毕业考试阅卷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暨各学科练习设计、练习资源库建设研讨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六年级教师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“缤纷‘社’彩 活力‘团’YOUNG”课后服务社团舞台演出彩排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4"/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教师发展中心</w:t>
            </w:r>
          </w:p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社团负责人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详见方案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\12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年级组长会议</w:t>
            </w:r>
            <w:r>
              <w:rPr>
                <w:rFonts w:hint="eastAsia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暨暑期活动专题策划会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年级组长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诗意栖居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相关行政完成六年级评语审核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相关行政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pStyle w:val="4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（周三）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新北区姚建法卓越教师成长营暨省多元表征课题组第12次研讨活动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副校长室（1）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相关人员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泰山小学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“缤纷‘社’彩 活力‘团’YOUNG”课后服务社团布展彩排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副校长室（4）</w:t>
            </w:r>
          </w:p>
          <w:p>
            <w:pPr>
              <w:pStyle w:val="4"/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教师发展中心</w:t>
            </w:r>
          </w:p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社团负责人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详见方案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（周四）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承办新北区沈亚萍卓越教师成长营第12次活动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副校长室（4）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章丽红、科学组教师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一二年级语文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学科质量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调研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一二年级语文教师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具体见安排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项目团队结项展评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团队领衔人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详见方案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暑假生活指南研讨活动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课程责任人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rPr>
                <w:rFonts w:hint="default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一至五年级完成评语撰写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eastAsia="宋体" w:cs="宋体"/>
                <w:color w:val="000000"/>
                <w:sz w:val="21"/>
                <w:szCs w:val="21"/>
              </w:rPr>
              <w:t>一至五年级班主任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上报安全生产月活动统计表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杨阳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指定邮箱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（周五）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大课间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暑期运动员集训动员会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副校长室（1）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集训运动员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食育教室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9:40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一二年级数学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学科质量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调研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一二年级数学教师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具体见安排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“1530”安全教育活动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黄丽娟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“缤纷‘社’彩 活力‘团’YOUNG”课后服务社团巡展活动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4"/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教师发展中心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相关负责人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详见方案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13:20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参加新北区少先队主题队会研讨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刘璐璐、包欣宇、余亭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春江小学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6月23日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（周日）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新北区中小学篮球小学甲组比赛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薛家小学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（周一）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六月份“大家访”活动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上报学校食堂非大宗食材新学期招标审批材料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周雨龙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（周二）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新一轮校级统领课题指导论证活动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指导专家：周文荣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章丽红、储勇进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eastAsia="宋体" w:cs="宋体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eastAsia="宋体" w:cs="宋体"/>
                <w:color w:val="000000"/>
                <w:sz w:val="21"/>
                <w:szCs w:val="21"/>
              </w:rPr>
              <w:t>学校膳食委员会会议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副校长室（1）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eastAsia="宋体" w:cs="宋体"/>
                <w:color w:val="000000"/>
                <w:sz w:val="21"/>
                <w:szCs w:val="21"/>
              </w:rPr>
              <w:t>姚</w:t>
            </w: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eastAsia="zh-CN"/>
              </w:rPr>
              <w:t>建法、</w:t>
            </w:r>
            <w:r>
              <w:rPr>
                <w:rFonts w:hAnsi="宋体" w:eastAsia="宋体" w:cs="宋体"/>
                <w:color w:val="000000"/>
                <w:sz w:val="21"/>
                <w:szCs w:val="21"/>
              </w:rPr>
              <w:t>周雨龙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val="en-US" w:eastAsia="zh-CN"/>
              </w:rPr>
              <w:t>完成本学期教科研条线成果填报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（周三）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8：00</w:t>
            </w:r>
          </w:p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（暂定）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参加新桥街道乐山社区党群服务中心揭牌仪式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副校长室</w:t>
            </w:r>
            <w:r>
              <w:rPr>
                <w:rFonts w:hint="eastAsia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（3）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相关师生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三至五年级语文期末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副校长室（2）</w:t>
            </w:r>
          </w:p>
          <w:p>
            <w:pPr>
              <w:pStyle w:val="4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both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三至五年级全体教师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大课间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各班归还大课间器材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食堂员工、清洁员工期末总结会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副校长室（1）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人力资源中心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姚建法、周雨龙、杨阳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会议室（2）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放学前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发放教辅征订，课外读物推荐告家长书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一至五年级班主任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Theme="majorEastAsia" w:hAnsiTheme="majorEastAsia" w:eastAsiaTheme="majorEastAsia"/>
                <w:sz w:val="21"/>
                <w:szCs w:val="21"/>
              </w:rPr>
              <w:t>各班上交伙食费退费资料，办理退费手续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副校长室（1）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人力资源中心</w:t>
            </w:r>
          </w:p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相关行政完成一至五年级评语审核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相关行政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（周四）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三至五年级数学期末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三至五年级数学教师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一二年级期末素养展评活动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一二年级任课教师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三至五年级英语期末</w:t>
            </w:r>
            <w:r>
              <w:rPr>
                <w:rFonts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三至五年级英语教师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六年级毕业典礼彩排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六年级相关教师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放学前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学生期末评优评先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一至五年级教师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（周五）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班主任总结暨评优活动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副校长室</w:t>
            </w:r>
            <w:r>
              <w:rPr>
                <w:rFonts w:hint="eastAsia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（3）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报告厅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紫藤行者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研究先进个人评选活动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4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六年级毕业典礼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全体校级领导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六年级全体师生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上报三~六年级期末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语数英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三科期末考试成绩统计表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孙雯嘉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完成各条线绩效汇总核对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各条线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报送2022-2023年度新北区科研先进集体和先进个人评选材料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副校长室（4）</w:t>
            </w:r>
          </w:p>
          <w:p>
            <w:pPr>
              <w:pStyle w:val="4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储勇进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上交班主任工作总结及台账手册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  <w:p>
            <w:pPr>
              <w:pStyle w:val="7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校园安全大检查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副校长室（1）</w:t>
            </w:r>
          </w:p>
          <w:p>
            <w:pPr>
              <w:pStyle w:val="4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姚建法、杨阳、徐伟、郭建刚、周雨龙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（周六）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8:30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各学科期末质量分析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2）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参加新桥街道乐山社区党群服务中心揭牌仪式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副校长室</w:t>
            </w:r>
            <w:r>
              <w:rPr>
                <w:rFonts w:hint="eastAsia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（3）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相关师生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市区学带、骨干潜力教师专项推进会议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副校长室（4）</w:t>
            </w:r>
          </w:p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13:30</w:t>
            </w:r>
          </w:p>
          <w:p>
            <w:pPr>
              <w:pStyle w:val="4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（暂定）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2023-2024学年校级领导述职与民主测评活动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校长室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报告厅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任课教师、蹲点行政完成各班素质报告单审核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各部门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相关人员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归还相关教学材料、用具至图书馆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各条线上交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2023-2024学年第二学期档案材料、汇总荣誉统计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副校长室（1）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全体行政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各条线上交学期档案材料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（周日）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2023-2024学年第二学期期末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休业式及法治讲座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一年级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招生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工作会议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2023-2024学年度中层干部述职和民主测评活动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暨青队教师成长展示活动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校长室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副校长室（4）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上交新北区心理健康教育重点任务清单专项督查自查一览表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刘宇婷、苗小芬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暑假前校园安全检查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副校长室（1）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全体教职员工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（周一）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1-2日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一年级招生工作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7月3日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（周三）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上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午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全体党员主题活动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spacing w:line="0" w:lineRule="atLeast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党支部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全体党员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党员东南村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MzI1MDNiNTIzMGQ2NGM5ZTA2NmM0NDJiNTdkNDYifQ=="/>
  </w:docVars>
  <w:rsids>
    <w:rsidRoot w:val="15CB64DA"/>
    <w:rsid w:val="00023C43"/>
    <w:rsid w:val="00047708"/>
    <w:rsid w:val="0005745C"/>
    <w:rsid w:val="0009103D"/>
    <w:rsid w:val="00096CE1"/>
    <w:rsid w:val="000D05D2"/>
    <w:rsid w:val="001120C3"/>
    <w:rsid w:val="001249DE"/>
    <w:rsid w:val="00135199"/>
    <w:rsid w:val="001826B4"/>
    <w:rsid w:val="001E4868"/>
    <w:rsid w:val="001F6A21"/>
    <w:rsid w:val="00255210"/>
    <w:rsid w:val="00286EEF"/>
    <w:rsid w:val="003459F7"/>
    <w:rsid w:val="003634E9"/>
    <w:rsid w:val="0042164E"/>
    <w:rsid w:val="00452D02"/>
    <w:rsid w:val="004831D6"/>
    <w:rsid w:val="0054092A"/>
    <w:rsid w:val="0061145E"/>
    <w:rsid w:val="00611F42"/>
    <w:rsid w:val="006302AA"/>
    <w:rsid w:val="00760DA6"/>
    <w:rsid w:val="007A21A8"/>
    <w:rsid w:val="007D62F7"/>
    <w:rsid w:val="00887AF0"/>
    <w:rsid w:val="00901F86"/>
    <w:rsid w:val="00936BA3"/>
    <w:rsid w:val="00945ABC"/>
    <w:rsid w:val="00986B76"/>
    <w:rsid w:val="009B59E3"/>
    <w:rsid w:val="009F6362"/>
    <w:rsid w:val="00A20A41"/>
    <w:rsid w:val="00A73C59"/>
    <w:rsid w:val="00B079F4"/>
    <w:rsid w:val="00BB09C1"/>
    <w:rsid w:val="00C47070"/>
    <w:rsid w:val="00CE2D0F"/>
    <w:rsid w:val="00D13BFE"/>
    <w:rsid w:val="00E41521"/>
    <w:rsid w:val="00E46857"/>
    <w:rsid w:val="00E650C0"/>
    <w:rsid w:val="0DA442B4"/>
    <w:rsid w:val="0DC905FF"/>
    <w:rsid w:val="0EE01909"/>
    <w:rsid w:val="1033050D"/>
    <w:rsid w:val="15CB64DA"/>
    <w:rsid w:val="190E3E1D"/>
    <w:rsid w:val="26FA60BE"/>
    <w:rsid w:val="29A04CE4"/>
    <w:rsid w:val="30622A49"/>
    <w:rsid w:val="358D14CF"/>
    <w:rsid w:val="36374F61"/>
    <w:rsid w:val="388A5F45"/>
    <w:rsid w:val="3CD10455"/>
    <w:rsid w:val="3DEA6344"/>
    <w:rsid w:val="3FA82F6E"/>
    <w:rsid w:val="40295CD4"/>
    <w:rsid w:val="406466B8"/>
    <w:rsid w:val="40DF76A6"/>
    <w:rsid w:val="41A1686C"/>
    <w:rsid w:val="46AA0E78"/>
    <w:rsid w:val="48A813CF"/>
    <w:rsid w:val="4D530BED"/>
    <w:rsid w:val="537B6C4A"/>
    <w:rsid w:val="53EE43BC"/>
    <w:rsid w:val="5A2D65B1"/>
    <w:rsid w:val="5BC10FDC"/>
    <w:rsid w:val="60997EB4"/>
    <w:rsid w:val="618817FB"/>
    <w:rsid w:val="6A313A20"/>
    <w:rsid w:val="6ADB7A47"/>
    <w:rsid w:val="6CB15983"/>
    <w:rsid w:val="74F6547D"/>
    <w:rsid w:val="768E49E3"/>
    <w:rsid w:val="7CD24EEF"/>
    <w:rsid w:val="7CE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2627</Words>
  <Characters>2862</Characters>
  <Lines>4</Lines>
  <Paragraphs>4</Paragraphs>
  <TotalTime>4</TotalTime>
  <ScaleCrop>false</ScaleCrop>
  <LinksUpToDate>false</LinksUpToDate>
  <CharactersWithSpaces>2870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2023-12-27T02:18:00Z</dcterms:created>
  <dc:creator>罗雯娟</dc:creator>
  <cp:lastModifiedBy>扣子</cp:lastModifiedBy>
  <cp:lastPrinted>2024-06-13T23:56:00Z</cp:lastPrinted>
  <dcterms:modified xsi:type="dcterms:W3CDTF">2024-06-17T05:43:18Z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12DB7052CDB4480C9E3D0DD5755125B8_11</vt:lpwstr>
  </property>
</Properties>
</file>