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eastAsia="黑体"/>
          <w:sz w:val="44"/>
          <w:szCs w:val="44"/>
        </w:rPr>
        <w:t>交往互动式教学设计</w:t>
      </w:r>
    </w:p>
    <w:tbl>
      <w:tblPr>
        <w:tblStyle w:val="3"/>
        <w:tblW w:w="100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321"/>
        <w:gridCol w:w="1839"/>
        <w:gridCol w:w="3225"/>
        <w:gridCol w:w="2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58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bCs/>
                <w:sz w:val="24"/>
              </w:rPr>
              <w:t>学校：</w:t>
            </w:r>
            <w:r>
              <w:rPr>
                <w:rFonts w:hint="eastAsia"/>
                <w:bCs/>
                <w:sz w:val="24"/>
                <w:lang w:val="en-US" w:eastAsia="zh-CN"/>
              </w:rPr>
              <w:t>浦河实验小学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年级：五年级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课题：</w:t>
            </w:r>
            <w:r>
              <w:rPr>
                <w:rFonts w:hint="eastAsia"/>
                <w:bCs/>
                <w:sz w:val="24"/>
                <w:lang w:val="en-US" w:eastAsia="zh-CN"/>
              </w:rPr>
              <w:t>Unit 5 Birthdays第一课时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bCs/>
                <w:sz w:val="24"/>
              </w:rPr>
              <w:t>执教</w:t>
            </w:r>
            <w:r>
              <w:rPr>
                <w:rFonts w:hint="eastAsia"/>
                <w:bCs/>
                <w:sz w:val="24"/>
                <w:lang w:val="en-US" w:eastAsia="zh-CN"/>
              </w:rPr>
              <w:t>者</w:t>
            </w:r>
            <w:r>
              <w:rPr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赵璐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0008" w:type="dxa"/>
            <w:gridSpan w:val="5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b w:val="0"/>
                <w:bCs w:val="0"/>
                <w:szCs w:val="21"/>
              </w:rPr>
            </w:pPr>
            <w:r>
              <w:rPr>
                <w:b/>
                <w:color w:val="000000"/>
                <w:sz w:val="24"/>
              </w:rPr>
              <w:t>教学目标</w:t>
            </w:r>
            <w:r>
              <w:rPr>
                <w:rFonts w:hint="eastAsia"/>
                <w:b/>
                <w:color w:val="000000"/>
                <w:sz w:val="24"/>
                <w:lang w:eastAsia="zh-CN"/>
              </w:rPr>
              <w:t>：</w:t>
            </w: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通过歌曲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感知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生日的开心情绪，形成学习期待。通过讨论已知的节日，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日期的表达，通过头脑风暴，互动中聚类呈现生日相关的活动。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通过观察课文插图，生成文本结构，预测文本内容。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通过听录音和初步阅读图1，寻找苏海苏阳的生日日期、活动和感受，整体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描述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语言，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阐释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主要内容；再通过看图读文，小组合作完成麦克的生日信息卡。在互动中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阐释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语言知识的内在联系，培养学生提取信息的能力，提高自身的语言能力。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学生能灵活运用本课核心句型，用对话操练所学内容，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分析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并询问生日相关内容，表达生日信息，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判断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语言表达的准确性，提升语言运用能力。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通过朗读课文，再次感知文本，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内化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语言知识，加深对文本信息的记忆。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运用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所学语言知识，完成填空对比，巩固强化文本内容，内化语言能力，培育学习能力。</w:t>
            </w:r>
          </w:p>
          <w:p>
            <w:pPr>
              <w:widowControl w:val="0"/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结合学生的生活实际，在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实践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中丰富语言内容，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创造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更多机会提升学生创新语言思维能力，了解中西方国家生日文化的异同，体会中西方文化的融合，感悟生日的意义。</w:t>
            </w:r>
          </w:p>
          <w:p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教材解析:</w:t>
            </w:r>
          </w:p>
          <w:p>
            <w:pPr>
              <w:spacing w:line="400" w:lineRule="exact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What: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本语篇属于“人与自我”和“人与社会”主题范畴，涉及“生活与学习” “做人与做事” “社会服务与人际沟通”主题群，涵盖“同伴交往，相互尊重，友好互助”、”学习与生活的自我管理” “自尊自律，文明礼貌，孝亲敬长”等子主题。该语篇通过中西方文化生日习俗的对比，感受中西方文化的异动和文化的融合，并能礼貌地表达谢意，感恩家人，感谢朋友。</w:t>
            </w:r>
          </w:p>
          <w:p>
            <w:pPr>
              <w:spacing w:line="400" w:lineRule="exact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Why: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通过本节课地学习，学生能用所学句型：When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s...? What do they do? What do they eat? How do they feel？从日期、活动、感受等方面来介绍自己的生日，感受感受中西方文化的异动和文化的融合。</w:t>
            </w:r>
          </w:p>
          <w:p>
            <w:pPr>
              <w:spacing w:line="400" w:lineRule="exact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How: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本语篇是对话类语篇，通过听、说、读、看等一系列学习理解、应用实践、迁移创新的综合性活动，引导学生学会介绍自己的生日。</w:t>
            </w:r>
          </w:p>
          <w:p>
            <w:pPr>
              <w:spacing w:line="400" w:lineRule="exac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b/>
                <w:bCs/>
                <w:sz w:val="24"/>
              </w:rPr>
              <w:t>学情分析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: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本节课的教学对象是五年级的学生，学生有生日的感情基础。在五年级下册第七单元已经讨论过节日的介绍，生日属于一个特殊的节日，该编排是一种潜移默化的语言渗透，为本单元的学习做了很好的铺垫。</w:t>
            </w:r>
          </w:p>
          <w:p>
            <w:pPr>
              <w:spacing w:line="400" w:lineRule="exact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b/>
                <w:bCs/>
                <w:sz w:val="24"/>
              </w:rPr>
              <w:t>教学重难点：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1.感知并理解日期的表达：When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s...? It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s on....学会谈论生日的话题。</w:t>
            </w:r>
          </w:p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 通过学生自主阅读文本，指导学生在活动中掌握词汇和句型的用法，培养学生的阅读能力。感受中西方文化的异动和文化的融合，并能礼貌地表达谢意，感恩家人，感谢朋友。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00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</w:rPr>
              <w:t>教学过程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活动板块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活动内容与呈现方式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学生活动方式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交流方式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Step1 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吸引注意，积累语言</w:t>
            </w: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Task1:Enjoy and guess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Enjoy the song and guess the festival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Task2: Let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 learn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Learn the expression of date.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 3: Brainstorming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What do you do on your birthday?</w:t>
            </w:r>
          </w:p>
        </w:tc>
        <w:tc>
          <w:tcPr>
            <w:tcW w:w="322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  <w:t xml:space="preserve">Enjoy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the song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(Class work)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Say the date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(class work&amp; pair work)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Say the activities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(group work)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356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通过欣赏</w:t>
            </w:r>
            <w:r>
              <w:rPr>
                <w:rFonts w:hint="eastAsia"/>
                <w:szCs w:val="21"/>
                <w:lang w:val="en-US" w:eastAsia="zh-CN"/>
              </w:rPr>
              <w:t>歌曲，创设生日的情境。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通过看图猜测，互动中学习日期的表达。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头脑风暴</w:t>
            </w:r>
            <w:r>
              <w:rPr>
                <w:rFonts w:hint="eastAsia"/>
                <w:szCs w:val="21"/>
              </w:rPr>
              <w:t>聚类呈现</w:t>
            </w:r>
            <w:r>
              <w:rPr>
                <w:rFonts w:hint="eastAsia"/>
                <w:szCs w:val="21"/>
                <w:lang w:val="en-US" w:eastAsia="zh-CN"/>
              </w:rPr>
              <w:t>生日活动</w:t>
            </w:r>
            <w:r>
              <w:rPr>
                <w:rFonts w:hint="eastAsia"/>
                <w:szCs w:val="21"/>
              </w:rPr>
              <w:t>类词汇。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达成目标1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Step 2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导出目标，生成结构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Task4. Look and guess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Whose birthday are they talking about?</w:t>
            </w:r>
          </w:p>
          <w:p>
            <w:pPr>
              <w:spacing w:line="300" w:lineRule="exact"/>
              <w:jc w:val="left"/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  <w:tc>
          <w:tcPr>
            <w:tcW w:w="322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Answer the question and predict the content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(sole work)</w:t>
            </w:r>
          </w:p>
          <w:p>
            <w:pPr>
              <w:spacing w:line="3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2356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通过观察课文图片，</w:t>
            </w:r>
            <w:r>
              <w:rPr>
                <w:rFonts w:hint="eastAsia"/>
                <w:szCs w:val="21"/>
                <w:lang w:val="en-US" w:eastAsia="zh-CN"/>
              </w:rPr>
              <w:t>学生回答，教师评价，预测文本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0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达成目标2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Step3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回忆相关知识，初步运用结构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Task5: Listen and answer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When is Su Hai and Su Yang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 birthday?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Task6: Read and find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What do they do? What do they eat? How do they feel?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Task7: Let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 think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From Su Hai and Su Yang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 birthday, I think birthday is about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.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Task8: Discuss and report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Talk about Mike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 birthday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3225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Listen and answer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(sole work)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They...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They eat...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They...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(pair work)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Reunion, long life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(sole work)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Complete the information card and make a report.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(group work)</w:t>
            </w:r>
          </w:p>
        </w:tc>
        <w:tc>
          <w:tcPr>
            <w:tcW w:w="2356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通过听录音，发现Su Hai 和Su Yang 的生日日期。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通过阅读，了解Su Hai 和Su Yang的生日活动和感受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通过Su Hai 和Su Yang 的生日，探索生日的意义。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小组合作，教师评价，学习Mike的生日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达成目标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Step4 呈现刺激材料，活用结构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Task9: Let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 talk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In the evening, Mike shares his birthday and Su Hai Su Yang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 birthday with his grandparents on the Internet.</w:t>
            </w:r>
          </w:p>
        </w:tc>
        <w:tc>
          <w:tcPr>
            <w:tcW w:w="3225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Make a dialogue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(pair work)</w:t>
            </w:r>
          </w:p>
        </w:tc>
        <w:tc>
          <w:tcPr>
            <w:tcW w:w="2356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学生对话，活用语言</w:t>
            </w:r>
          </w:p>
          <w:p>
            <w:pPr>
              <w:spacing w:line="30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达成目标4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Step5 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引发期待行为，强化结构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Task10. Reading time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1)Read after the tape.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2)Choose one way to read: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Read together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 xml:space="preserve">Read in roles. 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Read creatively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Task11. Compare and think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Compare Mike and Su Hai  Su Yang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 birthday.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Do you eat cakes or noodles on birthdays?Why?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Do western people eat noodles on birthdays? Why?</w:t>
            </w:r>
          </w:p>
        </w:tc>
        <w:tc>
          <w:tcPr>
            <w:tcW w:w="3225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follow the tape.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Read in one way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 xml:space="preserve"> (group work)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(sole work)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(sole work)</w:t>
            </w:r>
          </w:p>
        </w:tc>
        <w:tc>
          <w:tcPr>
            <w:tcW w:w="2356" w:type="dxa"/>
            <w:tcBorders>
              <w:tl2br w:val="nil"/>
              <w:tr2bl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通过小组合作朗读文本，形成语感，进一步理清文章脉络。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多人回答，教师评价，体会中西方生日文化的异同和文化的融合。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default"/>
                <w:b/>
                <w:color w:val="000000"/>
                <w:sz w:val="24"/>
                <w:lang w:val="en-US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达成目标5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Step6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提供反馈评价，巩固结构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Task12. Let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 introduce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Introduce your birthday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Task 13. Read and enjoy</w:t>
            </w:r>
          </w:p>
          <w:p>
            <w:pPr>
              <w:spacing w:line="300" w:lineRule="exact"/>
              <w:jc w:val="left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Enjoy a poem</w:t>
            </w:r>
          </w:p>
        </w:tc>
        <w:tc>
          <w:tcPr>
            <w:tcW w:w="3225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Write your birthdays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(group work)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Read and enjoy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(class work)</w:t>
            </w:r>
          </w:p>
        </w:tc>
        <w:tc>
          <w:tcPr>
            <w:tcW w:w="2356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小组展示, 教师评价。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整班朗读，感悟生日的意义。</w:t>
            </w:r>
          </w:p>
          <w:p>
            <w:pPr>
              <w:spacing w:line="300" w:lineRule="exact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达成目标6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Homework</w:t>
            </w:r>
          </w:p>
        </w:tc>
        <w:tc>
          <w:tcPr>
            <w:tcW w:w="8741" w:type="dxa"/>
            <w:gridSpan w:val="4"/>
            <w:tcBorders>
              <w:tl2br w:val="nil"/>
              <w:tr2bl w:val="nil"/>
            </w:tcBorders>
          </w:tcPr>
          <w:p>
            <w:pPr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Read the story time and try to retell.</w:t>
            </w:r>
          </w:p>
          <w:p>
            <w:pPr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Write down your birthday and share with your parents.</w:t>
            </w:r>
          </w:p>
          <w:p>
            <w:pPr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Surf the Internet and try to learn more about the birthday in other countries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default" w:eastAsiaTheme="minorEastAsia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板书设计</w:t>
            </w:r>
          </w:p>
        </w:tc>
        <w:tc>
          <w:tcPr>
            <w:tcW w:w="87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</w:p>
          <w:p>
            <w:pP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499360" cy="1023620"/>
                  <wp:effectExtent l="0" t="0" r="15240" b="5080"/>
                  <wp:docPr id="1" name="图片 1" descr="`_`5S4$_@9FG]{YAO37M6)6_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`_`5S4$_@9FG]{YAO37M6)6_tm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0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教学反思</w:t>
            </w:r>
          </w:p>
        </w:tc>
        <w:tc>
          <w:tcPr>
            <w:tcW w:w="87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F866A"/>
    <w:multiLevelType w:val="singleLevel"/>
    <w:tmpl w:val="BD9F866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052DE60"/>
    <w:multiLevelType w:val="singleLevel"/>
    <w:tmpl w:val="E052DE60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ODU3ZDgxOGY1NWE0YTVjNjQ4NTA5ZTc3NzQ3ZWMifQ=="/>
  </w:docVars>
  <w:rsids>
    <w:rsidRoot w:val="33CB7EF7"/>
    <w:rsid w:val="05812B41"/>
    <w:rsid w:val="063576A3"/>
    <w:rsid w:val="068517DD"/>
    <w:rsid w:val="06BD0372"/>
    <w:rsid w:val="07886409"/>
    <w:rsid w:val="0BC72B31"/>
    <w:rsid w:val="0FAC3D7A"/>
    <w:rsid w:val="11A402E3"/>
    <w:rsid w:val="126F3613"/>
    <w:rsid w:val="1AB340B1"/>
    <w:rsid w:val="230D0493"/>
    <w:rsid w:val="262B46D7"/>
    <w:rsid w:val="2B7D0A06"/>
    <w:rsid w:val="30872E52"/>
    <w:rsid w:val="3330157F"/>
    <w:rsid w:val="33CB7EF7"/>
    <w:rsid w:val="385F67BF"/>
    <w:rsid w:val="391C4D08"/>
    <w:rsid w:val="3B385610"/>
    <w:rsid w:val="3BA7005B"/>
    <w:rsid w:val="4392082A"/>
    <w:rsid w:val="512C1180"/>
    <w:rsid w:val="54B03E76"/>
    <w:rsid w:val="628463D3"/>
    <w:rsid w:val="692213C1"/>
    <w:rsid w:val="6B956638"/>
    <w:rsid w:val="6EE844E0"/>
    <w:rsid w:val="6F341B53"/>
    <w:rsid w:val="7C560E48"/>
    <w:rsid w:val="7C9C4D62"/>
    <w:rsid w:val="7FF5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1604</Words>
  <Characters>2807</Characters>
  <Lines>0</Lines>
  <Paragraphs>0</Paragraphs>
  <TotalTime>9</TotalTime>
  <ScaleCrop>false</ScaleCrop>
  <LinksUpToDate>false</LinksUpToDate>
  <CharactersWithSpaces>3127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2023-03-19T08:49:00Z</dcterms:created>
  <dc:creator>lululu璐</dc:creator>
  <cp:lastModifiedBy>lululu璐</cp:lastModifiedBy>
  <dcterms:modified xsi:type="dcterms:W3CDTF">2024-06-05T06:36:41Z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054CE88718DF403E9221A863BDF124FC_13</vt:lpwstr>
  </property>
</Properties>
</file>