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bookmarkStart w:id="0" w:name="_GoBack"/>
      <w:r>
        <w:rPr>
          <w:rFonts w:hint="eastAsia"/>
          <w:b/>
          <w:bCs/>
          <w:sz w:val="28"/>
          <w:szCs w:val="36"/>
          <w:lang w:val="en-US" w:eastAsia="zh-CN"/>
        </w:rPr>
        <w:t>探究乡村生活场景   推进教学改革实验</w:t>
      </w:r>
    </w:p>
    <w:p>
      <w:pPr>
        <w:ind w:firstLine="562" w:firstLineChars="200"/>
        <w:jc w:val="right"/>
        <w:rPr>
          <w:rFonts w:hint="eastAsia"/>
          <w:b/>
          <w:bCs/>
          <w:sz w:val="28"/>
          <w:szCs w:val="36"/>
          <w:lang w:val="en-US" w:eastAsia="zh-CN"/>
        </w:rPr>
      </w:pPr>
      <w:r>
        <w:rPr>
          <w:rFonts w:hint="eastAsia"/>
          <w:b/>
          <w:bCs/>
          <w:sz w:val="28"/>
          <w:szCs w:val="36"/>
          <w:lang w:val="en-US" w:eastAsia="zh-CN"/>
        </w:rPr>
        <w:t xml:space="preserve">  ——钱丽娟卓越成长营第十四次活动 </w:t>
      </w:r>
    </w:p>
    <w:p>
      <w:pPr>
        <w:ind w:firstLine="562" w:firstLineChars="200"/>
        <w:rPr>
          <w:rFonts w:hint="eastAsia"/>
          <w:b/>
          <w:bCs/>
          <w:sz w:val="28"/>
          <w:szCs w:val="36"/>
          <w:lang w:val="en-US" w:eastAsia="zh-CN"/>
        </w:rPr>
      </w:pPr>
    </w:p>
    <w:p>
      <w:pPr>
        <w:ind w:firstLine="480" w:firstLineChars="200"/>
        <w:rPr>
          <w:rFonts w:hint="eastAsia"/>
          <w:b w:val="0"/>
          <w:bCs w:val="0"/>
          <w:sz w:val="24"/>
          <w:szCs w:val="32"/>
          <w:lang w:val="en-US" w:eastAsia="zh-CN"/>
        </w:rPr>
      </w:pPr>
      <w:r>
        <w:rPr>
          <w:rFonts w:hint="eastAsia"/>
          <w:b w:val="0"/>
          <w:bCs w:val="0"/>
          <w:sz w:val="24"/>
          <w:szCs w:val="32"/>
          <w:lang w:val="en-US" w:eastAsia="zh-CN"/>
        </w:rPr>
        <w:t>为更好发挥乡村生活场景的育人功能，推进江苏省基础教育前瞻性教学改革实验重大项目研究工作，探索校内外联动的学习空间构建及育人活动实施途径，钱丽娟卓越教师成长营于6月5日在安家中心小学开展第十四次研修活动。</w:t>
      </w:r>
    </w:p>
    <w:p>
      <w:pPr>
        <w:rPr>
          <w:rFonts w:hint="eastAsia"/>
          <w:b/>
          <w:bCs/>
          <w:sz w:val="24"/>
          <w:szCs w:val="32"/>
          <w:lang w:val="en-US" w:eastAsia="zh-CN"/>
        </w:rPr>
      </w:pPr>
      <w:r>
        <w:rPr>
          <w:rFonts w:hint="eastAsia"/>
          <w:b/>
          <w:bCs/>
          <w:sz w:val="24"/>
          <w:szCs w:val="32"/>
          <w:lang w:val="en-US" w:eastAsia="zh-CN"/>
        </w:rPr>
        <w:t>午后微雨，桑椹之旅启程</w:t>
      </w:r>
    </w:p>
    <w:p>
      <w:pPr>
        <w:ind w:firstLine="480" w:firstLineChars="200"/>
        <w:rPr>
          <w:rFonts w:hint="eastAsia"/>
          <w:b w:val="0"/>
          <w:bCs w:val="0"/>
          <w:sz w:val="24"/>
          <w:szCs w:val="32"/>
          <w:lang w:val="en-US" w:eastAsia="zh-CN"/>
        </w:rPr>
      </w:pPr>
      <w:r>
        <w:rPr>
          <w:rFonts w:hint="eastAsia"/>
          <w:b w:val="0"/>
          <w:bCs w:val="0"/>
          <w:sz w:val="24"/>
          <w:szCs w:val="32"/>
          <w:lang w:val="en-US" w:eastAsia="zh-CN"/>
        </w:rPr>
        <w:t>午后微雨时，研讨正当时。我们相聚于劳动教室，共同聆听了一场关于《我是桑椹代言人》与《我是桑椹节策划师》的课程。这是一次教师与乡村生活的知识性接触，一次对桑椹世界的理论学习，更是一次价值体认与责任担当的教育过程。</w:t>
      </w:r>
    </w:p>
    <w:p>
      <w:pPr>
        <w:ind w:firstLine="480" w:firstLineChars="200"/>
        <w:rPr>
          <w:rFonts w:hint="eastAsia"/>
          <w:b/>
          <w:bCs/>
          <w:sz w:val="24"/>
          <w:szCs w:val="32"/>
          <w:lang w:val="en-US" w:eastAsia="zh-CN"/>
        </w:rPr>
      </w:pPr>
      <w:r>
        <w:rPr>
          <w:rFonts w:hint="eastAsia"/>
          <w:b w:val="0"/>
          <w:bCs w:val="0"/>
          <w:sz w:val="24"/>
          <w:szCs w:val="32"/>
          <w:lang w:val="en-US" w:eastAsia="zh-CN"/>
        </w:rPr>
        <w:t>在这段时间里，学生通过指导老师的讲解，了解了丁家塘桑葚的生长过程，获得了有积极意义的知识体验。他们不仅学习了桑椹从嫩绿到成熟的转变，还理解并记住了桑葚采摘的基本行为规范，初步形成了对集体思想的认识。通过学习如何为丁家塘桑葚策划、代言，学生们掌握了桑葚推广的策略和途径，并准备在未来的实践中逐步实施。他们还通过学习品牌设计理念，为丁家塘桑葚构思了相应的文化产品，展现了创意物化的能力。</w:t>
      </w:r>
    </w:p>
    <w:p>
      <w:pPr>
        <w:rPr>
          <w:rFonts w:hint="eastAsia"/>
          <w:b/>
          <w:bCs/>
          <w:sz w:val="24"/>
          <w:szCs w:val="32"/>
          <w:lang w:val="en-US" w:eastAsia="zh-CN"/>
        </w:rPr>
      </w:pPr>
      <w:r>
        <w:rPr>
          <w:rFonts w:hint="eastAsia"/>
          <w:b/>
          <w:bCs/>
          <w:sz w:val="24"/>
          <w:szCs w:val="32"/>
          <w:lang w:val="en-US" w:eastAsia="zh-CN"/>
        </w:rPr>
        <w:t>实景课堂，触摸乡村的温度</w:t>
      </w:r>
    </w:p>
    <w:p>
      <w:pPr>
        <w:ind w:firstLine="480" w:firstLineChars="200"/>
        <w:rPr>
          <w:rFonts w:hint="eastAsia"/>
          <w:b w:val="0"/>
          <w:bCs w:val="0"/>
          <w:sz w:val="24"/>
          <w:szCs w:val="32"/>
          <w:lang w:val="en-US" w:eastAsia="zh-CN"/>
        </w:rPr>
      </w:pPr>
      <w:r>
        <w:rPr>
          <w:rFonts w:hint="eastAsia"/>
          <w:b w:val="0"/>
          <w:bCs w:val="0"/>
          <w:sz w:val="24"/>
          <w:szCs w:val="32"/>
          <w:lang w:val="en-US" w:eastAsia="zh-CN"/>
        </w:rPr>
        <w:t>接下来，黄剑峰、王斌、何晶晶、倪佼、蒋晓云、徐艳秋、肖媛媛、戴謇等来自不同学校的老师们为我们展示了小满节气研究过程中的不同课堂教学。通过他们的示范引领，我们了解到小满前后气候变化对不同生长阶段植物的影响，感受到了大自然的神奇。</w:t>
      </w:r>
    </w:p>
    <w:p>
      <w:pPr>
        <w:ind w:firstLine="480" w:firstLineChars="200"/>
        <w:rPr>
          <w:rFonts w:hint="eastAsia"/>
          <w:b w:val="0"/>
          <w:bCs w:val="0"/>
          <w:sz w:val="24"/>
          <w:szCs w:val="32"/>
          <w:lang w:val="en-US" w:eastAsia="zh-CN"/>
        </w:rPr>
      </w:pPr>
      <w:r>
        <w:rPr>
          <w:rFonts w:hint="eastAsia"/>
          <w:b w:val="0"/>
          <w:bCs w:val="0"/>
          <w:sz w:val="24"/>
          <w:szCs w:val="32"/>
          <w:lang w:val="en-US" w:eastAsia="zh-CN"/>
        </w:rPr>
        <w:t>同时，我们也在理论学习过程中培养了责任担当，激发了学生的乡土情怀，唤醒了他们对土地与乡村情境的朴素热爱。我们通过听讲和实践案例，了解课题研究的过程与方法，形成了对小满前后农科园问题的初步解决规划。</w:t>
      </w:r>
    </w:p>
    <w:p>
      <w:pPr>
        <w:rPr>
          <w:rFonts w:hint="eastAsia"/>
          <w:b/>
          <w:bCs/>
          <w:sz w:val="24"/>
          <w:szCs w:val="32"/>
          <w:lang w:val="en-US" w:eastAsia="zh-CN"/>
        </w:rPr>
      </w:pPr>
      <w:r>
        <w:rPr>
          <w:rFonts w:hint="eastAsia"/>
          <w:b/>
          <w:bCs/>
          <w:sz w:val="24"/>
          <w:szCs w:val="32"/>
          <w:lang w:val="en-US" w:eastAsia="zh-CN"/>
        </w:rPr>
        <w:t>沉浸体验，品味乡村生活的甘醇</w:t>
      </w:r>
    </w:p>
    <w:p>
      <w:pPr>
        <w:ind w:firstLine="480" w:firstLineChars="200"/>
        <w:rPr>
          <w:rFonts w:hint="eastAsia"/>
          <w:b w:val="0"/>
          <w:bCs w:val="0"/>
          <w:sz w:val="24"/>
          <w:szCs w:val="32"/>
          <w:lang w:val="en-US" w:eastAsia="zh-CN"/>
        </w:rPr>
      </w:pPr>
      <w:r>
        <w:rPr>
          <w:rFonts w:hint="eastAsia"/>
          <w:b w:val="0"/>
          <w:bCs w:val="0"/>
          <w:sz w:val="24"/>
          <w:szCs w:val="32"/>
          <w:lang w:val="en-US" w:eastAsia="zh-CN"/>
        </w:rPr>
        <w:t>课外实践环节，我们踏入了常州新博龙泉酒业研学基地，开启了一段别开生面的听课体验。在这里，我们跟随导游的脚步，参观了黄酒的制作全过程。我们惊叹于古老的酿造工艺，好奇于每一道工序的精心操作，更是在酒香四溢的氛围中，体会到了乡村生活中的那份甜蜜与满足。</w:t>
      </w:r>
    </w:p>
    <w:p>
      <w:pPr>
        <w:ind w:firstLine="480" w:firstLineChars="200"/>
        <w:rPr>
          <w:rFonts w:hint="eastAsia"/>
          <w:b w:val="0"/>
          <w:bCs w:val="0"/>
          <w:sz w:val="24"/>
          <w:szCs w:val="32"/>
          <w:lang w:val="en-US" w:eastAsia="zh-CN"/>
        </w:rPr>
      </w:pPr>
      <w:r>
        <w:rPr>
          <w:rFonts w:hint="eastAsia"/>
          <w:b w:val="0"/>
          <w:bCs w:val="0"/>
          <w:sz w:val="24"/>
          <w:szCs w:val="32"/>
          <w:lang w:val="en-US" w:eastAsia="zh-CN"/>
        </w:rPr>
        <w:t>在常州新博龙泉酒业研学基地，我们通过观看视频、采访酒厂师傅、现场考察以及小组讨论等活动，深入了解了甜白酒的历史与文化价值。在“我是甜白酒制作小专家”的主题活动中，我们作为观摩者，见证了学生们积极发现问题、提出问题并解决问题的过程。在专业老师的引导下，学生们通过探究甜白酒的制作过程，不仅学到了丰富的知识，更展现了责任担当和问题解决的能力。我们观察到学生们以小组合作的形式，选择感兴趣的内容进行深入研究。他们通过亲自动手制作甜白酒，学会了制作过程，并将创意物化。在品尝到自己亲手制作的甜白酒时，他们那一刻的喜悦与自豪，不仅是对乡村生活的深刻体验，更是对传统技艺的传承与致敬。</w:t>
      </w:r>
    </w:p>
    <w:p>
      <w:pPr>
        <w:rPr>
          <w:rFonts w:hint="eastAsia"/>
          <w:b w:val="0"/>
          <w:bCs w:val="0"/>
          <w:sz w:val="24"/>
          <w:szCs w:val="32"/>
          <w:lang w:val="en-US" w:eastAsia="zh-CN"/>
        </w:rPr>
      </w:pPr>
      <w:r>
        <w:rPr>
          <w:rFonts w:hint="eastAsia"/>
          <w:b/>
          <w:bCs/>
          <w:sz w:val="24"/>
          <w:szCs w:val="32"/>
          <w:lang w:val="en-US" w:eastAsia="zh-CN"/>
        </w:rPr>
        <w:t>乡村实践，小得盈满</w:t>
      </w:r>
    </w:p>
    <w:p>
      <w:pPr>
        <w:ind w:firstLine="480" w:firstLineChars="200"/>
        <w:rPr>
          <w:rFonts w:hint="eastAsia"/>
          <w:b w:val="0"/>
          <w:bCs w:val="0"/>
          <w:sz w:val="24"/>
          <w:szCs w:val="32"/>
          <w:lang w:val="en-US" w:eastAsia="zh-CN"/>
        </w:rPr>
      </w:pPr>
      <w:r>
        <w:rPr>
          <w:rFonts w:hint="eastAsia"/>
          <w:b w:val="0"/>
          <w:bCs w:val="0"/>
          <w:sz w:val="24"/>
          <w:szCs w:val="32"/>
          <w:lang w:val="en-US" w:eastAsia="zh-CN"/>
        </w:rPr>
        <w:t>研学活动结束后，领衔人钱丽娟校长对江苏省基础教育前瞻性教学改革重大项目进行了汇报。首先是回顾过去课程开发的策略，其次是把生态园搬进学校，最后是科学技术进校园。钱校提到，“我们将继续聚焦乡村生活场景里面综合实践活动课程开发与实施的策略，育有理想、有本领、有担当的高质量的乡村孩子，我们会始终走在研究的路上。”</w:t>
      </w:r>
    </w:p>
    <w:p>
      <w:pPr>
        <w:rPr>
          <w:rFonts w:hint="eastAsia"/>
          <w:b/>
          <w:bCs/>
          <w:sz w:val="24"/>
          <w:szCs w:val="32"/>
          <w:lang w:val="en-US" w:eastAsia="zh-CN"/>
        </w:rPr>
      </w:pPr>
      <w:r>
        <w:rPr>
          <w:rFonts w:hint="eastAsia"/>
          <w:b/>
          <w:bCs/>
          <w:sz w:val="24"/>
          <w:szCs w:val="32"/>
          <w:lang w:val="en-US" w:eastAsia="zh-CN"/>
        </w:rPr>
        <w:t>活动总评，启新征程</w:t>
      </w:r>
    </w:p>
    <w:p>
      <w:pPr>
        <w:ind w:firstLine="480" w:firstLineChars="200"/>
        <w:rPr>
          <w:rFonts w:hint="eastAsia"/>
          <w:b w:val="0"/>
          <w:bCs w:val="0"/>
          <w:sz w:val="24"/>
          <w:szCs w:val="32"/>
          <w:lang w:val="en-US" w:eastAsia="zh-CN"/>
        </w:rPr>
      </w:pPr>
      <w:r>
        <w:rPr>
          <w:rFonts w:hint="eastAsia"/>
          <w:b w:val="0"/>
          <w:bCs w:val="0"/>
          <w:sz w:val="24"/>
          <w:szCs w:val="32"/>
          <w:lang w:val="en-US" w:eastAsia="zh-CN"/>
        </w:rPr>
        <w:t>在活动的尾声，溧阳市教师发展中心史振华科长和常州市教师发展学院商汉勇院长进行了高位引领。史振华科长认为安家中心小学的实践有系统、有内容、有情怀，不仅展示了扎实的研究过程，还推动了乡村生活实践的真实发生。商院长高度肯定了安家中心的实践，丰富的探究活动让孩子在生活场景中有所学，有所获，有所长。</w:t>
      </w:r>
    </w:p>
    <w:p>
      <w:pPr>
        <w:rPr>
          <w:rFonts w:hint="eastAsia"/>
          <w:b w:val="0"/>
          <w:bCs w:val="0"/>
          <w:sz w:val="24"/>
          <w:szCs w:val="32"/>
          <w:lang w:val="en-US" w:eastAsia="zh-CN"/>
        </w:rPr>
      </w:pPr>
    </w:p>
    <w:p>
      <w:pPr>
        <w:rPr>
          <w:rFonts w:hint="eastAsia"/>
          <w:b w:val="0"/>
          <w:bCs w:val="0"/>
          <w:sz w:val="24"/>
          <w:szCs w:val="32"/>
          <w:lang w:val="en-US" w:eastAsia="zh-CN"/>
        </w:rPr>
      </w:pPr>
      <w:r>
        <w:rPr>
          <w:rFonts w:hint="eastAsia"/>
          <w:b w:val="0"/>
          <w:bCs w:val="0"/>
          <w:sz w:val="24"/>
          <w:szCs w:val="32"/>
          <w:lang w:val="en-US" w:eastAsia="zh-CN"/>
        </w:rPr>
        <w:t>撰稿：胡叶  摄影：徐艳秋   美编：雷佳敏  审核：周静</w:t>
      </w:r>
    </w:p>
    <w:p>
      <w:pPr>
        <w:rPr>
          <w:rFonts w:hint="eastAsia"/>
          <w:b w:val="0"/>
          <w:bCs w:val="0"/>
          <w:sz w:val="28"/>
          <w:szCs w:val="36"/>
          <w:lang w:val="en-US" w:eastAsia="zh-CN"/>
        </w:rPr>
      </w:pPr>
    </w:p>
    <w:p>
      <w:pPr>
        <w:rPr>
          <w:rFonts w:hint="eastAsia"/>
          <w:b w:val="0"/>
          <w:bCs w:val="0"/>
          <w:sz w:val="28"/>
          <w:szCs w:val="36"/>
          <w:lang w:val="en-US" w:eastAsia="zh-CN"/>
        </w:rPr>
      </w:pPr>
    </w:p>
    <w:p>
      <w:pPr>
        <w:rPr>
          <w:rFonts w:hint="eastAsia"/>
          <w:b/>
          <w:bCs/>
          <w:sz w:val="28"/>
          <w:szCs w:val="36"/>
          <w:lang w:val="en-US" w:eastAsia="zh-CN"/>
        </w:rPr>
      </w:pPr>
    </w:p>
    <w:p>
      <w:pPr>
        <w:rPr>
          <w:rFonts w:hint="eastAsia"/>
          <w:lang w:val="en-US" w:eastAsia="zh-CN"/>
        </w:rPr>
      </w:pPr>
    </w:p>
    <w:p>
      <w:pPr>
        <w:rPr>
          <w:rFonts w:hint="default"/>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6943C1C"/>
    <w:rsid w:val="07904C84"/>
    <w:rsid w:val="0F81030D"/>
    <w:rsid w:val="20047E7D"/>
    <w:rsid w:val="2256034D"/>
    <w:rsid w:val="30A7764F"/>
    <w:rsid w:val="33813B89"/>
    <w:rsid w:val="40A435AC"/>
    <w:rsid w:val="444A6219"/>
    <w:rsid w:val="507022B3"/>
    <w:rsid w:val="60596221"/>
    <w:rsid w:val="66943C1C"/>
    <w:rsid w:val="79B270CD"/>
    <w:rsid w:val="7D7E5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801</Words>
  <Characters>805</Characters>
  <Lines>0</Lines>
  <Paragraphs>0</Paragraphs>
  <TotalTime>15</TotalTime>
  <ScaleCrop>false</ScaleCrop>
  <LinksUpToDate>false</LinksUpToDate>
  <CharactersWithSpaces>813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2024-04-17T01:43:00Z</dcterms:created>
  <dc:creator>潘天鸿</dc:creator>
  <cp:lastModifiedBy>瞬间感觉</cp:lastModifiedBy>
  <dcterms:modified xsi:type="dcterms:W3CDTF">2024-06-16T02:32:51Z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80D59A59A319476EB5A0F7B9139936DD_13</vt:lpwstr>
  </property>
</Properties>
</file>