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名幼儿知道扇子、电风扇可以降温，愿意待在凉爽的空调房间里面，23名幼儿会买一些冰激凌、雪糕吃来解暑，19名幼儿户外时会戴帽子、穿防晒衣防暑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20名幼儿在平时交流中会说到夏季要注意的一些卫生问题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同时幼儿也注意到了夏季很多食物容易变质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Cs w:val="21"/>
              </w:rPr>
              <w:t>。因此我们将继续引导孩子们了解夏季与人们生活的关系，知道想办法防暑降温，并注意卫生，健康、安全、愉快地度过夏季。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1.了解夏季与人们生活的关系，感受夏季生活的有趣，并产生热爱夏天的情感。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1.继续丰富富有夏天气息的教室环境，表征夏季人们的一些活动并张贴。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增加各种材质的吸水材料，引导幼儿探索不同材质的吸水性，增加彩色泡泡龙材料，引导幼儿探索操作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建构区：夏日水上乐园、荷塘等；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图书区：我说你猜、自制图书、故事火车、绘本阅读《下雨天》等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泳池迷宫、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俄罗斯方块、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美工区：手工拖鞋、绘画游泳、创意美术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西瓜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吸水实验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、纸巾彩虹桥、乌鸦喝水等；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音乐区：一起游泳吧、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大雨小雨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崔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水实验游戏时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>
            <w:pPr>
              <w:spacing w:line="300" w:lineRule="exact"/>
              <w:ind w:firstLine="1050" w:firstLineChars="500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小水滴旅行记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2.科学：天热了怎么办？  3.健康：夏季的卫生         </w:t>
            </w:r>
          </w:p>
          <w:p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5.体育：谁的小脚爬的高</w:t>
            </w:r>
          </w:p>
          <w:p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吸水实验、纸巾彩虹桥；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叠被子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：谁的小脚爬的高、竹蜻蜓比赛。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——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自主阅读</w:t>
            </w:r>
          </w:p>
        </w:tc>
      </w:tr>
    </w:tbl>
    <w:p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E43205F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1257</Characters>
  <Lines>9</Lines>
  <Paragraphs>2</Paragraphs>
  <TotalTime>6</TotalTime>
  <ScaleCrop>false</ScaleCrop>
  <LinksUpToDate>false</LinksUpToDate>
  <CharactersWithSpaces>1313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2024-06-16T12:31:32Z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F3EB514B91344CB4B19598A4BA53BB4F_13</vt:lpwstr>
  </property>
</Properties>
</file>