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读《活在课堂里》有感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礼河实验学校  黄文娟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海豚经过驯养，可以成为出色的马戏演员。驯养海豚主要靠物质刺激，完成一个动作，奖励一条鱼，让它形成条件反射。训练讲究循序渐进，由易到难。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想我们的课堂教授也是同样的道理。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李振涛老师的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《活在课堂里》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这本书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以课堂为观察与研究的焦点，通过对课堂的深入剖析，揭示了教育的真谛和课堂的活力。李政涛先生以其丰富的教育实践经验，结合前沿的教育理论，探讨了如何构建充满生机与活力的课堂，以及如何在课堂中培养学生的创新精神和实践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2002年，班里转来一个特殊的学生，他在年级里个子最矮，却是最闹的，而且好惹事,只要在学校提起他谁都讨厌，又无可奈何。他在家更是无法无天，打骂已起不到半点作用，父亲心灰意冷到了极点。通过家访，我才知道，他3岁前和父母生活，是个很机灵的孩子，惹人喜爱。由于父母忙于生计，就把他送回老家，跟着爷爷和傻大伯一起生活了3年，使他像变了个人似的，性格任性、霸道、以自我为中心，行为上也有了偏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对此，我首先找到他父亲，对他进行鼓励：“你不该放弃自己的儿子，至少他有人生最宝贵的财富——健康、快乐和平安，慢慢来。”在学校，每当上课前，我就把他叫到面前，轻轻地拍一下他的脑袋问：“嘿，这节课能上好吗？”他会肯定地说：“行。”于是，他在学校只要哪一节课受到老师的表扬，我就让其他同学记录，放学后让他再将记录带给家长看。转天回来，他会高兴地告诉我：“老师，昨天，我没有挨打。”这样持续了一个星期后，我又给家长写了一封信，希望他读给自己的父母听。再来上课，他美滋滋地告诉我：“老师，妈妈给我做了很多好吃的。”我笑着问：“香吗？”他点点头，接着说：“我妈妈说，要是我表现好，还带我去动物园呢。”我轻轻拍了一下他的脑袋：“你小子不错嘛！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我的课上，有时他回答的问题根本就不对，我也微笑示意他坐下，等别人说正确后，让他再说。没想到，他在自己的习作中这样写：“我最爱上陈老师的课，我不会，她不说我，还让我坐下，别人说了，再让我说，我说对了，她就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奖我，我心里很温暖。我想说，老师，我爱你，你是天空，我是小鸟。你是大树，我是树叶。”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现在的他不再挨家长打，学会了自己认真学习，还学会了与同学相处，热爱班集体……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对于更多的学生，我相信《学习的革命》中这样一句话：“孩子的头脑不是一个等待装满的容器，而是一个需要点燃的火把”。所以，教师要成为那支火把的点燃者，用爱点亮孩子的心灵。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我想，一名教师，尤其是中小学教师，仅仅教授学生知识是远远不够的，他们幼小的心灵需要我们爱的呵护才会茁壮成长，他们未来的路需要我们爱的阳光照耀才会温暖、才会敞亮。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弹指一挥间，数年过去了，一灯如豆，四壁清辉，在漫漫的求索与执著进取中，用自己朴实无华的真情见证热血无悔的青春，满怀挚爱留下一串串坚实的脚印。人生漫漫，流水年华，在教师这个平凡的工作岗位上，我将继续兢兢业业,站在在三尺讲台上，尽我所能，无私奉献，时时刻刻做学生心灵的耕耘者，用爱点亮学生的心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8" w:firstLineChars="20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所有教师的人生之路，都通向这样的目标：上好每一堂课，成为一名好教师，过好自己的课堂生活。这种目标仿佛是一个山顶，不会轻易抵达，需要你披荆斩棘，跋涉前行。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8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在荆棘丛生的课堂山路上，你必定经历长久的孤寂和痛苦，四周静默无声，仿佛与世隔绝……你独自一人，一边唱着忧伤的歌、跳着笨拙的舞蹈，一边仰望星辰。在这歌中，在这舞中，还有，在仰望中，你觉察到自己生而为人的使命，生而为师的责任，生而为课的命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8" w:firstLineChars="20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“寂寞之树上结出的果子，它的美与芳香，将更为持久……”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8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我想说，努力地“活在课堂里”，生命便不再“寂寞”！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OGE3NDZlZjU5NTU4ZjgzN2RjZTc2MWEzNzMxYjEifQ=="/>
  </w:docVars>
  <w:rsids>
    <w:rsidRoot w:val="00942D14"/>
    <w:rsid w:val="009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2024-06-14T00:14:00Z</dcterms:created>
  <dc:creator>黄泥沟里捉泥鳅</dc:creator>
  <cp:lastModifiedBy>黄泥沟里捉泥鳅</cp:lastModifiedBy>
  <dcterms:modified xsi:type="dcterms:W3CDTF">2024-06-14T00:29:58Z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F85A47C279214DCCBFE598364D9CC21E_11</vt:lpwstr>
  </property>
</Properties>
</file>