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创设情境，师生互动引入</w:t>
      </w:r>
    </w:p>
    <w:p>
      <w:pPr>
        <w:wordWrap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1、询问学生，你觉得最酸的水果是什么？---柠檬</w:t>
      </w:r>
    </w:p>
    <w:p>
      <w:pPr>
        <w:wordWrap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这种水果当你轻轻舔一口时，那酸爽的味道刺激你的味蕾，口水不断的分泌。</w:t>
      </w:r>
    </w:p>
    <w:p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/>
          <w:sz w:val="24"/>
          <w:lang w:val="en-US" w:eastAsia="zh-CN"/>
        </w:rPr>
        <w:t>那老师给大家带来了一些柠檬，这个黄澄澄的颜色看着就非常酸。有没有同学已经流口水了？</w:t>
      </w:r>
    </w:p>
    <w:p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sz w:val="24"/>
          <w:lang w:val="en-US" w:eastAsia="zh-CN"/>
        </w:rPr>
        <w:t>接下来邀请两名同学来做一个挑战，吃一片柠檬，要咽下去。——这两位同学有什么感受？---很酸，口水不断分泌。</w:t>
      </w:r>
    </w:p>
    <w:p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刚刚我们进行了三次关于柠檬的活动：谈到柠檬、看到柠檬以及品尝柠檬。这3个活动都会导致唾液的分泌。那这</w:t>
      </w:r>
      <w:r>
        <w:rPr>
          <w:rFonts w:hint="eastAsia" w:ascii="宋体" w:hAnsi="宋体"/>
          <w:sz w:val="24"/>
        </w:rPr>
        <w:t>几个</w:t>
      </w:r>
      <w:r>
        <w:rPr>
          <w:rFonts w:ascii="宋体" w:hAnsi="宋体"/>
          <w:sz w:val="24"/>
        </w:rPr>
        <w:t>活动，</w:t>
      </w:r>
      <w:r>
        <w:rPr>
          <w:rFonts w:hint="eastAsia" w:ascii="宋体" w:hAnsi="宋体"/>
          <w:sz w:val="24"/>
        </w:rPr>
        <w:t>主要</w:t>
      </w:r>
      <w:r>
        <w:rPr>
          <w:rFonts w:ascii="宋体" w:hAnsi="宋体"/>
          <w:sz w:val="24"/>
        </w:rPr>
        <w:t>是在人体的什么系统调节下完成的？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神经系统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那三个现象是属于同一种神经活动吗，他们又依靠着什么样的结构基础呢？——今天我们一起来学习第二节人体的神经调节。</w:t>
      </w:r>
    </w:p>
    <w:p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同学们会骑自行车吗？刚开始学的时候，总是容易东倒西歪，掌握不好平衡，多次练习之后才能把握住平衡。那类似的，体操表演的运动员们也是经过无数次的练习，才能将完美的表演呈现在大家的面前。然而还有一些活动呢。它不需要学习。是我们生来就会的。比如说婴儿出生就会吮吸母乳。不管是像婴儿吮吸母乳这样简单的活动。还是像骑车体操表演这样复杂的活动。那都是靠我们的神经系统来调节的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设问：</w:t>
      </w:r>
      <w:r>
        <w:rPr>
          <w:rFonts w:hint="eastAsia" w:ascii="宋体" w:hAnsi="宋体"/>
          <w:sz w:val="24"/>
          <w:lang w:val="en-US" w:eastAsia="zh-CN"/>
        </w:rPr>
        <w:t>神经调节的基本方式叫做反射。那什么是反射呢？</w:t>
      </w:r>
    </w:p>
    <w:p>
      <w:pPr>
        <w:spacing w:line="24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我们以膝跳反射的实验为例。</w:t>
      </w:r>
    </w:p>
    <w:p>
      <w:pPr>
        <w:spacing w:line="360" w:lineRule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活动一：</w:t>
      </w:r>
      <w:r>
        <w:rPr>
          <w:rFonts w:hint="eastAsia" w:ascii="宋体"/>
          <w:b/>
          <w:bCs/>
          <w:sz w:val="24"/>
        </w:rPr>
        <w:t>探究人体反射活动的神经结构</w:t>
      </w:r>
    </w:p>
    <w:p>
      <w:pPr>
        <w:spacing w:line="360" w:lineRule="auto"/>
        <w:ind w:firstLine="482" w:firstLineChars="20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课件展示：膝跳反射的视频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实验方法：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ind w:left="0" w:leftChars="0" w:firstLine="480" w:firstLineChars="200"/>
        <w:jc w:val="lef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两人一组，一位同学坐在椅子上，</w:t>
      </w:r>
      <w:r>
        <w:rPr>
          <w:rFonts w:hint="eastAsia" w:ascii="宋体"/>
          <w:bCs/>
          <w:sz w:val="24"/>
          <w:u w:val="single"/>
        </w:rPr>
        <w:t>右腿</w:t>
      </w:r>
      <w:r>
        <w:rPr>
          <w:rFonts w:hint="eastAsia" w:ascii="宋体"/>
          <w:bCs/>
          <w:sz w:val="24"/>
        </w:rPr>
        <w:t>自然放松地搭在左腿上。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ind w:left="0" w:leftChars="0" w:firstLine="480" w:firstLineChars="200"/>
        <w:jc w:val="left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另一位同学用手掌外边缘迅速敲击（不宜过重）受测同学的</w:t>
      </w:r>
      <w:r>
        <w:rPr>
          <w:rFonts w:hint="eastAsia" w:ascii="宋体"/>
          <w:bCs/>
          <w:sz w:val="24"/>
          <w:u w:val="single"/>
        </w:rPr>
        <w:t>右腿</w:t>
      </w:r>
      <w:r>
        <w:rPr>
          <w:rFonts w:hint="eastAsia" w:ascii="宋体"/>
          <w:bCs/>
          <w:sz w:val="24"/>
        </w:rPr>
        <w:t>膝盖下方的韧带，观察右腿小腿的反应。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ind w:left="0" w:leftChars="0" w:firstLine="480" w:firstLineChars="200"/>
        <w:jc w:val="left"/>
        <w:rPr>
          <w:rFonts w:hint="eastAsia" w:ascii="宋体"/>
          <w:sz w:val="24"/>
        </w:rPr>
      </w:pPr>
      <w:r>
        <w:rPr>
          <w:rFonts w:hint="eastAsia" w:ascii="宋体"/>
          <w:bCs/>
          <w:sz w:val="24"/>
        </w:rPr>
        <w:t>在受测同学</w:t>
      </w:r>
      <w:r>
        <w:rPr>
          <w:rFonts w:hint="eastAsia" w:ascii="宋体"/>
          <w:bCs/>
          <w:sz w:val="24"/>
          <w:u w:val="single"/>
        </w:rPr>
        <w:t>有意识</w:t>
      </w:r>
      <w:r>
        <w:rPr>
          <w:rFonts w:hint="eastAsia" w:ascii="宋体"/>
          <w:bCs/>
          <w:sz w:val="24"/>
        </w:rPr>
        <w:t>的控制下，重复上述实验，观察前面的反应是否能发生。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活动：先请两名同学到讲台来做示范，然后全班同学进行分组实验。</w:t>
      </w:r>
      <w:r>
        <w:rPr>
          <w:rFonts w:ascii="宋体"/>
          <w:sz w:val="24"/>
        </w:rPr>
        <w:t>每两位同学一组，两人轮换进行实验</w:t>
      </w:r>
      <w:r>
        <w:rPr>
          <w:rFonts w:hint="eastAsia" w:ascii="宋体"/>
          <w:sz w:val="24"/>
        </w:rPr>
        <w:t>（同桌之间互相进行实验）</w:t>
      </w:r>
      <w:r>
        <w:rPr>
          <w:rFonts w:asci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教师巡视，同时不时地强调实验的注意事项：</w:t>
      </w:r>
      <w:r>
        <w:rPr>
          <w:rFonts w:hint="eastAsia" w:ascii="宋体"/>
          <w:sz w:val="24"/>
          <w:lang w:val="en-US" w:eastAsia="zh-CN"/>
        </w:rPr>
        <w:t>1.</w:t>
      </w:r>
      <w:r>
        <w:rPr>
          <w:rFonts w:hint="eastAsia" w:ascii="宋体"/>
          <w:sz w:val="24"/>
        </w:rPr>
        <w:t>被实验同学的一条腿要自然地搭在另一条腿上，腿部肌肉一定要放松。</w:t>
      </w:r>
      <w:r>
        <w:rPr>
          <w:rFonts w:hint="eastAsia" w:ascii="宋体"/>
          <w:sz w:val="24"/>
          <w:lang w:val="en-US" w:eastAsia="zh-CN"/>
        </w:rPr>
        <w:t>2.</w:t>
      </w:r>
      <w:r>
        <w:rPr>
          <w:rFonts w:hint="eastAsia" w:ascii="宋体"/>
          <w:sz w:val="24"/>
        </w:rPr>
        <w:t>实验同学用手掌敲击的是膝盖下的韧带，部位要准确。</w:t>
      </w:r>
      <w:r>
        <w:rPr>
          <w:rFonts w:hint="eastAsia" w:ascii="宋体"/>
          <w:sz w:val="24"/>
          <w:lang w:val="en-US" w:eastAsia="zh-CN"/>
        </w:rPr>
        <w:t>3.</w:t>
      </w:r>
      <w:r>
        <w:rPr>
          <w:rFonts w:hint="eastAsia" w:ascii="宋体"/>
          <w:sz w:val="24"/>
        </w:rPr>
        <w:t>敲击的速度要快，但力量不要太大。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实验完毕，描述实验现象，并进行探究分析参与反射活动的神经结构。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b/>
          <w:sz w:val="24"/>
        </w:rPr>
        <w:t>课件展示：膝跳反射示意图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讨论：（1）敲击韧带时，受测同学的小腿有什么反应？膝跳反射受大脑控制吗？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（2）参与膝跳反射的神经结构有哪</w:t>
      </w:r>
      <w:bookmarkStart w:id="0" w:name="_GoBack"/>
      <w:bookmarkEnd w:id="0"/>
      <w:r>
        <w:rPr>
          <w:rFonts w:hint="eastAsia" w:ascii="宋体"/>
          <w:sz w:val="24"/>
        </w:rPr>
        <w:t>些？如果缺少某一个环节，反射还能进行吗？参与反射活动的结构基础叫什么？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（3）你们得出的实验结论是什么？分析成功或失败的原因。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得出实验现象：小腿会不由自主的向上弹起。而且不受大脑的控制。</w:t>
      </w:r>
    </w:p>
    <w:p>
      <w:pPr>
        <w:spacing w:line="360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sz w:val="24"/>
        </w:rPr>
        <w:t>实验结论：</w:t>
      </w:r>
      <w:r>
        <w:rPr>
          <w:rFonts w:hint="eastAsia" w:ascii="宋体"/>
          <w:bCs/>
          <w:sz w:val="24"/>
        </w:rPr>
        <w:t>完成反射活动的结构基础</w:t>
      </w:r>
      <w:r>
        <w:rPr>
          <w:rFonts w:ascii="宋体"/>
          <w:bCs/>
          <w:sz w:val="24"/>
        </w:rPr>
        <w:t>—</w:t>
      </w:r>
      <w:r>
        <w:rPr>
          <w:rFonts w:hint="eastAsia" w:ascii="宋体"/>
          <w:bCs/>
          <w:sz w:val="24"/>
        </w:rPr>
        <w:t>反射弧。是由5个环节构成：感受器、传入神经、神经中枢、传出神经、效应器。这5个环节是缺一不可。</w:t>
      </w:r>
    </w:p>
    <w:p>
      <w:pPr>
        <w:spacing w:line="360" w:lineRule="auto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宋体"/>
          <w:b/>
          <w:sz w:val="24"/>
        </w:rPr>
        <w:t>活动</w:t>
      </w:r>
      <w:r>
        <w:rPr>
          <w:rFonts w:hint="eastAsia" w:ascii="宋体"/>
          <w:b/>
          <w:sz w:val="24"/>
          <w:lang w:val="en-US" w:eastAsia="zh-CN"/>
        </w:rPr>
        <w:t>二</w:t>
      </w:r>
      <w:r>
        <w:rPr>
          <w:rFonts w:hint="eastAsia" w:ascii="宋体"/>
          <w:b/>
          <w:sz w:val="24"/>
        </w:rPr>
        <w:t>：</w:t>
      </w:r>
      <w:r>
        <w:rPr>
          <w:rFonts w:hint="eastAsia" w:ascii="宋体"/>
          <w:b/>
          <w:bCs/>
          <w:sz w:val="24"/>
          <w:lang w:val="en-US" w:eastAsia="zh-CN"/>
        </w:rPr>
        <w:t>制作反射弧的模型</w:t>
      </w:r>
    </w:p>
    <w:p>
      <w:pPr>
        <w:spacing w:line="360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请出刚刚做缩手反射的学生，并</w:t>
      </w:r>
      <w:r>
        <w:rPr>
          <w:rFonts w:hint="eastAsia" w:ascii="宋体"/>
          <w:bCs/>
          <w:sz w:val="24"/>
          <w:lang w:val="en-US" w:eastAsia="zh-CN"/>
        </w:rPr>
        <w:t>制作</w:t>
      </w:r>
      <w:r>
        <w:rPr>
          <w:rFonts w:hint="eastAsia" w:ascii="宋体"/>
          <w:bCs/>
          <w:sz w:val="24"/>
        </w:rPr>
        <w:t>反射弧的5个环节：感受器、传入神经、神经中枢、传出神经、效应器。</w:t>
      </w:r>
    </w:p>
    <w:p>
      <w:pPr>
        <w:spacing w:line="360" w:lineRule="auto"/>
        <w:ind w:firstLine="480" w:firstLineChars="200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宋体"/>
          <w:bCs/>
          <w:sz w:val="24"/>
          <w:lang w:val="en-US" w:eastAsia="zh-CN"/>
        </w:rPr>
        <w:t>后面请同学们讲解相应的模型。</w:t>
      </w:r>
    </w:p>
    <w:p>
      <w:pPr>
        <w:spacing w:line="360" w:lineRule="auto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思考：反射弧中某一环节受到损伤，反射能否能进行？</w:t>
      </w:r>
    </w:p>
    <w:p>
      <w:pPr>
        <w:spacing w:line="240" w:lineRule="auto"/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提出两则资料，总结反射弧出现问题会导致什么样的结果。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bCs/>
          <w:sz w:val="24"/>
        </w:rPr>
        <w:t>区分反射的类型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提问：请全班同学挑选出这几种反射活动中哪些是生来就有的，而且是一直存在的？哪些不是生来就有的，而是后天才形成的反射？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学生进行分类：生来就有的反射有唾液分泌反射、缩手反射、眨眼反射、膝跳反射。后天形成的反射：听命令做动作反射、红灯停绿灯行反射。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讲解：我们把生来就有的反射称为先天性反射，又叫非条件反射。而后天形成的反射称为后天性反射，又叫条件反射。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非条件反射——</w:t>
      </w:r>
      <w:r>
        <w:rPr>
          <w:rFonts w:hint="eastAsia" w:ascii="宋体" w:hAnsi="宋体"/>
          <w:bCs/>
          <w:sz w:val="24"/>
        </w:rPr>
        <w:t>是生来就有的先天性反射。特点：非条件反射是一种比较低级的神经活动，由大脑皮质以下的神经中枢参与即可完成。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条件反射——</w:t>
      </w:r>
      <w:r>
        <w:rPr>
          <w:rFonts w:hint="eastAsia" w:ascii="宋体" w:hAnsi="宋体"/>
          <w:bCs/>
          <w:sz w:val="24"/>
        </w:rPr>
        <w:t>是人出生后在生活过程中逐渐形成的后天性反射。特点：条件反射是在非条件反射的基础上，经过后天的学习，在大脑皮质的参与下形成的，是一种高级活动。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请学生进行比较：找出</w:t>
      </w:r>
      <w:r>
        <w:rPr>
          <w:rFonts w:hint="eastAsia" w:ascii="宋体" w:hAnsi="宋体"/>
          <w:sz w:val="24"/>
        </w:rPr>
        <w:t>非条件反射与条件反射的区别和联系。</w:t>
      </w:r>
    </w:p>
    <w:p>
      <w:pPr>
        <w:wordWrap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课件展示：比较</w:t>
      </w:r>
      <w:r>
        <w:rPr>
          <w:rFonts w:hint="eastAsia" w:ascii="宋体" w:hAnsi="宋体"/>
          <w:b/>
          <w:sz w:val="24"/>
        </w:rPr>
        <w:t>非条件反射与条件反射</w:t>
      </w:r>
    </w:p>
    <w:p>
      <w:pPr>
        <w:wordWrap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超链接——人类特有的条件反射</w:t>
      </w:r>
    </w:p>
    <w:p>
      <w:pPr>
        <w:wordWrap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由于人类大脑皮质具有语言中枢，能对语言、文字发生反应，建立人类特有的条件反射。这是人类区别于其他动物的重要标志之一。</w:t>
      </w:r>
    </w:p>
    <w:p>
      <w:pPr>
        <w:wordWrap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引出一则典型人类特有的条件反射的成语故事：“望梅止渴”</w:t>
      </w:r>
      <w:r>
        <w:rPr>
          <w:rFonts w:hint="eastAsia" w:cs="宋体"/>
          <w:kern w:val="0"/>
          <w:sz w:val="24"/>
        </w:rPr>
        <w:t xml:space="preserve"> </w:t>
      </w:r>
      <w:r>
        <w:rPr>
          <w:rFonts w:hint="eastAsia"/>
          <w:bCs/>
          <w:sz w:val="24"/>
        </w:rPr>
        <w:t>曹操带兵走到一个没有水的地方，士兵们渴得很，曹操骗他们说："前面有很大的一片梅树林，梅子、很多，又酸又甜。</w:t>
      </w:r>
      <w:r>
        <w:rPr>
          <w:bCs/>
          <w:sz w:val="24"/>
        </w:rPr>
        <w:t>”</w:t>
      </w:r>
      <w:r>
        <w:rPr>
          <w:rFonts w:hint="eastAsia"/>
          <w:bCs/>
          <w:sz w:val="24"/>
        </w:rPr>
        <w:t>士兵们听了，都流出口水来，不再嚷渴。</w:t>
      </w:r>
    </w:p>
    <w:p>
      <w:pPr>
        <w:wordWrap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让学生列举属于条件反射的成语故事：画饼充饥、惊弓之鸟、谈虎色变、杯弓蛇影等等。</w:t>
      </w:r>
    </w:p>
    <w:p>
      <w:pPr>
        <w:wordWrap w:val="0"/>
        <w:spacing w:line="360" w:lineRule="auto"/>
        <w:rPr>
          <w:rFonts w:hint="eastAsia"/>
          <w:bCs/>
          <w:sz w:val="24"/>
        </w:rPr>
      </w:pPr>
      <w:r>
        <w:rPr>
          <w:rFonts w:hint="eastAsia"/>
          <w:b/>
          <w:bCs/>
          <w:sz w:val="24"/>
        </w:rPr>
        <w:t>超链接——人类特有的条件反射</w:t>
      </w:r>
    </w:p>
    <w:p>
      <w:pPr>
        <w:wordWrap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用</w:t>
      </w:r>
      <w:r>
        <w:rPr>
          <w:bCs/>
          <w:sz w:val="24"/>
        </w:rPr>
        <w:t>——</w:t>
      </w:r>
      <w:r>
        <w:rPr>
          <w:rFonts w:hint="eastAsia"/>
          <w:bCs/>
          <w:sz w:val="24"/>
        </w:rPr>
        <w:t>(俄)巴甫洛夫的一句话总结：“我们的教育、教学，任何纪律，各种各样的习惯都是一连串的条件反射。”</w:t>
      </w:r>
    </w:p>
    <w:p>
      <w:pPr>
        <w:wordWrap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教育学生</w:t>
      </w:r>
      <w:r>
        <w:rPr>
          <w:rFonts w:hint="eastAsia" w:ascii="宋体" w:hAnsi="宋体"/>
          <w:sz w:val="24"/>
        </w:rPr>
        <w:t>学生在平时的生活、学习中要建立良性的条件反射，养成良好的生活习惯和学习习惯。</w:t>
      </w:r>
      <w:r>
        <w:rPr>
          <w:rFonts w:hint="eastAsia"/>
          <w:bCs/>
          <w:sz w:val="24"/>
        </w:rPr>
        <w:t>设问：那你们知道条件反射究竟是怎么形成的呢？</w:t>
      </w:r>
    </w:p>
    <w:p>
      <w:pPr>
        <w:wordWrap w:val="0"/>
        <w:spacing w:line="360" w:lineRule="auto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eastAsia="宋体"/>
          <w:b/>
          <w:bCs w:val="0"/>
          <w:sz w:val="28"/>
          <w:szCs w:val="28"/>
          <w:lang w:val="en-US" w:eastAsia="zh-CN"/>
        </w:rPr>
        <w:t>课后作业：</w:t>
      </w:r>
    </w:p>
    <w:p>
      <w:pPr>
        <w:spacing w:line="240" w:lineRule="auto"/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/>
          <w:bCs/>
          <w:sz w:val="24"/>
        </w:rPr>
        <w:t>组织学生进行自主研究</w:t>
      </w:r>
      <w:r>
        <w:rPr>
          <w:rFonts w:hint="eastAsia" w:eastAsia="宋体"/>
          <w:bCs/>
          <w:sz w:val="24"/>
          <w:lang w:eastAsia="zh-CN"/>
        </w:rPr>
        <w:t>，</w:t>
      </w:r>
      <w:r>
        <w:rPr>
          <w:rFonts w:hint="eastAsia" w:ascii="Times New Roman" w:eastAsia="宋体"/>
          <w:bCs/>
          <w:sz w:val="24"/>
          <w:lang w:val="en-US" w:eastAsia="zh-CN"/>
        </w:rPr>
        <w:t>并</w:t>
      </w:r>
      <w:r>
        <w:rPr>
          <w:rFonts w:hint="eastAsia"/>
          <w:bCs/>
          <w:sz w:val="24"/>
        </w:rPr>
        <w:t>阅读课本的内容，研究条件反射形成的过程。</w:t>
      </w:r>
    </w:p>
    <w:p>
      <w:pPr>
        <w:rPr>
          <w:rFonts w:hint="eastAsia" w:ascii="宋体"/>
        </w:rPr>
      </w:pPr>
    </w:p>
    <w:p/>
    <w:sectPr>
      <w:headerReference r:id="rId3" w:type="default"/>
      <w:footerReference r:id="rId4" w:type="default"/>
      <w:pgSz w:w="11907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099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EAA70"/>
    <w:multiLevelType w:val="singleLevel"/>
    <w:tmpl w:val="0CAEAA7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GrammaticalErrors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xMWMzZWJjNTYxZWQxZGIwNGQxZWI3YjQ2ZWFkOTUifQ=="/>
  </w:docVars>
  <w:rsids>
    <w:rsidRoot w:val="00DF29BE"/>
    <w:rsid w:val="00025E8D"/>
    <w:rsid w:val="00040C0F"/>
    <w:rsid w:val="00050F68"/>
    <w:rsid w:val="00090D21"/>
    <w:rsid w:val="000F21BF"/>
    <w:rsid w:val="00133FCC"/>
    <w:rsid w:val="00135606"/>
    <w:rsid w:val="001920C7"/>
    <w:rsid w:val="00194EEE"/>
    <w:rsid w:val="001D6011"/>
    <w:rsid w:val="001F0E71"/>
    <w:rsid w:val="001F150F"/>
    <w:rsid w:val="002259A9"/>
    <w:rsid w:val="002467D7"/>
    <w:rsid w:val="0025378F"/>
    <w:rsid w:val="002761E1"/>
    <w:rsid w:val="002E662E"/>
    <w:rsid w:val="00312793"/>
    <w:rsid w:val="0031457C"/>
    <w:rsid w:val="00346DEA"/>
    <w:rsid w:val="00367584"/>
    <w:rsid w:val="0040193F"/>
    <w:rsid w:val="0040501F"/>
    <w:rsid w:val="004151FC"/>
    <w:rsid w:val="004548E4"/>
    <w:rsid w:val="004604D7"/>
    <w:rsid w:val="00477646"/>
    <w:rsid w:val="004874CC"/>
    <w:rsid w:val="004A7CD6"/>
    <w:rsid w:val="004C6F1E"/>
    <w:rsid w:val="004D60BD"/>
    <w:rsid w:val="004E4846"/>
    <w:rsid w:val="00512A2D"/>
    <w:rsid w:val="005262B9"/>
    <w:rsid w:val="005327B5"/>
    <w:rsid w:val="00540FE7"/>
    <w:rsid w:val="00550EDF"/>
    <w:rsid w:val="005A25AB"/>
    <w:rsid w:val="005B74C1"/>
    <w:rsid w:val="005E0C8D"/>
    <w:rsid w:val="005E7BA2"/>
    <w:rsid w:val="00630DCE"/>
    <w:rsid w:val="0065666D"/>
    <w:rsid w:val="00676473"/>
    <w:rsid w:val="00695B56"/>
    <w:rsid w:val="006F60FB"/>
    <w:rsid w:val="00711615"/>
    <w:rsid w:val="00724B12"/>
    <w:rsid w:val="00753620"/>
    <w:rsid w:val="0078242F"/>
    <w:rsid w:val="007876B3"/>
    <w:rsid w:val="007B43F8"/>
    <w:rsid w:val="007D505D"/>
    <w:rsid w:val="008B2E27"/>
    <w:rsid w:val="008B5617"/>
    <w:rsid w:val="008D23A2"/>
    <w:rsid w:val="008F7A59"/>
    <w:rsid w:val="009260E7"/>
    <w:rsid w:val="009B3E8E"/>
    <w:rsid w:val="009E5684"/>
    <w:rsid w:val="009E596A"/>
    <w:rsid w:val="009F0CD7"/>
    <w:rsid w:val="009F6D1C"/>
    <w:rsid w:val="00A2592C"/>
    <w:rsid w:val="00AC32AB"/>
    <w:rsid w:val="00AC6F96"/>
    <w:rsid w:val="00AE0D45"/>
    <w:rsid w:val="00AF2813"/>
    <w:rsid w:val="00AF7A20"/>
    <w:rsid w:val="00B15684"/>
    <w:rsid w:val="00B40095"/>
    <w:rsid w:val="00B555C4"/>
    <w:rsid w:val="00B6392C"/>
    <w:rsid w:val="00B70EC7"/>
    <w:rsid w:val="00B97230"/>
    <w:rsid w:val="00BC6F9D"/>
    <w:rsid w:val="00C02FC6"/>
    <w:rsid w:val="00C061C0"/>
    <w:rsid w:val="00C079DB"/>
    <w:rsid w:val="00C21445"/>
    <w:rsid w:val="00C41E5E"/>
    <w:rsid w:val="00C43363"/>
    <w:rsid w:val="00CA2B3D"/>
    <w:rsid w:val="00CE2B28"/>
    <w:rsid w:val="00D36627"/>
    <w:rsid w:val="00D60B86"/>
    <w:rsid w:val="00D95F7A"/>
    <w:rsid w:val="00DA6FE2"/>
    <w:rsid w:val="00DA7778"/>
    <w:rsid w:val="00DB32B8"/>
    <w:rsid w:val="00DB59C0"/>
    <w:rsid w:val="00DE1EC8"/>
    <w:rsid w:val="00DE31CF"/>
    <w:rsid w:val="00E208D0"/>
    <w:rsid w:val="00E47C6D"/>
    <w:rsid w:val="00E70E58"/>
    <w:rsid w:val="00EA19CE"/>
    <w:rsid w:val="00EA7EE1"/>
    <w:rsid w:val="00EB18F5"/>
    <w:rsid w:val="00F50125"/>
    <w:rsid w:val="00F63BAB"/>
    <w:rsid w:val="00F91718"/>
    <w:rsid w:val="00F9207E"/>
    <w:rsid w:val="00FB0A3D"/>
    <w:rsid w:val="00FE5821"/>
    <w:rsid w:val="00FF747C"/>
    <w:rsid w:val="4B8673C1"/>
    <w:rsid w:val="53E71137"/>
    <w:rsid w:val="5E335E43"/>
    <w:rsid w:val="60712423"/>
    <w:rsid w:val="6D633954"/>
    <w:rsid w:val="6EE21460"/>
    <w:rsid w:val="7947274B"/>
    <w:rsid w:val="7B5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autoRedefine/>
    <w:qFormat/>
    <w:uiPriority w:val="0"/>
    <w:rPr>
      <w:color w:val="CC0033"/>
    </w:rPr>
  </w:style>
  <w:style w:type="character" w:styleId="10">
    <w:name w:val="Hyperlink"/>
    <w:autoRedefine/>
    <w:qFormat/>
    <w:uiPriority w:val="0"/>
    <w:rPr>
      <w:color w:val="000000"/>
      <w:sz w:val="18"/>
      <w:szCs w:val="18"/>
      <w:u w:val="none"/>
    </w:rPr>
  </w:style>
  <w:style w:type="paragraph" w:customStyle="1" w:styleId="11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508</Words>
  <Characters>2897</Characters>
  <Lines>24</Lines>
  <Paragraphs>6</Paragraphs>
  <TotalTime>5</TotalTime>
  <ScaleCrop>false</ScaleCrop>
  <LinksUpToDate>false</LinksUpToDate>
  <CharactersWithSpaces>3399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2013-04-14T08:43:00Z</dcterms:created>
  <dc:creator>Lenovo User</dc:creator>
  <cp:lastModifiedBy>时光荏苒</cp:lastModifiedBy>
  <dcterms:modified xsi:type="dcterms:W3CDTF">2024-05-10T08:40:34Z</dcterms:modified>
  <dc:title>生物与生物学</dc:title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8CB590950DD94A8FA6872CAD86DF634D_12</vt:lpwstr>
  </property>
</Properties>
</file>