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6.14</w:t>
      </w:r>
      <w:r>
        <w:rPr>
          <w:rFonts w:hint="eastAsia" w:ascii="黑体" w:hAnsi="黑体" w:eastAsia="黑体" w:cs="黑体"/>
          <w:b/>
          <w:bCs/>
          <w:sz w:val="32"/>
          <w:szCs w:val="32"/>
        </w:rPr>
        <w:t>新龙小一班今日动态</w:t>
      </w:r>
    </w:p>
    <w:p>
      <w:pPr>
        <w:spacing w:line="360" w:lineRule="exact"/>
        <w:rPr>
          <w:rFonts w:hint="default"/>
          <w:b/>
          <w:bCs/>
          <w:u w:val="single"/>
          <w:vertAlign w:val="baseline"/>
          <w:lang w:val="en-US"/>
        </w:rPr>
      </w:pPr>
      <w:r>
        <w:rPr>
          <w:rFonts w:hint="eastAsia"/>
          <w:b/>
          <w:bCs/>
          <w:lang w:val="en-US" w:eastAsia="zh-CN"/>
        </w:rPr>
        <w:t>一、来园情况</w:t>
      </w:r>
    </w:p>
    <w:p>
      <w:pPr>
        <w:ind w:firstLine="480" w:firstLineChars="200"/>
        <w:rPr>
          <w:rFonts w:hint="eastAsia"/>
          <w:b/>
          <w:bCs/>
          <w:u w:val="single"/>
          <w:lang w:val="en-US" w:eastAsia="zh-CN"/>
        </w:rPr>
      </w:pPr>
      <w:r>
        <w:rPr>
          <w:rFonts w:hint="eastAsia"/>
          <w:lang w:val="en-US" w:eastAsia="zh-CN"/>
        </w:rPr>
        <w:t>今天进入教室能放好物品自主喝牛奶的小朋友是：</w:t>
      </w:r>
      <w:r>
        <w:rPr>
          <w:rFonts w:hint="eastAsia"/>
          <w:b/>
          <w:bCs/>
          <w:u w:val="single"/>
          <w:lang w:val="en-US" w:eastAsia="zh-CN"/>
        </w:rPr>
        <w:t>赵翊帆、陆钦瀚、韩凯风、罗恩哲、吕秦川、高翊桐、周佳毅、吴  律、曹李安、王启轩、李依恬、许米诺、黄馨宁、仇思诺、万佳妮、高依诺、赵诺一、杜妍汐、蔡书歆、李雨佳、赵伊凡、刘然诺、楚慕凡。</w:t>
      </w:r>
    </w:p>
    <w:p>
      <w:pPr>
        <w:rPr>
          <w:rFonts w:hint="eastAsia"/>
          <w:b/>
          <w:bCs/>
          <w:u w:val="single"/>
          <w:lang w:val="en-US" w:eastAsia="zh-CN"/>
        </w:rPr>
      </w:pPr>
    </w:p>
    <w:p>
      <w:pPr>
        <w:rPr>
          <w:rFonts w:hint="default"/>
          <w:b/>
          <w:bCs/>
          <w:lang w:val="en-US" w:eastAsia="zh-CN"/>
        </w:rPr>
      </w:pPr>
      <w:r>
        <w:rPr>
          <w:rFonts w:hint="eastAsia"/>
          <w:b/>
          <w:bCs/>
          <w:lang w:val="en-US" w:eastAsia="zh-CN"/>
        </w:rPr>
        <w:t>二、户外活动</w:t>
      </w:r>
    </w:p>
    <w:p>
      <w:pPr>
        <w:ind w:firstLine="480" w:firstLineChars="200"/>
        <w:rPr>
          <w:rFonts w:hint="eastAsia"/>
          <w:b/>
          <w:bCs/>
          <w:u w:val="single"/>
          <w:lang w:val="en-US" w:eastAsia="zh-CN"/>
        </w:rPr>
      </w:pPr>
      <w:r>
        <w:rPr>
          <w:rFonts w:hint="eastAsia"/>
          <w:b w:val="0"/>
          <w:bCs w:val="0"/>
          <w:lang w:val="en-US" w:eastAsia="zh-CN"/>
        </w:rPr>
        <w:t>今天户外我们画画、看石头，能积极参与活动，注意安全的小朋友是：</w:t>
      </w:r>
      <w:r>
        <w:rPr>
          <w:rFonts w:hint="eastAsia"/>
          <w:b/>
          <w:bCs/>
          <w:u w:val="single"/>
          <w:lang w:val="en-US" w:eastAsia="zh-CN"/>
        </w:rPr>
        <w:t>赵翊帆、陆钦瀚、韩凯风、罗恩哲、吕秦川、高翊桐、周佳毅、吴  律、曹李安、王启轩、李依恬、许米诺、黄馨宁、仇思诺、万佳妮、高依诺、赵诺一、杜妍汐、蔡书歆、李雨佳、赵伊凡、刘然诺、楚慕凡。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1" name="图片 1" descr="07a280c15561b805963fa484ba4b5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a280c15561b805963fa484ba4b50e9"/>
                          <pic:cNvPicPr>
                            <a:picLocks noChangeAspect="1"/>
                          </pic:cNvPicPr>
                        </pic:nvPicPr>
                        <pic:blipFill>
                          <a:blip r:embed="rId4"/>
                          <a:stretch>
                            <a:fillRect/>
                          </a:stretch>
                        </pic:blipFill>
                        <pic:spPr>
                          <a:xfrm>
                            <a:off x="0" y="0"/>
                            <a:ext cx="1849755" cy="1387475"/>
                          </a:xfrm>
                          <a:prstGeom prst="rect">
                            <a:avLst/>
                          </a:prstGeom>
                        </pic:spPr>
                      </pic:pic>
                    </a:graphicData>
                  </a:graphic>
                </wp:inline>
              </w:drawing>
            </w:r>
          </w:p>
        </w:tc>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2" name="图片 2" descr="9aec9d44fc43270f45a4f9d394c5e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ec9d44fc43270f45a4f9d394c5ed97"/>
                          <pic:cNvPicPr>
                            <a:picLocks noChangeAspect="1"/>
                          </pic:cNvPicPr>
                        </pic:nvPicPr>
                        <pic:blipFill>
                          <a:blip r:embed="rId5"/>
                          <a:stretch>
                            <a:fillRect/>
                          </a:stretch>
                        </pic:blipFill>
                        <pic:spPr>
                          <a:xfrm>
                            <a:off x="0" y="0"/>
                            <a:ext cx="1849755" cy="1387475"/>
                          </a:xfrm>
                          <a:prstGeom prst="rect">
                            <a:avLst/>
                          </a:prstGeom>
                        </pic:spPr>
                      </pic:pic>
                    </a:graphicData>
                  </a:graphic>
                </wp:inline>
              </w:drawing>
            </w:r>
          </w:p>
        </w:tc>
        <w:tc>
          <w:tcPr>
            <w:tcW w:w="3172"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3" name="图片 3" descr="306b5c9440168d60b0ec9c7ad728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6b5c9440168d60b0ec9c7ad728de22"/>
                          <pic:cNvPicPr>
                            <a:picLocks noChangeAspect="1"/>
                          </pic:cNvPicPr>
                        </pic:nvPicPr>
                        <pic:blipFill>
                          <a:blip r:embed="rId6"/>
                          <a:stretch>
                            <a:fillRect/>
                          </a:stretch>
                        </pic:blipFill>
                        <pic:spPr>
                          <a:xfrm>
                            <a:off x="0" y="0"/>
                            <a:ext cx="1849755" cy="1387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4" name="图片 4" descr="ab3237e7bb56ad86be23ae1377100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b3237e7bb56ad86be23ae137710052d"/>
                          <pic:cNvPicPr>
                            <a:picLocks noChangeAspect="1"/>
                          </pic:cNvPicPr>
                        </pic:nvPicPr>
                        <pic:blipFill>
                          <a:blip r:embed="rId7"/>
                          <a:stretch>
                            <a:fillRect/>
                          </a:stretch>
                        </pic:blipFill>
                        <pic:spPr>
                          <a:xfrm>
                            <a:off x="0" y="0"/>
                            <a:ext cx="1849755" cy="1387475"/>
                          </a:xfrm>
                          <a:prstGeom prst="rect">
                            <a:avLst/>
                          </a:prstGeom>
                        </pic:spPr>
                      </pic:pic>
                    </a:graphicData>
                  </a:graphic>
                </wp:inline>
              </w:drawing>
            </w:r>
          </w:p>
        </w:tc>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5" name="图片 5" descr="f3f9859c601557923a4db2893cbc9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3f9859c601557923a4db2893cbc9e18"/>
                          <pic:cNvPicPr>
                            <a:picLocks noChangeAspect="1"/>
                          </pic:cNvPicPr>
                        </pic:nvPicPr>
                        <pic:blipFill>
                          <a:blip r:embed="rId8"/>
                          <a:stretch>
                            <a:fillRect/>
                          </a:stretch>
                        </pic:blipFill>
                        <pic:spPr>
                          <a:xfrm>
                            <a:off x="0" y="0"/>
                            <a:ext cx="1849755" cy="1387475"/>
                          </a:xfrm>
                          <a:prstGeom prst="rect">
                            <a:avLst/>
                          </a:prstGeom>
                        </pic:spPr>
                      </pic:pic>
                    </a:graphicData>
                  </a:graphic>
                </wp:inline>
              </w:drawing>
            </w:r>
          </w:p>
        </w:tc>
        <w:tc>
          <w:tcPr>
            <w:tcW w:w="3172" w:type="dxa"/>
          </w:tcPr>
          <w:p>
            <w:pPr>
              <w:widowControl w:val="0"/>
              <w:numPr>
                <w:ilvl w:val="0"/>
                <w:numId w:val="0"/>
              </w:numPr>
              <w:jc w:val="both"/>
              <w:rPr>
                <w:rFonts w:hint="eastAsia"/>
                <w:b/>
                <w:bCs/>
                <w:vertAlign w:val="baseline"/>
                <w:lang w:val="en-US" w:eastAsia="zh-CN"/>
              </w:rPr>
            </w:pPr>
            <w:bookmarkStart w:id="0" w:name="_GoBack"/>
            <w:r>
              <w:rPr>
                <w:rFonts w:hint="eastAsia"/>
                <w:b/>
                <w:bCs/>
                <w:vertAlign w:val="baseline"/>
                <w:lang w:val="en-US" w:eastAsia="zh-CN"/>
              </w:rPr>
              <w:drawing>
                <wp:inline distT="0" distB="0" distL="114300" distR="114300">
                  <wp:extent cx="1849755" cy="1387475"/>
                  <wp:effectExtent l="0" t="0" r="4445" b="9525"/>
                  <wp:docPr id="6" name="图片 6" descr="fd138c283c439ea6963cf2fe0891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138c283c439ea6963cf2fe08912051"/>
                          <pic:cNvPicPr>
                            <a:picLocks noChangeAspect="1"/>
                          </pic:cNvPicPr>
                        </pic:nvPicPr>
                        <pic:blipFill>
                          <a:blip r:embed="rId9"/>
                          <a:stretch>
                            <a:fillRect/>
                          </a:stretch>
                        </pic:blipFill>
                        <pic:spPr>
                          <a:xfrm>
                            <a:off x="0" y="0"/>
                            <a:ext cx="1849755" cy="1387475"/>
                          </a:xfrm>
                          <a:prstGeom prst="rect">
                            <a:avLst/>
                          </a:prstGeom>
                        </pic:spPr>
                      </pic:pic>
                    </a:graphicData>
                  </a:graphic>
                </wp:inline>
              </w:drawing>
            </w:r>
            <w:bookmarkEnd w:id="0"/>
          </w:p>
        </w:tc>
      </w:tr>
    </w:tbl>
    <w:p>
      <w:pPr>
        <w:numPr>
          <w:ilvl w:val="0"/>
          <w:numId w:val="0"/>
        </w:numPr>
        <w:ind w:leftChars="0"/>
        <w:rPr>
          <w:rFonts w:hint="eastAsia"/>
          <w:b/>
          <w:bCs/>
          <w:lang w:val="en-US" w:eastAsia="zh-CN"/>
        </w:rPr>
      </w:pPr>
    </w:p>
    <w:p>
      <w:pPr>
        <w:numPr>
          <w:ilvl w:val="0"/>
          <w:numId w:val="0"/>
        </w:numPr>
        <w:ind w:leftChars="0"/>
        <w:rPr>
          <w:rFonts w:hint="default"/>
          <w:b w:val="0"/>
          <w:bCs w:val="0"/>
          <w:lang w:val="en-US" w:eastAsia="zh-CN"/>
        </w:rPr>
      </w:pPr>
      <w:r>
        <w:rPr>
          <w:rFonts w:hint="eastAsia"/>
          <w:b/>
          <w:bCs/>
          <w:lang w:val="en-US" w:eastAsia="zh-CN"/>
        </w:rPr>
        <w:t>三、集体活动《综合：夏天的瓜果》</w:t>
      </w:r>
    </w:p>
    <w:p>
      <w:pPr>
        <w:ind w:firstLine="480" w:firstLineChars="200"/>
        <w:rPr>
          <w:rFonts w:hint="eastAsia"/>
          <w:b w:val="0"/>
          <w:bCs w:val="0"/>
          <w:lang w:val="en-US" w:eastAsia="zh-CN"/>
        </w:rPr>
      </w:pPr>
      <w:r>
        <w:rPr>
          <w:rFonts w:hint="eastAsia"/>
          <w:b w:val="0"/>
          <w:bCs w:val="0"/>
          <w:lang w:val="en-US" w:eastAsia="zh-CN"/>
        </w:rPr>
        <w:t>这是一节观察类的综合活动。夏天的瓜果有哪些呢？圆圆的西瓜、甜甜的葡萄、可爱的桃子、多变的香瓜、脆脆的黄瓜等。本次活动引导幼儿运用多种感官，认识夏天瓜果的名称及外形特征，并鼓励幼儿用简短的语言表述，在分享中体验快乐。</w:t>
      </w:r>
    </w:p>
    <w:p>
      <w:pPr>
        <w:ind w:firstLine="480" w:firstLineChars="200"/>
        <w:rPr>
          <w:rFonts w:hint="eastAsia"/>
          <w:b w:val="0"/>
          <w:bCs w:val="0"/>
          <w:lang w:val="en-US" w:eastAsia="zh-CN"/>
        </w:rPr>
      </w:pPr>
      <w:r>
        <w:rPr>
          <w:rFonts w:hint="eastAsia"/>
          <w:b w:val="0"/>
          <w:bCs w:val="0"/>
          <w:lang w:val="en-US" w:eastAsia="zh-CN"/>
        </w:rPr>
        <w:t>正值夏季，小班孩子对于夏季瓜果比较熟悉，大部分孩子都知道夏季瓜果的外形、口味及颜色等相关特征，但对于它们的一些外部特征及内部特征不是很熟悉，关注比较少，对于夏季瓜果的品种了解得不全面。</w:t>
      </w:r>
    </w:p>
    <w:p>
      <w:pPr>
        <w:ind w:firstLine="480" w:firstLineChars="200"/>
        <w:rPr>
          <w:rFonts w:hint="eastAsia"/>
          <w:b/>
          <w:bCs/>
          <w:u w:val="single"/>
          <w:lang w:val="en-US" w:eastAsia="zh-CN"/>
        </w:rPr>
      </w:pPr>
      <w:r>
        <w:rPr>
          <w:rFonts w:hint="eastAsia"/>
          <w:b w:val="0"/>
          <w:bCs w:val="0"/>
          <w:lang w:val="en-US" w:eastAsia="zh-CN"/>
        </w:rPr>
        <w:t>在活动中能仔细观察并愿意用简单的语言讲述自己的发现的小朋友是：</w:t>
      </w:r>
      <w:r>
        <w:rPr>
          <w:rFonts w:hint="eastAsia"/>
          <w:b/>
          <w:bCs/>
          <w:u w:val="single"/>
          <w:lang w:val="en-US" w:eastAsia="zh-CN"/>
        </w:rPr>
        <w:t>赵翊帆、陆钦瀚、韩凯风、罗恩哲、吕秦川、高翊桐、周佳毅、吴  律、曹李安、王启轩、李依恬、许米诺、黄馨宁、仇思诺、万佳妮、高依诺、赵诺一、杜妍汐、蔡书歆、李雨佳、赵伊凡、刘然诺、楚慕凡。</w:t>
      </w:r>
    </w:p>
    <w:p>
      <w:pPr>
        <w:numPr>
          <w:ilvl w:val="0"/>
          <w:numId w:val="0"/>
        </w:numPr>
        <w:ind w:leftChars="0"/>
        <w:rPr>
          <w:rFonts w:hint="eastAsia"/>
          <w:b/>
          <w:bCs/>
          <w:lang w:val="en-US" w:eastAsia="zh-CN"/>
        </w:rPr>
      </w:pPr>
    </w:p>
    <w:p>
      <w:pPr>
        <w:numPr>
          <w:ilvl w:val="0"/>
          <w:numId w:val="0"/>
        </w:numPr>
        <w:ind w:leftChars="0"/>
        <w:rPr>
          <w:rFonts w:hint="default" w:ascii="宋体" w:hAnsi="宋体" w:eastAsia="宋体" w:cs="宋体"/>
          <w:sz w:val="24"/>
          <w:szCs w:val="24"/>
          <w:lang w:val="en-US" w:eastAsia="zh-CN" w:bidi="ar-SA"/>
        </w:rPr>
      </w:pPr>
      <w:r>
        <w:rPr>
          <w:rFonts w:hint="eastAsia"/>
          <w:b/>
          <w:bCs/>
          <w:lang w:val="en-US" w:eastAsia="zh-CN"/>
        </w:rPr>
        <w:t>四、请您关注</w:t>
      </w:r>
    </w:p>
    <w:p>
      <w:pPr>
        <w:numPr>
          <w:ilvl w:val="0"/>
          <w:numId w:val="0"/>
        </w:numPr>
        <w:ind w:firstLine="480" w:firstLineChars="200"/>
        <w:rPr>
          <w:rFonts w:hint="eastAsia" w:cs="宋体"/>
          <w:sz w:val="24"/>
          <w:szCs w:val="24"/>
          <w:lang w:val="en-US" w:eastAsia="zh-CN"/>
        </w:rPr>
      </w:pPr>
      <w:r>
        <w:rPr>
          <w:rFonts w:hint="eastAsia" w:cs="宋体"/>
          <w:sz w:val="24"/>
          <w:szCs w:val="24"/>
          <w:lang w:val="en-US" w:eastAsia="zh-CN"/>
        </w:rPr>
        <w:t>1.今天孩子们3点30分放学，准时来接娃哦！提早5分钟来门口拿被子。</w:t>
      </w:r>
    </w:p>
    <w:p>
      <w:pPr>
        <w:numPr>
          <w:ilvl w:val="0"/>
          <w:numId w:val="0"/>
        </w:numPr>
        <w:ind w:firstLine="480" w:firstLineChars="200"/>
        <w:rPr>
          <w:rFonts w:hint="default" w:ascii="宋体" w:hAnsi="宋体" w:eastAsia="宋体" w:cs="宋体"/>
          <w:sz w:val="24"/>
          <w:szCs w:val="24"/>
          <w:lang w:val="en-US" w:eastAsia="zh-CN"/>
        </w:rPr>
      </w:pPr>
      <w:r>
        <w:rPr>
          <w:rFonts w:hint="eastAsia" w:cs="宋体"/>
          <w:sz w:val="24"/>
          <w:szCs w:val="24"/>
          <w:lang w:val="en-US" w:eastAsia="zh-CN"/>
        </w:rPr>
        <w:t>2.今天发《快乐家园》，和被子打包在一起，请大家填写好6月份的“在家表现”和“家长的话”，于下周一带回学校。</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33114"/>
    <w:rsid w:val="00860701"/>
    <w:rsid w:val="00880347"/>
    <w:rsid w:val="00910917"/>
    <w:rsid w:val="00924178"/>
    <w:rsid w:val="009248C5"/>
    <w:rsid w:val="00925421"/>
    <w:rsid w:val="00942117"/>
    <w:rsid w:val="00947379"/>
    <w:rsid w:val="009A717D"/>
    <w:rsid w:val="009E5177"/>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13C5FF1"/>
    <w:rsid w:val="01D5599C"/>
    <w:rsid w:val="02220809"/>
    <w:rsid w:val="02375D91"/>
    <w:rsid w:val="02894026"/>
    <w:rsid w:val="02FA0C8A"/>
    <w:rsid w:val="03800D34"/>
    <w:rsid w:val="042F1B24"/>
    <w:rsid w:val="04F67041"/>
    <w:rsid w:val="05A21435"/>
    <w:rsid w:val="06271266"/>
    <w:rsid w:val="06367DD0"/>
    <w:rsid w:val="06D806BE"/>
    <w:rsid w:val="06E710CA"/>
    <w:rsid w:val="073015AC"/>
    <w:rsid w:val="076B5857"/>
    <w:rsid w:val="082D41F3"/>
    <w:rsid w:val="098A051B"/>
    <w:rsid w:val="0AB66ED5"/>
    <w:rsid w:val="0B0B2F5B"/>
    <w:rsid w:val="0C6D4D16"/>
    <w:rsid w:val="0D6E7A5C"/>
    <w:rsid w:val="0DB5782C"/>
    <w:rsid w:val="0DBB7AFD"/>
    <w:rsid w:val="0F9303EC"/>
    <w:rsid w:val="10090303"/>
    <w:rsid w:val="11013751"/>
    <w:rsid w:val="12132D7C"/>
    <w:rsid w:val="12AA7B7B"/>
    <w:rsid w:val="146E6986"/>
    <w:rsid w:val="150E2D1B"/>
    <w:rsid w:val="15806FBA"/>
    <w:rsid w:val="160515D2"/>
    <w:rsid w:val="161A33E3"/>
    <w:rsid w:val="162574D7"/>
    <w:rsid w:val="172B4755"/>
    <w:rsid w:val="17EC3DA6"/>
    <w:rsid w:val="180E64B6"/>
    <w:rsid w:val="1820443C"/>
    <w:rsid w:val="18435ADE"/>
    <w:rsid w:val="188F5764"/>
    <w:rsid w:val="18E51C01"/>
    <w:rsid w:val="19012D46"/>
    <w:rsid w:val="19830BC5"/>
    <w:rsid w:val="19B17D17"/>
    <w:rsid w:val="1A14715C"/>
    <w:rsid w:val="1A165AF6"/>
    <w:rsid w:val="1A253F8B"/>
    <w:rsid w:val="1B246920"/>
    <w:rsid w:val="1BA710FC"/>
    <w:rsid w:val="1C7026BC"/>
    <w:rsid w:val="1CA50369"/>
    <w:rsid w:val="1CAD4C07"/>
    <w:rsid w:val="1E146FF6"/>
    <w:rsid w:val="1E8A69A5"/>
    <w:rsid w:val="1E9652DE"/>
    <w:rsid w:val="1EC02562"/>
    <w:rsid w:val="1F41544F"/>
    <w:rsid w:val="2096010F"/>
    <w:rsid w:val="20DE6C42"/>
    <w:rsid w:val="210146C8"/>
    <w:rsid w:val="213571AA"/>
    <w:rsid w:val="2221772E"/>
    <w:rsid w:val="225B679C"/>
    <w:rsid w:val="22AA4039"/>
    <w:rsid w:val="23E3039C"/>
    <w:rsid w:val="24D67734"/>
    <w:rsid w:val="2703242A"/>
    <w:rsid w:val="27147861"/>
    <w:rsid w:val="27413A45"/>
    <w:rsid w:val="29183919"/>
    <w:rsid w:val="299407E6"/>
    <w:rsid w:val="29D3595A"/>
    <w:rsid w:val="2B144BF2"/>
    <w:rsid w:val="2C8F59AD"/>
    <w:rsid w:val="2D2325AC"/>
    <w:rsid w:val="2D83129D"/>
    <w:rsid w:val="2EDF2503"/>
    <w:rsid w:val="2EF03AC4"/>
    <w:rsid w:val="2F130A19"/>
    <w:rsid w:val="2FFD70E5"/>
    <w:rsid w:val="305F7D9F"/>
    <w:rsid w:val="30825482"/>
    <w:rsid w:val="30B7432B"/>
    <w:rsid w:val="31C37EBA"/>
    <w:rsid w:val="31F30CE2"/>
    <w:rsid w:val="320F5286"/>
    <w:rsid w:val="324B2FF9"/>
    <w:rsid w:val="330B7D6A"/>
    <w:rsid w:val="33606696"/>
    <w:rsid w:val="34BA1A48"/>
    <w:rsid w:val="350D65F0"/>
    <w:rsid w:val="361E2AEF"/>
    <w:rsid w:val="376637C1"/>
    <w:rsid w:val="376D4D81"/>
    <w:rsid w:val="390C669E"/>
    <w:rsid w:val="39F350B4"/>
    <w:rsid w:val="3A5C27E5"/>
    <w:rsid w:val="3A8B353F"/>
    <w:rsid w:val="3AC06011"/>
    <w:rsid w:val="3B5E0148"/>
    <w:rsid w:val="3BEB202B"/>
    <w:rsid w:val="3C22013F"/>
    <w:rsid w:val="3D41797A"/>
    <w:rsid w:val="3DFA4C63"/>
    <w:rsid w:val="3F3034E7"/>
    <w:rsid w:val="3F7E3672"/>
    <w:rsid w:val="3FF214A4"/>
    <w:rsid w:val="40F343AA"/>
    <w:rsid w:val="42245DA1"/>
    <w:rsid w:val="42264E26"/>
    <w:rsid w:val="42884F34"/>
    <w:rsid w:val="42B3339C"/>
    <w:rsid w:val="43AE09CA"/>
    <w:rsid w:val="46192347"/>
    <w:rsid w:val="46DA258D"/>
    <w:rsid w:val="479223B1"/>
    <w:rsid w:val="47F00E85"/>
    <w:rsid w:val="486A02EC"/>
    <w:rsid w:val="489F3FDE"/>
    <w:rsid w:val="4928211D"/>
    <w:rsid w:val="4944547D"/>
    <w:rsid w:val="4A6022F2"/>
    <w:rsid w:val="4AFF5579"/>
    <w:rsid w:val="4B5A31E5"/>
    <w:rsid w:val="4C1C66ED"/>
    <w:rsid w:val="4CCA7EF7"/>
    <w:rsid w:val="4D45637A"/>
    <w:rsid w:val="4E544E71"/>
    <w:rsid w:val="50716603"/>
    <w:rsid w:val="507C1E50"/>
    <w:rsid w:val="508339C8"/>
    <w:rsid w:val="512C2E5B"/>
    <w:rsid w:val="517A75BA"/>
    <w:rsid w:val="51BA3386"/>
    <w:rsid w:val="521F6F37"/>
    <w:rsid w:val="52B246CF"/>
    <w:rsid w:val="535A6AA9"/>
    <w:rsid w:val="5388755E"/>
    <w:rsid w:val="538D2227"/>
    <w:rsid w:val="53D12F03"/>
    <w:rsid w:val="53D35190"/>
    <w:rsid w:val="53D91F58"/>
    <w:rsid w:val="543D06EC"/>
    <w:rsid w:val="548D72C7"/>
    <w:rsid w:val="55C808A5"/>
    <w:rsid w:val="560F1802"/>
    <w:rsid w:val="56C1236A"/>
    <w:rsid w:val="57C33EC0"/>
    <w:rsid w:val="584C4B9E"/>
    <w:rsid w:val="58816255"/>
    <w:rsid w:val="588C69CD"/>
    <w:rsid w:val="59650C07"/>
    <w:rsid w:val="59BE0C31"/>
    <w:rsid w:val="5A7A6D0F"/>
    <w:rsid w:val="5DBE13B2"/>
    <w:rsid w:val="5ED512FE"/>
    <w:rsid w:val="604F4E8B"/>
    <w:rsid w:val="60F46C9F"/>
    <w:rsid w:val="611A2DA3"/>
    <w:rsid w:val="620963CB"/>
    <w:rsid w:val="62FF13F0"/>
    <w:rsid w:val="633B5253"/>
    <w:rsid w:val="63D2388C"/>
    <w:rsid w:val="63F0603D"/>
    <w:rsid w:val="64691F93"/>
    <w:rsid w:val="65982E30"/>
    <w:rsid w:val="65C877CE"/>
    <w:rsid w:val="65EA2F94"/>
    <w:rsid w:val="6672542F"/>
    <w:rsid w:val="66EC2432"/>
    <w:rsid w:val="67FF0F45"/>
    <w:rsid w:val="68525518"/>
    <w:rsid w:val="690877DA"/>
    <w:rsid w:val="69200ABD"/>
    <w:rsid w:val="696F1C32"/>
    <w:rsid w:val="69823BDB"/>
    <w:rsid w:val="6ACE59BF"/>
    <w:rsid w:val="6B421223"/>
    <w:rsid w:val="6BAD7381"/>
    <w:rsid w:val="6C83293F"/>
    <w:rsid w:val="6CE5591E"/>
    <w:rsid w:val="6E195E86"/>
    <w:rsid w:val="6E1C105D"/>
    <w:rsid w:val="6E3F716C"/>
    <w:rsid w:val="70F33611"/>
    <w:rsid w:val="71A07A03"/>
    <w:rsid w:val="71A3114C"/>
    <w:rsid w:val="71AA3CB1"/>
    <w:rsid w:val="73571C35"/>
    <w:rsid w:val="73840989"/>
    <w:rsid w:val="73BB0416"/>
    <w:rsid w:val="741B0EB4"/>
    <w:rsid w:val="75884541"/>
    <w:rsid w:val="75B32F2F"/>
    <w:rsid w:val="76181E20"/>
    <w:rsid w:val="76881156"/>
    <w:rsid w:val="769413F2"/>
    <w:rsid w:val="776B3F01"/>
    <w:rsid w:val="78002B63"/>
    <w:rsid w:val="78AF2513"/>
    <w:rsid w:val="799205A4"/>
    <w:rsid w:val="7BC9703B"/>
    <w:rsid w:val="7CD14323"/>
    <w:rsid w:val="7D1E37C3"/>
    <w:rsid w:val="7E3F39F1"/>
    <w:rsid w:val="7E5D3382"/>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683</Words>
  <Characters>689</Characters>
  <Lines>2</Lines>
  <Paragraphs>1</Paragraphs>
  <TotalTime>3</TotalTime>
  <ScaleCrop>false</ScaleCrop>
  <LinksUpToDate>false</LinksUpToDate>
  <CharactersWithSpaces>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2024-05-17T08:01:00Z</cp:lastPrinted>
  <dcterms:modified xsi:type="dcterms:W3CDTF">2024-06-14T08:07:49Z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97C93CA26B694D7883B2BC753A492681</vt:lpwstr>
  </property>
</Properties>
</file>