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0" w:after="0" w:line="240" w:lineRule="auto"/>
        <w:jc w:val="center"/>
        <w:rPr>
          <w:rFonts w:ascii="宋体" w:hAnsi="宋体" w:eastAsia="宋体"/>
          <w:kern w:val="2"/>
          <w:sz w:val="28"/>
          <w:szCs w:val="28"/>
          <w:lang w:eastAsia="zh-CN"/>
        </w:rPr>
      </w:pPr>
      <w:bookmarkStart w:id="0" w:name="br1"/>
      <w:bookmarkEnd w:id="0"/>
      <w:r>
        <w:rPr>
          <w:rFonts w:hint="eastAsia" w:ascii="宋体" w:hAnsi="宋体" w:eastAsia="宋体"/>
          <w:kern w:val="2"/>
          <w:sz w:val="28"/>
          <w:szCs w:val="28"/>
          <w:shd w:val="clear" w:fill="FFFFFF"/>
          <w:lang w:eastAsia="zh-CN"/>
        </w:rPr>
        <w:t>探究酒精对</w:t>
      </w:r>
      <w:r>
        <w:rPr>
          <w:rFonts w:hint="eastAsia" w:ascii="宋体" w:hAnsi="宋体" w:eastAsia="宋体"/>
          <w:kern w:val="2"/>
          <w:sz w:val="28"/>
          <w:szCs w:val="28"/>
          <w:shd w:val="clear" w:fill="FFFFFF"/>
          <w:lang w:val="en-US" w:eastAsia="zh-CN"/>
        </w:rPr>
        <w:t>水蚤</w:t>
      </w:r>
      <w:r>
        <w:rPr>
          <w:rFonts w:hint="eastAsia" w:ascii="宋体" w:hAnsi="宋体" w:eastAsia="宋体"/>
          <w:kern w:val="2"/>
          <w:sz w:val="28"/>
          <w:szCs w:val="28"/>
          <w:shd w:val="clear" w:fill="FFFFFF"/>
          <w:lang w:eastAsia="zh-CN"/>
        </w:rPr>
        <w:t>心率的影响实验创新</w:t>
      </w:r>
    </w:p>
    <w:p>
      <w:pPr>
        <w:widowControl w:val="0"/>
        <w:spacing w:before="0" w:after="0" w:line="240" w:lineRule="auto"/>
        <w:jc w:val="center"/>
        <w:rPr>
          <w:rFonts w:ascii="宋体" w:hAnsi="宋体" w:eastAsia="宋体"/>
          <w:kern w:val="2"/>
          <w:sz w:val="24"/>
          <w:szCs w:val="24"/>
          <w:lang w:eastAsia="zh-CN"/>
        </w:rPr>
      </w:pPr>
      <w:r>
        <w:rPr>
          <w:rFonts w:hint="eastAsia" w:ascii="宋体" w:hAnsi="宋体" w:eastAsia="宋体"/>
          <w:kern w:val="2"/>
          <w:sz w:val="24"/>
          <w:szCs w:val="24"/>
          <w:lang w:eastAsia="zh-CN"/>
        </w:rPr>
        <w:t>武进区淹城初级中学  韩丽</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1.实验教学背景</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1.1 教材分析</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本节内容采用苏教版八年级下册第10单元健康地生活中的第26章第1节内容《远离烟酒》中探究实验。本节内容承接第25章，在第二节《威胁健康的主要疾病》时学生已经初步认识到烟酒对健康有威胁，转而自然顺延到探究烟酒如何对健康产生危害。</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本节内容旨在通过探究活动让学生认识到生活习惯与行为选择能够影响人体健康，从而自觉的做到拒绝饮酒，</w:t>
      </w:r>
      <w:r>
        <w:rPr>
          <w:rFonts w:hint="eastAsia" w:ascii="宋体" w:hAnsi="宋体" w:eastAsia="宋体"/>
          <w:kern w:val="2"/>
          <w:sz w:val="21"/>
          <w:szCs w:val="21"/>
          <w:shd w:val="clear" w:fill="FFFFFF"/>
          <w:lang w:eastAsia="zh-CN"/>
        </w:rPr>
        <w:t>引导学生养成良好的生活行为习惯，</w:t>
      </w:r>
      <w:r>
        <w:rPr>
          <w:rFonts w:hint="eastAsia" w:ascii="宋体" w:hAnsi="宋体" w:eastAsia="宋体"/>
          <w:kern w:val="2"/>
          <w:sz w:val="21"/>
          <w:szCs w:val="21"/>
          <w:lang w:eastAsia="zh-CN"/>
        </w:rPr>
        <w:t>增强机体健康，具备正确的健康意识，并具备一定的责任担当，主动的向身边人宣传烟酒的危害。</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 xml:space="preserve"> </w:t>
      </w:r>
      <w:r>
        <w:rPr>
          <w:rFonts w:hint="eastAsia" w:ascii="宋体" w:hAnsi="宋体" w:eastAsia="宋体"/>
          <w:kern w:val="2"/>
          <w:sz w:val="21"/>
          <w:szCs w:val="21"/>
          <w:shd w:val="clear" w:fill="FFFFFF"/>
          <w:lang w:eastAsia="zh-CN"/>
        </w:rPr>
        <w:t>探究《酒精对</w:t>
      </w:r>
      <w:r>
        <w:rPr>
          <w:rFonts w:hint="eastAsia" w:ascii="宋体" w:hAnsi="宋体" w:eastAsia="宋体"/>
          <w:kern w:val="2"/>
          <w:sz w:val="21"/>
          <w:szCs w:val="21"/>
          <w:shd w:val="clear" w:fill="FFFFFF"/>
          <w:lang w:val="en-US" w:eastAsia="zh-CN"/>
        </w:rPr>
        <w:t>水蚤</w:t>
      </w:r>
      <w:r>
        <w:rPr>
          <w:rFonts w:hint="eastAsia" w:ascii="宋体" w:hAnsi="宋体" w:eastAsia="宋体"/>
          <w:kern w:val="2"/>
          <w:sz w:val="21"/>
          <w:szCs w:val="21"/>
          <w:shd w:val="clear" w:fill="FFFFFF"/>
          <w:lang w:eastAsia="zh-CN"/>
        </w:rPr>
        <w:t>心率的影响》实验展开，</w:t>
      </w:r>
      <w:r>
        <w:rPr>
          <w:rFonts w:hint="eastAsia" w:ascii="宋体" w:hAnsi="宋体" w:eastAsia="宋体"/>
          <w:kern w:val="2"/>
          <w:sz w:val="21"/>
          <w:szCs w:val="21"/>
          <w:lang w:eastAsia="zh-CN"/>
        </w:rPr>
        <w:t>旨在让学生在活动过程中学习探究实验的一般流程、体会如何按照实验原则设计实验，形成理性的思维逻辑；同时学会最基本的数据测量、数据分析等技能。</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1.2学情分析</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初二的学生已经脱离儿童、青少年的心态，处于向成年人转变的重要时期，对成年人的一些生活行为有极大的好奇心和模仿心理，觉得饮酒、吸烟之后就是成年人的象征。在此时基于健康生活方式选择的问题进行实验探究，</w:t>
      </w:r>
      <w:r>
        <w:rPr>
          <w:rFonts w:hint="eastAsia" w:ascii="宋体" w:hAnsi="宋体" w:eastAsia="宋体"/>
          <w:kern w:val="2"/>
          <w:sz w:val="21"/>
          <w:szCs w:val="21"/>
          <w:shd w:val="clear" w:fill="FFFFFF"/>
          <w:lang w:eastAsia="zh-CN"/>
        </w:rPr>
        <w:t>及时的引领学生养成健康的生活习惯，</w:t>
      </w:r>
      <w:r>
        <w:rPr>
          <w:rFonts w:hint="eastAsia" w:ascii="宋体" w:hAnsi="宋体" w:eastAsia="宋体"/>
          <w:kern w:val="2"/>
          <w:sz w:val="21"/>
          <w:szCs w:val="21"/>
          <w:lang w:eastAsia="zh-CN"/>
        </w:rPr>
        <w:t>做到珍爱生命显得极为重要。</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学生在日常生活中对酒比较熟悉，但是酒究竟对人体有没有危害实际上没有清晰的认知，甚至不以为意，因为喝酒的人很多，有些人或者广告都在宣扬喝酒有助于调节情绪，促进血液循环，特别是国人有泡药酒、过年自制酿酒的习惯。</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2.实验器材：</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val="en-US" w:eastAsia="zh-CN"/>
        </w:rPr>
        <w:t>75%</w:t>
      </w:r>
      <w:r>
        <w:rPr>
          <w:rFonts w:hint="eastAsia" w:ascii="宋体" w:hAnsi="宋体" w:eastAsia="宋体"/>
          <w:kern w:val="2"/>
          <w:sz w:val="21"/>
          <w:szCs w:val="21"/>
          <w:lang w:eastAsia="zh-CN"/>
        </w:rPr>
        <w:t>酒精、清水、红肚玻璃鱼、烧杯、量筒、滴管、培养皿、载玻片、手机固定支架、放大镜、手机、捞鱼网、标签纸、吸水纸。</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3.实验创新</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3.1实验材料</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 xml:space="preserve">教材选材：水蚤 </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 xml:space="preserve">优点：（1）材料体积小，易操作。 </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（2）显微镜下身体透明，易观察。</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（3）可以在盖玻片下生存，放回水域也鲜少受损害现象。</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缺点：（1）心跳过快，不利于计数。</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（2）水蚤的心脏很小，又显白色，不容易被学生找到。</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（3）实际操作过程中易被盖玻片压死。</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（4）水蚤为节肢动物，心脏结构和血液循环与人体有较大差异，属于开管式循环。</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本实验选材：红肚玻璃鱼</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优点：（1）材料体长4-5厘米，大小适中</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（2）全身透明，肉眼就可以观察到心脏的位置与心率。</w:t>
      </w:r>
    </w:p>
    <w:p>
      <w:pPr>
        <w:widowControl w:val="0"/>
        <w:spacing w:before="0" w:after="0" w:line="240" w:lineRule="auto"/>
        <w:jc w:val="left"/>
        <w:rPr>
          <w:rFonts w:hint="eastAsia" w:ascii="宋体" w:hAnsi="宋体" w:eastAsia="宋体"/>
          <w:kern w:val="2"/>
          <w:sz w:val="21"/>
          <w:szCs w:val="21"/>
          <w:lang w:eastAsia="zh-CN"/>
        </w:rPr>
      </w:pPr>
      <w:r>
        <w:rPr>
          <w:rFonts w:hint="eastAsia" w:ascii="宋体" w:hAnsi="宋体" w:eastAsia="宋体"/>
          <w:kern w:val="2"/>
          <w:sz w:val="21"/>
          <w:szCs w:val="21"/>
          <w:lang w:eastAsia="zh-CN"/>
        </w:rPr>
        <w:t>（3）与</w:t>
      </w:r>
      <w:r>
        <w:fldChar w:fldCharType="begin"/>
      </w:r>
      <w:r>
        <w:rPr>
          <w:lang w:eastAsia="zh-CN"/>
        </w:rPr>
        <w:instrText xml:space="preserve">HYPERLINK \l "br20"</w:instrText>
      </w:r>
      <w:r>
        <w:fldChar w:fldCharType="separate"/>
      </w:r>
      <w:r>
        <w:rPr>
          <w:rFonts w:hint="eastAsia" w:ascii="宋体" w:hAnsi="宋体" w:eastAsia="宋体"/>
          <w:kern w:val="2"/>
          <w:sz w:val="21"/>
          <w:szCs w:val="21"/>
          <w:lang w:eastAsia="zh-CN"/>
        </w:rPr>
        <w:t>斑马鱼</w:t>
      </w:r>
      <w:r>
        <w:rPr>
          <w:rFonts w:ascii="宋体" w:hAnsi="宋体" w:eastAsia="宋体"/>
          <w:kern w:val="2"/>
          <w:sz w:val="21"/>
          <w:szCs w:val="21"/>
          <w:lang w:eastAsia="zh-CN"/>
        </w:rPr>
        <w:fldChar w:fldCharType="end"/>
      </w:r>
      <w:r>
        <w:rPr>
          <w:rFonts w:hint="eastAsia" w:ascii="宋体" w:hAnsi="宋体" w:eastAsia="宋体"/>
          <w:kern w:val="2"/>
          <w:sz w:val="21"/>
          <w:szCs w:val="21"/>
          <w:lang w:eastAsia="zh-CN"/>
        </w:rPr>
        <w:t>属于同目物种，斑马鱼的心率在每分钟150左右，易计数。</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3.1实验材料</w:t>
      </w:r>
    </w:p>
    <w:p>
      <w:pPr>
        <w:widowControl w:val="0"/>
        <w:spacing w:before="0" w:after="0" w:line="240" w:lineRule="auto"/>
        <w:ind w:firstLine="420"/>
        <w:jc w:val="left"/>
        <w:rPr>
          <w:rFonts w:hint="eastAsia" w:ascii="宋体" w:hAnsi="宋体" w:eastAsia="宋体"/>
          <w:kern w:val="2"/>
          <w:sz w:val="21"/>
          <w:szCs w:val="21"/>
          <w:lang w:val="en-US" w:eastAsia="zh-CN"/>
        </w:rPr>
      </w:pPr>
      <w:r>
        <w:rPr>
          <w:rFonts w:hint="eastAsia" w:ascii="宋体" w:hAnsi="宋体" w:eastAsia="宋体"/>
          <w:kern w:val="2"/>
          <w:sz w:val="21"/>
          <w:szCs w:val="21"/>
          <w:lang w:val="en-US" w:eastAsia="zh-CN"/>
        </w:rPr>
        <w:t>设计实验材料的选择环节</w:t>
      </w:r>
    </w:p>
    <w:p>
      <w:pPr>
        <w:widowControl w:val="0"/>
        <w:spacing w:before="0" w:after="0" w:line="240" w:lineRule="auto"/>
        <w:ind w:firstLine="420"/>
        <w:jc w:val="left"/>
        <w:rPr>
          <w:rFonts w:hint="eastAsia" w:ascii="宋体" w:hAnsi="宋体" w:eastAsia="宋体"/>
          <w:kern w:val="2"/>
          <w:sz w:val="21"/>
          <w:szCs w:val="21"/>
          <w:lang w:val="en-US" w:eastAsia="zh-CN"/>
        </w:rPr>
      </w:pPr>
      <w:r>
        <w:rPr>
          <w:rFonts w:hint="default" w:ascii="宋体" w:hAnsi="宋体" w:eastAsia="宋体"/>
          <w:kern w:val="2"/>
          <w:sz w:val="21"/>
          <w:szCs w:val="21"/>
          <w:lang w:val="en-US" w:eastAsia="zh-CN"/>
        </w:rPr>
        <w:t>资料给出几种实验材料</w:t>
      </w:r>
      <w:r>
        <w:rPr>
          <w:rFonts w:hint="eastAsia" w:ascii="宋体" w:hAnsi="宋体" w:eastAsia="宋体"/>
          <w:kern w:val="2"/>
          <w:sz w:val="21"/>
          <w:szCs w:val="21"/>
          <w:lang w:val="en-US" w:eastAsia="zh-CN"/>
        </w:rPr>
        <w:t>：水蚤、玻璃蛙、红肚玻璃鱼、玻璃猫鱼</w:t>
      </w:r>
      <w:r>
        <w:rPr>
          <w:rFonts w:hint="default" w:ascii="宋体" w:hAnsi="宋体" w:eastAsia="宋体"/>
          <w:kern w:val="2"/>
          <w:sz w:val="21"/>
          <w:szCs w:val="21"/>
          <w:lang w:val="en-US" w:eastAsia="zh-CN"/>
        </w:rPr>
        <w:t>及相关资料，然后让学生进行选择，并简单说说理由</w:t>
      </w:r>
      <w:r>
        <w:rPr>
          <w:rFonts w:hint="eastAsia" w:ascii="宋体" w:hAnsi="宋体" w:eastAsia="宋体"/>
          <w:kern w:val="2"/>
          <w:sz w:val="21"/>
          <w:szCs w:val="21"/>
          <w:lang w:val="en-US" w:eastAsia="zh-CN"/>
        </w:rPr>
        <w:t>。</w:t>
      </w:r>
    </w:p>
    <w:p>
      <w:pPr>
        <w:widowControl w:val="0"/>
        <w:spacing w:before="0" w:after="0" w:line="240" w:lineRule="auto"/>
        <w:jc w:val="left"/>
        <w:rPr>
          <w:rFonts w:hint="default" w:ascii="宋体" w:hAnsi="宋体" w:eastAsia="宋体"/>
          <w:kern w:val="2"/>
          <w:sz w:val="21"/>
          <w:szCs w:val="21"/>
          <w:lang w:val="en-US" w:eastAsia="zh-CN"/>
        </w:rPr>
      </w:pPr>
      <w:r>
        <w:rPr>
          <w:rFonts w:hint="default" w:ascii="宋体" w:hAnsi="宋体" w:eastAsia="宋体"/>
          <w:kern w:val="2"/>
          <w:sz w:val="21"/>
          <w:szCs w:val="21"/>
          <w:lang w:val="en-US" w:eastAsia="zh-CN"/>
        </w:rPr>
        <w:t>优点：</w:t>
      </w:r>
    </w:p>
    <w:p>
      <w:pPr>
        <w:widowControl w:val="0"/>
        <w:spacing w:before="0" w:after="0" w:line="240" w:lineRule="auto"/>
        <w:ind w:firstLine="420"/>
        <w:jc w:val="left"/>
        <w:rPr>
          <w:rFonts w:hint="default" w:ascii="宋体" w:hAnsi="宋体" w:eastAsia="宋体"/>
          <w:kern w:val="2"/>
          <w:sz w:val="21"/>
          <w:szCs w:val="21"/>
          <w:lang w:val="en-US" w:eastAsia="zh-CN"/>
        </w:rPr>
      </w:pPr>
      <w:r>
        <w:rPr>
          <w:rFonts w:hint="eastAsia" w:ascii="宋体" w:hAnsi="宋体" w:eastAsia="宋体"/>
          <w:kern w:val="2"/>
          <w:sz w:val="21"/>
          <w:szCs w:val="21"/>
          <w:lang w:val="en-US" w:eastAsia="zh-CN"/>
        </w:rPr>
        <w:t>（1）</w:t>
      </w:r>
      <w:r>
        <w:rPr>
          <w:rFonts w:hint="default" w:ascii="宋体" w:hAnsi="宋体" w:eastAsia="宋体"/>
          <w:kern w:val="2"/>
          <w:sz w:val="21"/>
          <w:szCs w:val="21"/>
          <w:lang w:val="en-US" w:eastAsia="zh-CN"/>
        </w:rPr>
        <w:t>训练学生的思维能力</w:t>
      </w:r>
    </w:p>
    <w:p>
      <w:pPr>
        <w:widowControl w:val="0"/>
        <w:spacing w:before="0" w:after="0" w:line="240" w:lineRule="auto"/>
        <w:ind w:firstLine="420"/>
        <w:jc w:val="left"/>
        <w:rPr>
          <w:rFonts w:hint="default" w:ascii="宋体" w:hAnsi="宋体" w:eastAsia="宋体"/>
          <w:kern w:val="2"/>
          <w:sz w:val="21"/>
          <w:szCs w:val="21"/>
          <w:lang w:val="en-US" w:eastAsia="zh-CN"/>
        </w:rPr>
      </w:pPr>
      <w:r>
        <w:rPr>
          <w:rFonts w:hint="eastAsia" w:ascii="宋体" w:hAnsi="宋体" w:eastAsia="宋体"/>
          <w:kern w:val="2"/>
          <w:sz w:val="21"/>
          <w:szCs w:val="21"/>
          <w:lang w:val="en-US" w:eastAsia="zh-CN"/>
        </w:rPr>
        <w:t>（2）</w:t>
      </w:r>
      <w:r>
        <w:rPr>
          <w:rFonts w:hint="default" w:ascii="宋体" w:hAnsi="宋体" w:eastAsia="宋体"/>
          <w:kern w:val="2"/>
          <w:sz w:val="21"/>
          <w:szCs w:val="21"/>
          <w:lang w:val="en-US" w:eastAsia="zh-CN"/>
        </w:rPr>
        <w:t>明确选材的一般原则：满足实验目的、干扰最小化、操作简便化、材料来源简便化</w:t>
      </w:r>
      <w:r>
        <w:rPr>
          <w:rFonts w:hint="eastAsia" w:ascii="宋体" w:hAnsi="宋体" w:eastAsia="宋体"/>
          <w:kern w:val="2"/>
          <w:sz w:val="21"/>
          <w:szCs w:val="21"/>
          <w:lang w:val="en-US" w:eastAsia="zh-CN"/>
        </w:rPr>
        <w:t>。</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3.2实验计数方法</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传统方法：打点计数法</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缺点：打点计数法，对于时间的控制难度大，而且容易漏打点导致数据不准确。</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改进后：直接肉眼计数或放大镜下直接计数、借助手机相机慢动作功能</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优点：（1）由于材料全身透明，鲜红的心脏方便肉眼或放大镜下直接计数。</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（2）相机的慢动作拍摄功能直接可以10秒计时，并且还可以回放，方便一时数错的同学及时纠正。</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（3）慢动作视频播放时还可以叠加减速，对于不能敏锐计数的同学很方便。</w:t>
      </w:r>
    </w:p>
    <w:p>
      <w:pPr>
        <w:widowControl w:val="0"/>
        <w:spacing w:before="0" w:after="0" w:line="240" w:lineRule="auto"/>
        <w:ind w:left="440" w:leftChars="200"/>
        <w:jc w:val="left"/>
        <w:rPr>
          <w:rFonts w:ascii="宋体" w:hAnsi="宋体" w:eastAsia="宋体"/>
          <w:kern w:val="2"/>
          <w:sz w:val="21"/>
          <w:szCs w:val="21"/>
          <w:lang w:eastAsia="zh-CN"/>
        </w:rPr>
      </w:pPr>
      <w:r>
        <w:rPr>
          <w:rFonts w:ascii="宋体" w:hAnsi="宋体" w:eastAsia="宋体"/>
          <w:kern w:val="2"/>
          <w:sz w:val="21"/>
          <w:szCs w:val="21"/>
          <w:lang w:eastAsia="zh-CN"/>
        </w:rPr>
        <w:t>3.3</w:t>
      </w:r>
      <w:r>
        <w:rPr>
          <w:rFonts w:hint="eastAsia" w:ascii="宋体" w:hAnsi="宋体" w:eastAsia="宋体"/>
          <w:kern w:val="2"/>
          <w:sz w:val="21"/>
          <w:szCs w:val="21"/>
          <w:lang w:eastAsia="zh-CN"/>
        </w:rPr>
        <w:t>分组实验和对照方式</w:t>
      </w:r>
      <w:r>
        <w:rPr>
          <w:rFonts w:ascii="宋体" w:hAnsi="宋体" w:eastAsia="宋体"/>
          <w:kern w:val="2"/>
          <w:sz w:val="21"/>
          <w:szCs w:val="21"/>
          <w:lang w:eastAsia="zh-CN"/>
        </w:rPr>
        <w:cr/>
      </w:r>
      <w:r>
        <w:rPr>
          <w:rFonts w:hint="eastAsia" w:ascii="宋体" w:hAnsi="宋体" w:eastAsia="宋体"/>
          <w:kern w:val="2"/>
          <w:sz w:val="21"/>
          <w:szCs w:val="21"/>
          <w:lang w:eastAsia="zh-CN"/>
        </w:rPr>
        <w:t>传统方法：每组学生用不同的小鱼来完成所有酒精浓度的数据统计。</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缺点：耗时长，由于个体差异导致数据严密性差。</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改进后：（1）每组学生只测一种酒精浓度下的清水心率和对应酒精浓度的心率。</w:t>
      </w:r>
      <w:r>
        <w:rPr>
          <w:rFonts w:hint="eastAsia" w:ascii="宋体" w:hAnsi="宋体" w:eastAsia="宋体"/>
          <w:kern w:val="2"/>
          <w:sz w:val="21"/>
          <w:szCs w:val="21"/>
          <w:lang w:eastAsia="zh-CN"/>
        </w:rPr>
        <w:cr/>
      </w:r>
      <w:r>
        <w:rPr>
          <w:rFonts w:hint="eastAsia" w:ascii="宋体" w:hAnsi="宋体" w:eastAsia="宋体"/>
          <w:kern w:val="2"/>
          <w:sz w:val="21"/>
          <w:szCs w:val="21"/>
          <w:lang w:eastAsia="zh-CN"/>
        </w:rPr>
        <w:t xml:space="preserve">       </w:t>
      </w:r>
      <w:r>
        <w:rPr>
          <w:rFonts w:ascii="宋体" w:hAnsi="宋体" w:eastAsia="宋体"/>
          <w:kern w:val="2"/>
          <w:sz w:val="21"/>
          <w:szCs w:val="21"/>
          <w:lang w:eastAsia="zh-CN"/>
        </w:rPr>
        <w:t xml:space="preserve">     </w:t>
      </w:r>
      <w:r>
        <w:rPr>
          <w:rFonts w:hint="eastAsia" w:ascii="宋体" w:hAnsi="宋体" w:eastAsia="宋体"/>
          <w:kern w:val="2"/>
          <w:sz w:val="21"/>
          <w:szCs w:val="21"/>
          <w:lang w:eastAsia="zh-CN"/>
        </w:rPr>
        <w:t>（2）有一组学生可以选择任意没有的酒精浓度进行实验</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优点：耗时短、 数据的可信度高</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4</w:t>
      </w:r>
      <w:r>
        <w:rPr>
          <w:rFonts w:hint="eastAsia" w:ascii="宋体" w:hAnsi="宋体" w:eastAsia="宋体"/>
          <w:kern w:val="2"/>
          <w:sz w:val="21"/>
          <w:szCs w:val="21"/>
          <w:lang w:eastAsia="zh-CN"/>
        </w:rPr>
        <w:t xml:space="preserve"> 实验数据采集和分析</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4</w:t>
      </w:r>
      <w:r>
        <w:rPr>
          <w:rFonts w:hint="eastAsia" w:ascii="宋体" w:hAnsi="宋体" w:eastAsia="宋体"/>
          <w:kern w:val="2"/>
          <w:sz w:val="21"/>
          <w:szCs w:val="21"/>
          <w:lang w:eastAsia="zh-CN"/>
        </w:rPr>
        <w:t>.1数据采集：</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a.要求对同一条小鱼在清水中和对应的酒精中都要计数10s内的心率，形成严格的对照</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b.同一条小鱼在清水中和对应的酒精中重复计数三次，分别为</w:t>
      </w:r>
      <w:r>
        <w:rPr>
          <w:rFonts w:ascii="宋体" w:hAnsi="宋体" w:eastAsia="宋体"/>
          <w:kern w:val="2"/>
          <w:sz w:val="21"/>
          <w:szCs w:val="21"/>
          <w:lang w:eastAsia="zh-CN"/>
        </w:rPr>
        <w:t>60</w:t>
      </w:r>
      <w:r>
        <w:rPr>
          <w:rFonts w:hint="eastAsia" w:ascii="宋体" w:hAnsi="宋体" w:eastAsia="宋体"/>
          <w:kern w:val="2"/>
          <w:sz w:val="21"/>
          <w:szCs w:val="21"/>
          <w:lang w:eastAsia="zh-CN"/>
        </w:rPr>
        <w:t>s后、</w:t>
      </w:r>
      <w:r>
        <w:rPr>
          <w:rFonts w:ascii="宋体" w:hAnsi="宋体" w:eastAsia="宋体"/>
          <w:kern w:val="2"/>
          <w:sz w:val="21"/>
          <w:szCs w:val="21"/>
          <w:lang w:eastAsia="zh-CN"/>
        </w:rPr>
        <w:t>9</w:t>
      </w:r>
      <w:r>
        <w:rPr>
          <w:rFonts w:hint="eastAsia" w:ascii="宋体" w:hAnsi="宋体" w:eastAsia="宋体"/>
          <w:kern w:val="2"/>
          <w:sz w:val="21"/>
          <w:szCs w:val="21"/>
          <w:lang w:eastAsia="zh-CN"/>
        </w:rPr>
        <w:t>0s后、</w:t>
      </w:r>
      <w:r>
        <w:rPr>
          <w:rFonts w:ascii="宋体" w:hAnsi="宋体" w:eastAsia="宋体"/>
          <w:kern w:val="2"/>
          <w:sz w:val="21"/>
          <w:szCs w:val="21"/>
          <w:lang w:eastAsia="zh-CN"/>
        </w:rPr>
        <w:t>120</w:t>
      </w:r>
      <w:r>
        <w:rPr>
          <w:rFonts w:hint="eastAsia" w:ascii="宋体" w:hAnsi="宋体" w:eastAsia="宋体"/>
          <w:kern w:val="2"/>
          <w:sz w:val="21"/>
          <w:szCs w:val="21"/>
          <w:lang w:eastAsia="zh-CN"/>
        </w:rPr>
        <w:t>s后。</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c.在清水中计数后放回大烧杯中让小鱼恢复1-2分钟，再放入酒精中计数。</w:t>
      </w:r>
    </w:p>
    <w:p>
      <w:pPr>
        <w:widowControl w:val="0"/>
        <w:spacing w:before="0" w:after="0" w:line="240" w:lineRule="auto"/>
        <w:jc w:val="left"/>
        <w:rPr>
          <w:rFonts w:hint="eastAsia" w:ascii="宋体" w:hAnsi="宋体" w:eastAsia="宋体"/>
          <w:kern w:val="2"/>
          <w:sz w:val="21"/>
          <w:szCs w:val="21"/>
          <w:lang w:eastAsia="zh-CN"/>
        </w:rPr>
      </w:pPr>
      <w:r>
        <w:rPr>
          <w:rFonts w:hint="eastAsia" w:ascii="宋体" w:hAnsi="宋体" w:eastAsia="宋体"/>
          <w:kern w:val="2"/>
          <w:sz w:val="21"/>
          <w:szCs w:val="21"/>
          <w:lang w:eastAsia="zh-CN"/>
        </w:rPr>
        <w:t>d.每个酒精浓度下计数三条小鱼的心率。</w:t>
      </w:r>
    </w:p>
    <w:p>
      <w:pPr>
        <w:widowControl w:val="0"/>
        <w:spacing w:before="0" w:after="0" w:line="240" w:lineRule="auto"/>
        <w:jc w:val="left"/>
        <w:rPr>
          <w:rFonts w:hint="eastAsia" w:ascii="宋体" w:hAnsi="宋体" w:eastAsia="宋体"/>
          <w:kern w:val="2"/>
          <w:sz w:val="21"/>
          <w:szCs w:val="21"/>
          <w:lang w:eastAsia="zh-CN"/>
        </w:rPr>
      </w:pPr>
      <w:r>
        <w:rPr>
          <w:rFonts w:hint="eastAsia" w:ascii="宋体" w:hAnsi="宋体" w:eastAsia="宋体"/>
          <w:kern w:val="2"/>
          <w:sz w:val="21"/>
          <w:szCs w:val="21"/>
          <w:lang w:eastAsia="zh-CN"/>
        </w:rPr>
        <w:t>优点：</w:t>
      </w:r>
      <w:bookmarkStart w:id="2" w:name="_GoBack"/>
      <w:bookmarkEnd w:id="2"/>
      <w:r>
        <w:rPr>
          <w:rFonts w:hint="eastAsia" w:ascii="宋体" w:hAnsi="宋体" w:eastAsia="宋体"/>
          <w:kern w:val="2"/>
          <w:sz w:val="21"/>
          <w:szCs w:val="21"/>
          <w:lang w:eastAsia="zh-CN"/>
        </w:rPr>
        <w:t>尽可能保证了重复实验、实验的等量原则和完全的对照。并且连续的、持续的观测心率可以更好的了解酒精对小鱼心率的作用变化。</w:t>
      </w:r>
    </w:p>
    <w:p>
      <w:pPr>
        <w:widowControl w:val="0"/>
        <w:spacing w:before="0" w:after="0" w:line="240" w:lineRule="auto"/>
        <w:ind w:firstLine="840" w:firstLineChars="400"/>
        <w:jc w:val="left"/>
        <w:rPr>
          <w:rFonts w:ascii="宋体" w:hAnsi="宋体" w:eastAsia="宋体"/>
          <w:kern w:val="2"/>
          <w:sz w:val="21"/>
          <w:szCs w:val="21"/>
          <w:lang w:eastAsia="zh-CN"/>
        </w:rPr>
      </w:pPr>
      <w:r>
        <w:rPr>
          <w:rFonts w:hint="eastAsia" w:ascii="宋体" w:hAnsi="宋体" w:eastAsia="宋体"/>
          <w:kern w:val="2"/>
          <w:sz w:val="21"/>
          <w:szCs w:val="21"/>
          <w:lang w:eastAsia="zh-CN"/>
        </w:rPr>
        <w:t xml:space="preserve">组别：   </w:t>
      </w:r>
      <w:r>
        <w:rPr>
          <w:rFonts w:hint="eastAsia" w:ascii="宋体" w:hAnsi="宋体" w:eastAsia="宋体"/>
          <w:kern w:val="2"/>
          <w:sz w:val="21"/>
          <w:szCs w:val="21"/>
          <w:u w:val="single"/>
          <w:lang w:eastAsia="zh-CN"/>
        </w:rPr>
        <w:t xml:space="preserve"> </w:t>
      </w:r>
      <w:r>
        <w:rPr>
          <w:rFonts w:ascii="宋体" w:hAnsi="宋体" w:eastAsia="宋体"/>
          <w:kern w:val="2"/>
          <w:sz w:val="21"/>
          <w:szCs w:val="21"/>
          <w:u w:val="single"/>
          <w:lang w:eastAsia="zh-CN"/>
        </w:rPr>
        <w:t xml:space="preserve">    </w:t>
      </w:r>
      <w:r>
        <w:rPr>
          <w:rFonts w:hint="eastAsia" w:ascii="宋体" w:hAnsi="宋体" w:eastAsia="宋体"/>
          <w:kern w:val="2"/>
          <w:sz w:val="21"/>
          <w:szCs w:val="21"/>
          <w:u w:val="single"/>
          <w:lang w:eastAsia="zh-CN"/>
        </w:rPr>
        <w:t xml:space="preserve">**浓度酒精溶液 </w:t>
      </w:r>
      <w:r>
        <w:rPr>
          <w:rFonts w:ascii="宋体" w:hAnsi="宋体" w:eastAsia="宋体"/>
          <w:kern w:val="2"/>
          <w:sz w:val="21"/>
          <w:szCs w:val="21"/>
          <w:u w:val="single"/>
          <w:lang w:eastAsia="zh-CN"/>
        </w:rPr>
        <w:t xml:space="preserve">  </w:t>
      </w:r>
      <w:r>
        <w:rPr>
          <w:rFonts w:hint="eastAsia" w:ascii="宋体" w:hAnsi="宋体" w:eastAsia="宋体"/>
          <w:kern w:val="2"/>
          <w:sz w:val="21"/>
          <w:szCs w:val="21"/>
          <w:u w:val="single"/>
          <w:lang w:eastAsia="zh-CN"/>
        </w:rPr>
        <w:t xml:space="preserve"> </w:t>
      </w:r>
      <w:r>
        <w:rPr>
          <w:rFonts w:hint="eastAsia" w:ascii="宋体" w:hAnsi="宋体" w:eastAsia="宋体"/>
          <w:kern w:val="2"/>
          <w:sz w:val="21"/>
          <w:szCs w:val="21"/>
          <w:lang w:eastAsia="zh-CN"/>
        </w:rPr>
        <w:t xml:space="preserve">                  </w:t>
      </w:r>
    </w:p>
    <w:p>
      <w:pPr>
        <w:spacing w:before="0" w:after="0" w:line="240" w:lineRule="auto"/>
        <w:jc w:val="left"/>
        <w:rPr>
          <w:rFonts w:ascii="宋体" w:hAnsi="宋体" w:eastAsia="宋体" w:cs="宋体"/>
          <w:sz w:val="24"/>
          <w:szCs w:val="24"/>
          <w:lang w:eastAsia="zh-CN"/>
        </w:rPr>
      </w:pPr>
      <w:r>
        <w:rPr>
          <w:rFonts w:ascii="宋体" w:hAnsi="宋体" w:eastAsia="宋体" w:cs="宋体"/>
          <w:sz w:val="24"/>
          <w:szCs w:val="24"/>
          <w:lang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63500</wp:posOffset>
            </wp:positionV>
            <wp:extent cx="3309620" cy="1828800"/>
            <wp:effectExtent l="0" t="0" r="5080" b="0"/>
            <wp:wrapTight wrapText="bothSides">
              <wp:wrapPolygon>
                <wp:start x="0" y="0"/>
                <wp:lineTo x="0" y="21375"/>
                <wp:lineTo x="21509" y="21375"/>
                <wp:lineTo x="21509"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09620" cy="1828800"/>
                    </a:xfrm>
                    <a:prstGeom prst="rect">
                      <a:avLst/>
                    </a:prstGeom>
                    <a:noFill/>
                    <a:ln>
                      <a:noFill/>
                    </a:ln>
                  </pic:spPr>
                </pic:pic>
              </a:graphicData>
            </a:graphic>
          </wp:anchor>
        </w:drawing>
      </w: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widowControl w:val="0"/>
        <w:spacing w:before="0" w:after="0" w:line="240" w:lineRule="auto"/>
        <w:jc w:val="left"/>
        <w:rPr>
          <w:rFonts w:ascii="宋体" w:hAnsi="宋体" w:eastAsia="宋体"/>
          <w:kern w:val="2"/>
          <w:sz w:val="21"/>
          <w:szCs w:val="21"/>
          <w:lang w:eastAsia="zh-CN"/>
        </w:rPr>
      </w:pPr>
    </w:p>
    <w:p>
      <w:pPr>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4</w:t>
      </w:r>
      <w:r>
        <w:rPr>
          <w:rFonts w:hint="eastAsia" w:ascii="宋体" w:hAnsi="宋体" w:eastAsia="宋体"/>
          <w:kern w:val="2"/>
          <w:sz w:val="21"/>
          <w:szCs w:val="21"/>
          <w:lang w:eastAsia="zh-CN"/>
        </w:rPr>
        <w:t>.2</w:t>
      </w:r>
      <w:r>
        <w:rPr>
          <w:rFonts w:ascii="宋体" w:hAnsi="宋体" w:eastAsia="宋体"/>
          <w:kern w:val="2"/>
          <w:sz w:val="21"/>
          <w:szCs w:val="21"/>
          <w:lang w:eastAsia="zh-CN"/>
        </w:rPr>
        <w:t>数据汇总</w:t>
      </w:r>
      <w:r>
        <w:rPr>
          <w:rFonts w:hint="eastAsia" w:ascii="宋体" w:hAnsi="宋体" w:eastAsia="宋体"/>
          <w:kern w:val="2"/>
          <w:sz w:val="21"/>
          <w:szCs w:val="21"/>
          <w:lang w:eastAsia="zh-CN"/>
        </w:rPr>
        <w:t>1</w:t>
      </w:r>
      <w:r>
        <w:rPr>
          <w:rFonts w:ascii="宋体" w:hAnsi="宋体" w:eastAsia="宋体"/>
          <w:kern w:val="2"/>
          <w:sz w:val="21"/>
          <w:szCs w:val="21"/>
          <w:lang w:eastAsia="zh-CN"/>
        </w:rPr>
        <w:t xml:space="preserve"> </w:t>
      </w:r>
      <w:r>
        <w:rPr>
          <w:rFonts w:hint="eastAsia" w:ascii="宋体" w:hAnsi="宋体" w:eastAsia="宋体"/>
          <w:kern w:val="2"/>
          <w:sz w:val="21"/>
          <w:szCs w:val="21"/>
          <w:lang w:eastAsia="zh-CN"/>
        </w:rPr>
        <w:t>先完成表格然后</w:t>
      </w:r>
      <w:r>
        <w:rPr>
          <w:rFonts w:ascii="宋体" w:hAnsi="宋体" w:eastAsia="宋体"/>
          <w:kern w:val="2"/>
          <w:sz w:val="21"/>
          <w:szCs w:val="21"/>
          <w:lang w:eastAsia="zh-CN"/>
        </w:rPr>
        <w:t>绘制曲线图</w:t>
      </w:r>
      <w:r>
        <w:rPr>
          <w:rFonts w:ascii="宋体" w:hAnsi="宋体" w:eastAsia="宋体" w:cs="宋体"/>
          <w:sz w:val="24"/>
          <w:szCs w:val="24"/>
          <w:lang w:eastAsia="zh-CN"/>
        </w:rPr>
        <w:drawing>
          <wp:inline distT="0" distB="0" distL="0" distR="0">
            <wp:extent cx="4243070" cy="775970"/>
            <wp:effectExtent l="0" t="0" r="508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40135" cy="793689"/>
                    </a:xfrm>
                    <a:prstGeom prst="rect">
                      <a:avLst/>
                    </a:prstGeom>
                    <a:noFill/>
                    <a:ln>
                      <a:noFill/>
                    </a:ln>
                  </pic:spPr>
                </pic:pic>
              </a:graphicData>
            </a:graphic>
          </wp:inline>
        </w:drawing>
      </w:r>
    </w:p>
    <w:p>
      <w:pPr>
        <w:widowControl w:val="0"/>
        <w:spacing w:before="0" w:after="0" w:line="240" w:lineRule="auto"/>
        <w:jc w:val="left"/>
        <w:rPr>
          <w:rFonts w:ascii="宋体" w:hAnsi="宋体" w:eastAsia="宋体"/>
          <w:kern w:val="2"/>
          <w:sz w:val="21"/>
          <w:szCs w:val="21"/>
          <w:lang w:eastAsia="zh-CN"/>
        </w:rPr>
      </w:pPr>
      <w:r>
        <w:rPr>
          <w:rFonts w:ascii="宋体" w:hAnsi="宋体" w:eastAsia="宋体"/>
          <w:kern w:val="2"/>
          <w:sz w:val="21"/>
          <w:szCs w:val="21"/>
          <w:lang w:eastAsia="zh-CN"/>
        </w:rPr>
        <w:drawing>
          <wp:inline distT="0" distB="0" distL="114300" distR="114300">
            <wp:extent cx="2109470" cy="1107440"/>
            <wp:effectExtent l="0" t="0" r="508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2111948" cy="1108889"/>
                    </a:xfrm>
                    <a:prstGeom prst="rect">
                      <a:avLst/>
                    </a:prstGeom>
                    <a:noFill/>
                    <a:ln w="9525">
                      <a:noFill/>
                    </a:ln>
                  </pic:spPr>
                </pic:pic>
              </a:graphicData>
            </a:graphic>
          </wp:inline>
        </w:drawing>
      </w:r>
    </w:p>
    <w:p>
      <w:pPr>
        <w:spacing w:before="0" w:after="0" w:line="240" w:lineRule="auto"/>
        <w:jc w:val="left"/>
        <w:rPr>
          <w:rFonts w:ascii="宋体" w:hAnsi="宋体" w:eastAsia="宋体" w:cs="宋体"/>
          <w:sz w:val="24"/>
          <w:szCs w:val="24"/>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4</w:t>
      </w:r>
      <w:r>
        <w:rPr>
          <w:rFonts w:hint="eastAsia" w:ascii="宋体" w:hAnsi="宋体" w:eastAsia="宋体"/>
          <w:kern w:val="2"/>
          <w:sz w:val="21"/>
          <w:szCs w:val="21"/>
          <w:lang w:eastAsia="zh-CN"/>
        </w:rPr>
        <w:t>.2</w:t>
      </w:r>
      <w:r>
        <w:rPr>
          <w:rFonts w:ascii="宋体" w:hAnsi="宋体" w:eastAsia="宋体"/>
          <w:kern w:val="2"/>
          <w:sz w:val="21"/>
          <w:szCs w:val="21"/>
          <w:lang w:eastAsia="zh-CN"/>
        </w:rPr>
        <w:t>数据汇总</w:t>
      </w:r>
      <w:r>
        <w:rPr>
          <w:rFonts w:hint="eastAsia" w:ascii="宋体" w:hAnsi="宋体" w:eastAsia="宋体"/>
          <w:kern w:val="2"/>
          <w:sz w:val="21"/>
          <w:szCs w:val="21"/>
          <w:lang w:eastAsia="zh-CN"/>
        </w:rPr>
        <w:t>2</w:t>
      </w:r>
      <w:r>
        <w:rPr>
          <w:rFonts w:ascii="宋体" w:hAnsi="宋体" w:eastAsia="宋体"/>
          <w:kern w:val="2"/>
          <w:sz w:val="21"/>
          <w:szCs w:val="21"/>
          <w:lang w:eastAsia="zh-CN"/>
        </w:rPr>
        <w:t xml:space="preserve"> </w:t>
      </w:r>
      <w:r>
        <w:rPr>
          <w:rFonts w:hint="eastAsia" w:ascii="宋体" w:hAnsi="宋体" w:eastAsia="宋体"/>
          <w:kern w:val="2"/>
          <w:sz w:val="21"/>
          <w:szCs w:val="21"/>
          <w:lang w:eastAsia="zh-CN"/>
        </w:rPr>
        <w:t>先完成表格然后</w:t>
      </w:r>
      <w:r>
        <w:rPr>
          <w:rFonts w:ascii="宋体" w:hAnsi="宋体" w:eastAsia="宋体"/>
          <w:kern w:val="2"/>
          <w:sz w:val="21"/>
          <w:szCs w:val="21"/>
          <w:lang w:eastAsia="zh-CN"/>
        </w:rPr>
        <w:t>绘制</w:t>
      </w:r>
      <w:r>
        <w:rPr>
          <w:rFonts w:hint="eastAsia" w:ascii="宋体" w:hAnsi="宋体" w:eastAsia="宋体"/>
          <w:kern w:val="2"/>
          <w:sz w:val="21"/>
          <w:szCs w:val="21"/>
          <w:lang w:eastAsia="zh-CN"/>
        </w:rPr>
        <w:t>柱状</w:t>
      </w:r>
      <w:r>
        <w:rPr>
          <w:rFonts w:ascii="宋体" w:hAnsi="宋体" w:eastAsia="宋体"/>
          <w:kern w:val="2"/>
          <w:sz w:val="21"/>
          <w:szCs w:val="21"/>
          <w:lang w:eastAsia="zh-CN"/>
        </w:rPr>
        <w:t>图</w:t>
      </w:r>
      <w:r>
        <w:rPr>
          <w:rFonts w:ascii="宋体" w:hAnsi="宋体" w:eastAsia="宋体" w:cs="宋体"/>
          <w:sz w:val="24"/>
          <w:szCs w:val="24"/>
          <w:lang w:eastAsia="zh-CN"/>
        </w:rPr>
        <w:drawing>
          <wp:inline distT="0" distB="0" distL="0" distR="0">
            <wp:extent cx="4547870" cy="9220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32767" cy="939576"/>
                    </a:xfrm>
                    <a:prstGeom prst="rect">
                      <a:avLst/>
                    </a:prstGeom>
                    <a:noFill/>
                    <a:ln>
                      <a:noFill/>
                    </a:ln>
                  </pic:spPr>
                </pic:pic>
              </a:graphicData>
            </a:graphic>
          </wp:inline>
        </w:drawing>
      </w:r>
    </w:p>
    <w:p>
      <w:pPr>
        <w:widowControl w:val="0"/>
        <w:spacing w:before="0" w:after="0" w:line="240" w:lineRule="auto"/>
        <w:jc w:val="left"/>
        <w:rPr>
          <w:rFonts w:ascii="宋体" w:hAnsi="宋体" w:eastAsia="宋体"/>
          <w:kern w:val="2"/>
          <w:sz w:val="18"/>
          <w:szCs w:val="18"/>
          <w:lang w:eastAsia="zh-CN"/>
        </w:rPr>
      </w:pPr>
      <w:r>
        <w:rPr>
          <w:rFonts w:ascii="宋体" w:hAnsi="宋体" w:eastAsia="宋体"/>
          <w:kern w:val="2"/>
          <w:sz w:val="18"/>
          <w:szCs w:val="18"/>
          <w:lang w:eastAsia="zh-CN"/>
        </w:rPr>
        <w:t>酒精作用率计算公式：（清水总平均心率-对应酒精浓度下总平均心率）/清水总平均心率*100%</w:t>
      </w:r>
    </w:p>
    <w:p>
      <w:pPr>
        <w:widowControl w:val="0"/>
        <w:spacing w:before="0" w:after="0" w:line="240" w:lineRule="auto"/>
        <w:jc w:val="left"/>
        <w:rPr>
          <w:rFonts w:ascii="宋体" w:hAnsi="宋体" w:eastAsia="宋体"/>
          <w:kern w:val="2"/>
          <w:sz w:val="21"/>
          <w:szCs w:val="21"/>
          <w:lang w:eastAsia="zh-CN"/>
        </w:rPr>
      </w:pPr>
      <w:r>
        <w:rPr>
          <w:rFonts w:ascii="宋体" w:hAnsi="宋体" w:eastAsia="宋体"/>
          <w:kern w:val="2"/>
          <w:sz w:val="21"/>
          <w:szCs w:val="21"/>
          <w:lang w:eastAsia="zh-CN"/>
        </w:rPr>
        <w:drawing>
          <wp:inline distT="0" distB="0" distL="114300" distR="114300">
            <wp:extent cx="2758440" cy="1109345"/>
            <wp:effectExtent l="0" t="0" r="3810" b="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1"/>
                    <a:stretch>
                      <a:fillRect/>
                    </a:stretch>
                  </pic:blipFill>
                  <pic:spPr>
                    <a:xfrm>
                      <a:off x="0" y="0"/>
                      <a:ext cx="2760009" cy="1110293"/>
                    </a:xfrm>
                    <a:prstGeom prst="rect">
                      <a:avLst/>
                    </a:prstGeom>
                    <a:noFill/>
                    <a:ln w="9525">
                      <a:noFill/>
                    </a:ln>
                  </pic:spPr>
                </pic:pic>
              </a:graphicData>
            </a:graphic>
          </wp:inline>
        </w:drawing>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3.3.3</w:t>
      </w:r>
      <w:r>
        <w:rPr>
          <w:rFonts w:ascii="宋体" w:hAnsi="宋体" w:eastAsia="宋体"/>
          <w:kern w:val="2"/>
          <w:sz w:val="21"/>
          <w:szCs w:val="21"/>
          <w:lang w:eastAsia="zh-CN"/>
        </w:rPr>
        <w:t>数据汇总</w:t>
      </w:r>
      <w:r>
        <w:rPr>
          <w:rFonts w:hint="eastAsia" w:ascii="宋体" w:hAnsi="宋体" w:eastAsia="宋体"/>
          <w:kern w:val="2"/>
          <w:sz w:val="21"/>
          <w:szCs w:val="21"/>
          <w:lang w:eastAsia="zh-CN"/>
        </w:rPr>
        <w:t>3</w:t>
      </w:r>
      <w:r>
        <w:rPr>
          <w:rFonts w:ascii="宋体" w:hAnsi="宋体" w:eastAsia="宋体"/>
          <w:kern w:val="2"/>
          <w:sz w:val="21"/>
          <w:szCs w:val="21"/>
          <w:lang w:eastAsia="zh-CN"/>
        </w:rPr>
        <w:t xml:space="preserve"> </w:t>
      </w:r>
      <w:r>
        <w:rPr>
          <w:rFonts w:hint="eastAsia" w:ascii="宋体" w:hAnsi="宋体" w:eastAsia="宋体"/>
          <w:kern w:val="2"/>
          <w:sz w:val="21"/>
          <w:szCs w:val="21"/>
          <w:lang w:eastAsia="zh-CN"/>
        </w:rPr>
        <w:t>绘制散点图</w:t>
      </w:r>
    </w:p>
    <w:p>
      <w:pPr>
        <w:widowControl w:val="0"/>
        <w:spacing w:before="0" w:after="0" w:line="240" w:lineRule="auto"/>
        <w:jc w:val="left"/>
        <w:rPr>
          <w:rFonts w:ascii="宋体" w:hAnsi="宋体" w:eastAsia="宋体"/>
          <w:kern w:val="2"/>
          <w:sz w:val="21"/>
          <w:szCs w:val="21"/>
          <w:lang w:eastAsia="zh-CN"/>
        </w:rPr>
      </w:pPr>
      <w:r>
        <w:rPr>
          <w:rFonts w:ascii="宋体" w:hAnsi="宋体" w:eastAsia="宋体"/>
          <w:kern w:val="2"/>
          <w:sz w:val="21"/>
          <w:szCs w:val="21"/>
          <w:lang w:eastAsia="zh-CN"/>
        </w:rPr>
        <w:drawing>
          <wp:inline distT="0" distB="0" distL="114300" distR="114300">
            <wp:extent cx="2633980" cy="1344295"/>
            <wp:effectExtent l="0" t="0" r="4445" b="825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2"/>
                    <a:stretch>
                      <a:fillRect/>
                    </a:stretch>
                  </pic:blipFill>
                  <pic:spPr>
                    <a:xfrm>
                      <a:off x="0" y="0"/>
                      <a:ext cx="2633980" cy="1344295"/>
                    </a:xfrm>
                    <a:prstGeom prst="rect">
                      <a:avLst/>
                    </a:prstGeom>
                    <a:noFill/>
                    <a:ln w="9525">
                      <a:noFill/>
                    </a:ln>
                  </pic:spPr>
                </pic:pic>
              </a:graphicData>
            </a:graphic>
          </wp:inline>
        </w:drawing>
      </w:r>
    </w:p>
    <w:p>
      <w:pPr>
        <w:widowControl w:val="0"/>
        <w:spacing w:before="0" w:after="0" w:line="240" w:lineRule="auto"/>
        <w:ind w:firstLine="420" w:firstLineChars="200"/>
        <w:jc w:val="left"/>
        <w:rPr>
          <w:rFonts w:hint="eastAsia" w:ascii="宋体" w:hAnsi="宋体" w:eastAsia="宋体"/>
          <w:kern w:val="2"/>
          <w:sz w:val="21"/>
          <w:szCs w:val="21"/>
          <w:lang w:eastAsia="zh-CN"/>
        </w:rPr>
      </w:pPr>
      <w:r>
        <w:rPr>
          <w:rFonts w:hint="eastAsia" w:ascii="宋体" w:hAnsi="宋体" w:eastAsia="宋体"/>
          <w:kern w:val="2"/>
          <w:sz w:val="21"/>
          <w:szCs w:val="21"/>
          <w:lang w:eastAsia="zh-CN"/>
        </w:rPr>
        <w:t>每一组实验数据的分析都可以引导学生来做一个实验的初步结论，如果中间出现有单个数据的特殊可以顺便引导学生思考原因（个体的差异、或其他因素），最后再让学生说一说这个实验能够得到的实验结果。</w:t>
      </w:r>
    </w:p>
    <w:p>
      <w:pPr>
        <w:widowControl w:val="0"/>
        <w:spacing w:before="0" w:after="0" w:line="240" w:lineRule="auto"/>
        <w:ind w:firstLine="420" w:firstLineChars="200"/>
        <w:jc w:val="left"/>
        <w:rPr>
          <w:rFonts w:hint="default" w:ascii="宋体" w:hAnsi="宋体" w:eastAsia="宋体"/>
          <w:kern w:val="2"/>
          <w:sz w:val="21"/>
          <w:szCs w:val="21"/>
          <w:lang w:val="en-US" w:eastAsia="zh-CN"/>
        </w:rPr>
      </w:pPr>
      <w:r>
        <w:rPr>
          <w:rFonts w:hint="eastAsia" w:ascii="宋体" w:hAnsi="宋体" w:eastAsia="宋体"/>
          <w:kern w:val="2"/>
          <w:sz w:val="21"/>
          <w:szCs w:val="21"/>
          <w:lang w:val="en-US" w:eastAsia="zh-CN"/>
        </w:rPr>
        <w:t>实验真实数据如下：</w:t>
      </w:r>
    </w:p>
    <w:tbl>
      <w:tblPr>
        <w:tblStyle w:val="5"/>
        <w:tblW w:w="9757" w:type="dxa"/>
        <w:tblCellSpacing w:w="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96"/>
        <w:gridCol w:w="933"/>
        <w:gridCol w:w="933"/>
        <w:gridCol w:w="933"/>
        <w:gridCol w:w="933"/>
        <w:gridCol w:w="933"/>
        <w:gridCol w:w="933"/>
        <w:gridCol w:w="872"/>
        <w:gridCol w:w="976"/>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8" w:hRule="atLeast"/>
          <w:tblCellSpacing w:w="0" w:type="dxa"/>
        </w:trPr>
        <w:tc>
          <w:tcPr>
            <w:tcW w:w="1396"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酒精浓度</w:t>
            </w: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清水</w:t>
            </w: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w:t>
            </w: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2%</w:t>
            </w: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4%</w:t>
            </w: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6%</w:t>
            </w:r>
          </w:p>
          <w:p>
            <w:pPr>
              <w:pStyle w:val="4"/>
              <w:keepNext w:val="0"/>
              <w:keepLines w:val="0"/>
              <w:widowControl/>
              <w:suppressLineNumbers w:val="0"/>
              <w:rPr>
                <w:sz w:val="21"/>
                <w:szCs w:val="21"/>
              </w:rPr>
            </w:pPr>
          </w:p>
        </w:tc>
        <w:tc>
          <w:tcPr>
            <w:tcW w:w="93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8%</w:t>
            </w:r>
          </w:p>
        </w:tc>
        <w:tc>
          <w:tcPr>
            <w:tcW w:w="872"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10%</w:t>
            </w:r>
          </w:p>
        </w:tc>
        <w:tc>
          <w:tcPr>
            <w:tcW w:w="976"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12%</w:t>
            </w:r>
          </w:p>
        </w:tc>
        <w:tc>
          <w:tcPr>
            <w:tcW w:w="915"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tblCellSpacing w:w="0" w:type="dxa"/>
        </w:trPr>
        <w:tc>
          <w:tcPr>
            <w:tcW w:w="1396"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平均心率(次/10s内)</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34.25</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13.44</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24.33</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22.56</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27.67</w:t>
            </w:r>
          </w:p>
        </w:tc>
        <w:tc>
          <w:tcPr>
            <w:tcW w:w="93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20.67</w:t>
            </w:r>
          </w:p>
        </w:tc>
        <w:tc>
          <w:tcPr>
            <w:tcW w:w="872"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9.44</w:t>
            </w:r>
          </w:p>
        </w:tc>
        <w:tc>
          <w:tcPr>
            <w:tcW w:w="976"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10.33</w:t>
            </w:r>
          </w:p>
        </w:tc>
        <w:tc>
          <w:tcPr>
            <w:tcW w:w="915"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0</w:t>
            </w:r>
          </w:p>
        </w:tc>
      </w:tr>
    </w:tbl>
    <w:p>
      <w:pPr>
        <w:widowControl w:val="0"/>
        <w:spacing w:before="0" w:after="0" w:line="240" w:lineRule="auto"/>
        <w:jc w:val="left"/>
        <w:rPr>
          <w:rFonts w:hint="eastAsia" w:ascii="宋体" w:hAnsi="宋体" w:eastAsia="宋体"/>
          <w:kern w:val="2"/>
          <w:sz w:val="21"/>
          <w:szCs w:val="21"/>
          <w:lang w:eastAsia="zh-CN"/>
        </w:rPr>
      </w:pPr>
    </w:p>
    <w:p>
      <w:pPr>
        <w:widowControl w:val="0"/>
        <w:spacing w:before="0" w:after="0" w:line="240" w:lineRule="auto"/>
        <w:jc w:val="left"/>
        <w:rPr>
          <w:rFonts w:hint="eastAsia" w:ascii="宋体" w:hAnsi="宋体" w:eastAsia="宋体"/>
          <w:kern w:val="2"/>
          <w:sz w:val="21"/>
          <w:szCs w:val="21"/>
          <w:lang w:eastAsia="zh-CN"/>
        </w:rPr>
      </w:pPr>
      <w:r>
        <w:drawing>
          <wp:inline distT="0" distB="0" distL="114300" distR="114300">
            <wp:extent cx="3082290" cy="1490980"/>
            <wp:effectExtent l="0" t="0" r="3810" b="4445"/>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5"/>
        <w:tblW w:w="9556" w:type="dxa"/>
        <w:tblCellSpacing w:w="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488"/>
        <w:gridCol w:w="906"/>
        <w:gridCol w:w="840"/>
        <w:gridCol w:w="873"/>
        <w:gridCol w:w="923"/>
        <w:gridCol w:w="923"/>
        <w:gridCol w:w="840"/>
        <w:gridCol w:w="923"/>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8" w:hRule="atLeast"/>
          <w:tblCellSpacing w:w="0" w:type="dxa"/>
        </w:trPr>
        <w:tc>
          <w:tcPr>
            <w:tcW w:w="2488"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p>
        </w:tc>
        <w:tc>
          <w:tcPr>
            <w:tcW w:w="906"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w:t>
            </w:r>
          </w:p>
        </w:tc>
        <w:tc>
          <w:tcPr>
            <w:tcW w:w="840"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2%</w:t>
            </w:r>
          </w:p>
        </w:tc>
        <w:tc>
          <w:tcPr>
            <w:tcW w:w="87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4%</w:t>
            </w:r>
          </w:p>
        </w:tc>
        <w:tc>
          <w:tcPr>
            <w:tcW w:w="92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6%</w:t>
            </w:r>
          </w:p>
        </w:tc>
        <w:tc>
          <w:tcPr>
            <w:tcW w:w="92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8%</w:t>
            </w:r>
          </w:p>
        </w:tc>
        <w:tc>
          <w:tcPr>
            <w:tcW w:w="840"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10%</w:t>
            </w:r>
          </w:p>
        </w:tc>
        <w:tc>
          <w:tcPr>
            <w:tcW w:w="923"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12%</w:t>
            </w:r>
          </w:p>
        </w:tc>
        <w:tc>
          <w:tcPr>
            <w:tcW w:w="840"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rPr>
                <w:sz w:val="21"/>
                <w:szCs w:val="21"/>
              </w:rPr>
            </w:pPr>
            <w:r>
              <w:rPr>
                <w:b/>
                <w:bCs/>
                <w:color w:val="FFFFFF"/>
                <w:sz w:val="21"/>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tblCellSpacing w:w="0" w:type="dxa"/>
        </w:trPr>
        <w:tc>
          <w:tcPr>
            <w:tcW w:w="2488"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center"/>
          </w:tcPr>
          <w:p>
            <w:pPr>
              <w:pStyle w:val="4"/>
              <w:keepNext w:val="0"/>
              <w:keepLines w:val="0"/>
              <w:widowControl/>
              <w:suppressLineNumbers w:val="0"/>
              <w:rPr>
                <w:sz w:val="21"/>
                <w:szCs w:val="21"/>
              </w:rPr>
            </w:pPr>
            <w:r>
              <w:rPr>
                <w:color w:val="000000"/>
                <w:sz w:val="21"/>
                <w:szCs w:val="21"/>
              </w:rPr>
              <w:t>清水总平均心率(次/10s内)</w:t>
            </w:r>
          </w:p>
        </w:tc>
        <w:tc>
          <w:tcPr>
            <w:tcW w:w="906"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22</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23.78</w:t>
            </w:r>
          </w:p>
        </w:tc>
        <w:tc>
          <w:tcPr>
            <w:tcW w:w="87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34.45</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42.11</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37.44</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36.34</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45.44</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tblCellSpacing w:w="0" w:type="dxa"/>
        </w:trPr>
        <w:tc>
          <w:tcPr>
            <w:tcW w:w="2488"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酒精总平均心率(次/10s内)</w:t>
            </w:r>
          </w:p>
        </w:tc>
        <w:tc>
          <w:tcPr>
            <w:tcW w:w="906"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13.44</w:t>
            </w:r>
          </w:p>
        </w:tc>
        <w:tc>
          <w:tcPr>
            <w:tcW w:w="840"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24.33</w:t>
            </w:r>
          </w:p>
        </w:tc>
        <w:tc>
          <w:tcPr>
            <w:tcW w:w="873"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22.56</w:t>
            </w:r>
          </w:p>
        </w:tc>
        <w:tc>
          <w:tcPr>
            <w:tcW w:w="923"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27.67</w:t>
            </w:r>
          </w:p>
        </w:tc>
        <w:tc>
          <w:tcPr>
            <w:tcW w:w="923"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20.67</w:t>
            </w:r>
          </w:p>
        </w:tc>
        <w:tc>
          <w:tcPr>
            <w:tcW w:w="840"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9.44</w:t>
            </w:r>
          </w:p>
        </w:tc>
        <w:tc>
          <w:tcPr>
            <w:tcW w:w="923"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10.33</w:t>
            </w:r>
          </w:p>
        </w:tc>
        <w:tc>
          <w:tcPr>
            <w:tcW w:w="840"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tblCellSpacing w:w="0" w:type="dxa"/>
        </w:trPr>
        <w:tc>
          <w:tcPr>
            <w:tcW w:w="2488"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酒精作用率（%）</w:t>
            </w:r>
          </w:p>
        </w:tc>
        <w:tc>
          <w:tcPr>
            <w:tcW w:w="906"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38.9%</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-2.3%</w:t>
            </w:r>
          </w:p>
        </w:tc>
        <w:tc>
          <w:tcPr>
            <w:tcW w:w="87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34.5%</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34.3%</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44.8%</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74%</w:t>
            </w:r>
          </w:p>
        </w:tc>
        <w:tc>
          <w:tcPr>
            <w:tcW w:w="923"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77.3%</w:t>
            </w:r>
          </w:p>
        </w:tc>
        <w:tc>
          <w:tcPr>
            <w:tcW w:w="840"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rPr>
                <w:sz w:val="21"/>
                <w:szCs w:val="21"/>
              </w:rPr>
            </w:pPr>
            <w:r>
              <w:rPr>
                <w:color w:val="000000"/>
                <w:sz w:val="21"/>
                <w:szCs w:val="21"/>
              </w:rPr>
              <w:t>100%</w:t>
            </w:r>
          </w:p>
        </w:tc>
      </w:tr>
    </w:tbl>
    <w:p>
      <w:pPr>
        <w:widowControl w:val="0"/>
        <w:spacing w:before="0" w:after="0" w:line="240" w:lineRule="auto"/>
        <w:jc w:val="left"/>
      </w:pPr>
      <w:r>
        <w:drawing>
          <wp:inline distT="0" distB="0" distL="114300" distR="114300">
            <wp:extent cx="3001645" cy="1682115"/>
            <wp:effectExtent l="0" t="0" r="8255" b="3810"/>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5"/>
        <w:tblW w:w="9314" w:type="dxa"/>
        <w:tblCellSpacing w:w="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92"/>
        <w:gridCol w:w="1024"/>
        <w:gridCol w:w="1024"/>
        <w:gridCol w:w="1024"/>
        <w:gridCol w:w="1024"/>
        <w:gridCol w:w="1024"/>
        <w:gridCol w:w="1024"/>
        <w:gridCol w:w="1024"/>
        <w:gridCol w:w="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0" w:hRule="atLeast"/>
          <w:tblCellSpacing w:w="0" w:type="dxa"/>
        </w:trPr>
        <w:tc>
          <w:tcPr>
            <w:tcW w:w="1192"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1%</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2%</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4%</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6%</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8%</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10%</w:t>
            </w:r>
          </w:p>
        </w:tc>
        <w:tc>
          <w:tcPr>
            <w:tcW w:w="102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12%</w:t>
            </w:r>
          </w:p>
        </w:tc>
        <w:tc>
          <w:tcPr>
            <w:tcW w:w="954" w:type="dxa"/>
            <w:tcBorders>
              <w:top w:val="single" w:color="FFFFFF" w:sz="2" w:space="0"/>
              <w:left w:val="single" w:color="FFFFFF" w:sz="2" w:space="0"/>
              <w:bottom w:val="single" w:color="FFFFFF" w:sz="8" w:space="0"/>
              <w:right w:val="single" w:color="FFFFFF" w:sz="2" w:space="0"/>
            </w:tcBorders>
            <w:shd w:val="clear" w:color="auto" w:fill="79B1E3"/>
            <w:tcMar>
              <w:top w:w="72" w:type="dxa"/>
              <w:left w:w="144" w:type="dxa"/>
              <w:bottom w:w="72" w:type="dxa"/>
              <w:right w:w="144" w:type="dxa"/>
            </w:tcMar>
            <w:vAlign w:val="top"/>
          </w:tcPr>
          <w:p>
            <w:pPr>
              <w:pStyle w:val="4"/>
              <w:keepNext w:val="0"/>
              <w:keepLines w:val="0"/>
              <w:widowControl/>
              <w:suppressLineNumbers w:val="0"/>
            </w:pPr>
            <w:r>
              <w:rPr>
                <w:b/>
                <w:bCs/>
                <w:color w:val="FFFFFF"/>
                <w:sz w:val="26"/>
                <w:szCs w:val="26"/>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1" w:hRule="atLeast"/>
          <w:tblCellSpacing w:w="0" w:type="dxa"/>
        </w:trPr>
        <w:tc>
          <w:tcPr>
            <w:tcW w:w="1192"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4"/>
                <w:szCs w:val="24"/>
              </w:rPr>
              <w:t>酒精30s作用率</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14.3%</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0%</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33.9%</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13.2%</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43.9%</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59.6%</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50.8%</w:t>
            </w:r>
          </w:p>
        </w:tc>
        <w:tc>
          <w:tcPr>
            <w:tcW w:w="95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0" w:hRule="atLeast"/>
          <w:tblCellSpacing w:w="0" w:type="dxa"/>
        </w:trPr>
        <w:tc>
          <w:tcPr>
            <w:tcW w:w="1192"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2"/>
                <w:szCs w:val="22"/>
              </w:rPr>
              <w:t>酒精60s作用率</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19.9%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-6.9%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35.7%</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29.2%</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38.3%</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75.9%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71.4%</w:t>
            </w:r>
          </w:p>
        </w:tc>
        <w:tc>
          <w:tcPr>
            <w:tcW w:w="95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0" w:hRule="atLeast"/>
          <w:tblCellSpacing w:w="0" w:type="dxa"/>
        </w:trPr>
        <w:tc>
          <w:tcPr>
            <w:tcW w:w="1192"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2"/>
                <w:szCs w:val="22"/>
              </w:rPr>
              <w:t>酒精90s作用率</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43.7%</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10.8%</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33.9%</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36.4%</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49.2%</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72.9%</w:t>
            </w:r>
          </w:p>
        </w:tc>
        <w:tc>
          <w:tcPr>
            <w:tcW w:w="102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76.6%</w:t>
            </w:r>
          </w:p>
        </w:tc>
        <w:tc>
          <w:tcPr>
            <w:tcW w:w="954" w:type="dxa"/>
            <w:tcBorders>
              <w:top w:val="single" w:color="FFFFFF" w:sz="2" w:space="0"/>
              <w:left w:val="single" w:color="FFFFFF" w:sz="2" w:space="0"/>
              <w:bottom w:val="single" w:color="FFFFFF" w:sz="8" w:space="0"/>
              <w:right w:val="single" w:color="FFFFFF" w:sz="2" w:space="0"/>
            </w:tcBorders>
            <w:shd w:val="clear" w:color="auto" w:fill="D7E4F4"/>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6" w:hRule="atLeast"/>
          <w:tblCellSpacing w:w="0" w:type="dxa"/>
        </w:trPr>
        <w:tc>
          <w:tcPr>
            <w:tcW w:w="1192"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2"/>
                <w:szCs w:val="22"/>
              </w:rPr>
              <w:t>酒精120s作用率</w:t>
            </w:r>
          </w:p>
          <w:p>
            <w:pPr>
              <w:pStyle w:val="4"/>
              <w:keepNext w:val="0"/>
              <w:keepLines w:val="0"/>
              <w:widowControl/>
              <w:suppressLineNumbers w:val="0"/>
            </w:pP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40.3%</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33.9%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36.9%</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48.3%</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82.7%</w:t>
            </w:r>
          </w:p>
        </w:tc>
        <w:tc>
          <w:tcPr>
            <w:tcW w:w="102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84.4%</w:t>
            </w:r>
          </w:p>
        </w:tc>
        <w:tc>
          <w:tcPr>
            <w:tcW w:w="954" w:type="dxa"/>
            <w:tcBorders>
              <w:top w:val="single" w:color="FFFFFF" w:sz="2" w:space="0"/>
              <w:left w:val="single" w:color="FFFFFF" w:sz="2" w:space="0"/>
              <w:bottom w:val="single" w:color="FFFFFF" w:sz="8" w:space="0"/>
              <w:right w:val="single" w:color="FFFFFF" w:sz="2" w:space="0"/>
            </w:tcBorders>
            <w:shd w:val="clear" w:color="auto" w:fill="ECF2FA"/>
            <w:tcMar>
              <w:top w:w="72" w:type="dxa"/>
              <w:left w:w="144" w:type="dxa"/>
              <w:bottom w:w="72" w:type="dxa"/>
              <w:right w:w="144" w:type="dxa"/>
            </w:tcMar>
            <w:vAlign w:val="top"/>
          </w:tcPr>
          <w:p>
            <w:pPr>
              <w:pStyle w:val="4"/>
              <w:keepNext w:val="0"/>
              <w:keepLines w:val="0"/>
              <w:widowControl/>
              <w:suppressLineNumbers w:val="0"/>
            </w:pPr>
            <w:r>
              <w:rPr>
                <w:color w:val="000000"/>
                <w:sz w:val="26"/>
                <w:szCs w:val="26"/>
              </w:rPr>
              <w:t>100%</w:t>
            </w:r>
          </w:p>
        </w:tc>
      </w:tr>
    </w:tbl>
    <w:p>
      <w:pPr>
        <w:widowControl w:val="0"/>
        <w:spacing w:before="0" w:after="0" w:line="240" w:lineRule="auto"/>
        <w:jc w:val="left"/>
        <w:rPr>
          <w:rFonts w:hint="eastAsia"/>
          <w:lang w:eastAsia="zh-CN"/>
        </w:rPr>
      </w:pPr>
      <w:r>
        <w:drawing>
          <wp:inline distT="0" distB="0" distL="114300" distR="114300">
            <wp:extent cx="5013325" cy="2558415"/>
            <wp:effectExtent l="0" t="0" r="6350" b="381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4.实验原理</w:t>
      </w:r>
    </w:p>
    <w:p>
      <w:pPr>
        <w:widowControl w:val="0"/>
        <w:spacing w:before="0" w:after="0" w:line="240" w:lineRule="auto"/>
        <w:ind w:firstLine="420" w:firstLineChars="200"/>
        <w:jc w:val="left"/>
        <w:rPr>
          <w:rFonts w:ascii="宋体" w:hAnsi="宋体" w:eastAsia="宋体"/>
          <w:kern w:val="2"/>
          <w:sz w:val="21"/>
          <w:szCs w:val="21"/>
          <w:lang w:eastAsia="zh-CN"/>
        </w:rPr>
      </w:pPr>
      <w:r>
        <w:rPr>
          <w:rFonts w:ascii="宋体" w:hAnsi="宋体" w:eastAsia="宋体"/>
          <w:kern w:val="2"/>
          <w:sz w:val="21"/>
          <w:szCs w:val="21"/>
          <w:lang w:eastAsia="zh-CN"/>
        </w:rPr>
        <w:drawing>
          <wp:anchor distT="0" distB="0" distL="114300" distR="114300" simplePos="0" relativeHeight="251659264" behindDoc="1" locked="0" layoutInCell="1" allowOverlap="1">
            <wp:simplePos x="0" y="0"/>
            <wp:positionH relativeFrom="column">
              <wp:posOffset>74930</wp:posOffset>
            </wp:positionH>
            <wp:positionV relativeFrom="paragraph">
              <wp:posOffset>60325</wp:posOffset>
            </wp:positionV>
            <wp:extent cx="2174240" cy="1051560"/>
            <wp:effectExtent l="0" t="0" r="6985" b="5715"/>
            <wp:wrapTight wrapText="bothSides">
              <wp:wrapPolygon>
                <wp:start x="0" y="0"/>
                <wp:lineTo x="0" y="21326"/>
                <wp:lineTo x="21480" y="21326"/>
                <wp:lineTo x="21480" y="0"/>
                <wp:lineTo x="0" y="0"/>
              </wp:wrapPolygon>
            </wp:wrapTight>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6"/>
                    <a:srcRect t="4310"/>
                    <a:stretch>
                      <a:fillRect/>
                    </a:stretch>
                  </pic:blipFill>
                  <pic:spPr>
                    <a:xfrm>
                      <a:off x="0" y="0"/>
                      <a:ext cx="2174240" cy="1051560"/>
                    </a:xfrm>
                    <a:prstGeom prst="rect">
                      <a:avLst/>
                    </a:prstGeom>
                    <a:noFill/>
                    <a:ln w="9525">
                      <a:noFill/>
                    </a:ln>
                  </pic:spPr>
                </pic:pic>
              </a:graphicData>
            </a:graphic>
          </wp:anchor>
        </w:drawing>
      </w:r>
      <w:r>
        <w:rPr>
          <w:rFonts w:hint="eastAsia" w:ascii="宋体" w:hAnsi="宋体" w:eastAsia="宋体"/>
          <w:kern w:val="2"/>
          <w:sz w:val="21"/>
          <w:szCs w:val="21"/>
          <w:lang w:eastAsia="zh-CN"/>
        </w:rPr>
        <w:t>（1）鱼的心脏位于鳃弓后下方，靠近胸鳍的腹腔——围心腔内。</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（2）红肚玻璃鱼属于玻璃灯鱼品种之一，别名：玻璃霓虹灯鱼，硬骨鱼纲，新鳍亚纲，鲤形目，脂鲤科，在进化上属于原始心脏，心脏结构有一个心房一个心室。全身透明，内脏清晰可见。</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酒精对多种器官有损害作用，如大脑、肝脏、胃、心脏等。酒精可加速血管收缩和扩张，过量饮酒会刺激心血管导致心脏供血速率减慢，即心率变慢，从而出现心率不均匀的现象。</w:t>
      </w:r>
    </w:p>
    <w:p>
      <w:pPr>
        <w:widowControl w:val="0"/>
        <w:spacing w:before="0" w:after="0" w:line="240" w:lineRule="auto"/>
        <w:jc w:val="left"/>
        <w:rPr>
          <w:rFonts w:ascii="宋体" w:hAnsi="宋体" w:eastAsia="宋体"/>
          <w:kern w:val="2"/>
          <w:sz w:val="21"/>
          <w:szCs w:val="21"/>
          <w:lang w:eastAsia="zh-CN"/>
        </w:rPr>
      </w:pPr>
      <w:r>
        <w:rPr>
          <w:rFonts w:ascii="宋体" w:hAnsi="宋体" w:eastAsia="宋体"/>
          <w:kern w:val="2"/>
          <w:sz w:val="21"/>
          <w:szCs w:val="21"/>
          <w:lang w:eastAsia="zh-CN"/>
        </w:rPr>
        <w:t>5</w:t>
      </w:r>
      <w:r>
        <w:rPr>
          <w:rFonts w:hint="eastAsia" w:ascii="宋体" w:hAnsi="宋体" w:eastAsia="宋体"/>
          <w:kern w:val="2"/>
          <w:sz w:val="21"/>
          <w:szCs w:val="21"/>
          <w:lang w:eastAsia="zh-CN"/>
        </w:rPr>
        <w:t>.</w:t>
      </w:r>
      <w:r>
        <w:rPr>
          <w:rFonts w:ascii="宋体" w:hAnsi="宋体" w:eastAsia="宋体"/>
          <w:kern w:val="2"/>
          <w:sz w:val="21"/>
          <w:szCs w:val="21"/>
          <w:lang w:eastAsia="zh-CN"/>
        </w:rPr>
        <w:t>实验教学目标</w:t>
      </w:r>
    </w:p>
    <w:p>
      <w:pPr>
        <w:widowControl w:val="0"/>
        <w:spacing w:before="0" w:after="0" w:line="240" w:lineRule="auto"/>
        <w:ind w:firstLine="420" w:firstLineChars="200"/>
        <w:jc w:val="left"/>
        <w:rPr>
          <w:rFonts w:ascii="宋体" w:hAnsi="宋体" w:eastAsia="宋体"/>
          <w:kern w:val="2"/>
          <w:sz w:val="21"/>
          <w:szCs w:val="21"/>
          <w:shd w:val="clear" w:fill="FFFFFF"/>
          <w:lang w:eastAsia="zh-CN"/>
        </w:rPr>
      </w:pPr>
      <w:r>
        <w:rPr>
          <w:rFonts w:hint="eastAsia" w:ascii="宋体" w:hAnsi="宋体" w:eastAsia="宋体"/>
          <w:kern w:val="2"/>
          <w:sz w:val="21"/>
          <w:szCs w:val="21"/>
          <w:shd w:val="clear" w:fill="FFFFFF"/>
          <w:lang w:eastAsia="zh-CN"/>
        </w:rPr>
        <w:t>（</w:t>
      </w:r>
      <w:r>
        <w:rPr>
          <w:rFonts w:ascii="宋体" w:hAnsi="宋体" w:eastAsia="宋体"/>
          <w:kern w:val="2"/>
          <w:sz w:val="21"/>
          <w:szCs w:val="21"/>
          <w:shd w:val="clear" w:fill="FFFFFF"/>
          <w:lang w:eastAsia="zh-CN"/>
        </w:rPr>
        <w:t>1</w:t>
      </w:r>
      <w:r>
        <w:rPr>
          <w:rFonts w:hint="eastAsia" w:ascii="宋体" w:hAnsi="宋体" w:eastAsia="宋体"/>
          <w:kern w:val="2"/>
          <w:sz w:val="21"/>
          <w:szCs w:val="21"/>
          <w:shd w:val="clear" w:fill="FFFFFF"/>
          <w:lang w:eastAsia="zh-CN"/>
        </w:rPr>
        <w:t>）</w:t>
      </w:r>
      <w:r>
        <w:rPr>
          <w:rFonts w:ascii="宋体" w:hAnsi="宋体" w:eastAsia="宋体"/>
          <w:kern w:val="2"/>
          <w:sz w:val="21"/>
          <w:szCs w:val="21"/>
          <w:shd w:val="clear" w:fill="FFFFFF"/>
          <w:lang w:eastAsia="zh-CN"/>
        </w:rPr>
        <w:t>通过探究活动，</w:t>
      </w:r>
      <w:r>
        <w:rPr>
          <w:rFonts w:hint="eastAsia" w:ascii="宋体" w:hAnsi="宋体" w:eastAsia="宋体"/>
          <w:kern w:val="2"/>
          <w:sz w:val="21"/>
          <w:szCs w:val="21"/>
          <w:shd w:val="clear" w:fill="FFFFFF"/>
          <w:lang w:val="en-US" w:eastAsia="zh-CN"/>
        </w:rPr>
        <w:t>能让学生有具体认识并主动</w:t>
      </w:r>
      <w:r>
        <w:rPr>
          <w:rFonts w:ascii="宋体" w:hAnsi="宋体" w:eastAsia="宋体"/>
          <w:kern w:val="2"/>
          <w:sz w:val="21"/>
          <w:szCs w:val="21"/>
          <w:shd w:val="clear" w:fill="FFFFFF"/>
          <w:lang w:eastAsia="zh-CN"/>
        </w:rPr>
        <w:t>说明酗酒对人体健康的危害。</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shd w:val="clear" w:fill="FFFFFF"/>
          <w:lang w:eastAsia="zh-CN"/>
        </w:rPr>
        <w:t>（</w:t>
      </w:r>
      <w:r>
        <w:rPr>
          <w:rFonts w:ascii="宋体" w:hAnsi="宋体" w:eastAsia="宋体"/>
          <w:kern w:val="2"/>
          <w:sz w:val="21"/>
          <w:szCs w:val="21"/>
          <w:shd w:val="clear" w:fill="FFFFFF"/>
          <w:lang w:eastAsia="zh-CN"/>
        </w:rPr>
        <w:t>2</w:t>
      </w:r>
      <w:r>
        <w:rPr>
          <w:rFonts w:hint="eastAsia" w:ascii="宋体" w:hAnsi="宋体" w:eastAsia="宋体"/>
          <w:kern w:val="2"/>
          <w:sz w:val="21"/>
          <w:szCs w:val="21"/>
          <w:shd w:val="clear" w:fill="FFFFFF"/>
          <w:lang w:eastAsia="zh-CN"/>
        </w:rPr>
        <w:t>）</w:t>
      </w:r>
      <w:r>
        <w:rPr>
          <w:rFonts w:ascii="宋体" w:hAnsi="宋体" w:eastAsia="宋体"/>
          <w:kern w:val="2"/>
          <w:sz w:val="21"/>
          <w:szCs w:val="21"/>
          <w:shd w:val="clear" w:fill="FFFFFF"/>
          <w:lang w:eastAsia="zh-CN"/>
        </w:rPr>
        <w:t>掌握探究实验设计的一般原则，体会探究的基本过程，培养动手操作的实验技能、</w:t>
      </w:r>
      <w:r>
        <w:rPr>
          <w:rFonts w:ascii="宋体" w:hAnsi="宋体" w:eastAsia="宋体"/>
          <w:kern w:val="2"/>
          <w:sz w:val="21"/>
          <w:szCs w:val="21"/>
          <w:lang w:eastAsia="zh-CN"/>
        </w:rPr>
        <w:t>大胆质疑的能力和合作创新能力。</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（3）</w:t>
      </w:r>
      <w:r>
        <w:rPr>
          <w:rFonts w:ascii="宋体" w:hAnsi="宋体" w:eastAsia="宋体"/>
          <w:kern w:val="2"/>
          <w:sz w:val="21"/>
          <w:szCs w:val="21"/>
          <w:lang w:eastAsia="zh-CN"/>
        </w:rPr>
        <w:t>初步掌握对数据的处理和分析能力。</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（4）</w:t>
      </w:r>
      <w:r>
        <w:rPr>
          <w:rFonts w:ascii="宋体" w:hAnsi="宋体" w:eastAsia="宋体"/>
          <w:kern w:val="2"/>
          <w:sz w:val="21"/>
          <w:szCs w:val="21"/>
          <w:lang w:eastAsia="zh-CN"/>
        </w:rPr>
        <w:t>通过对探究结果的总结和理解，树立珍惜健康，珍爱生命的观念。</w:t>
      </w:r>
    </w:p>
    <w:p>
      <w:pPr>
        <w:widowControl w:val="0"/>
        <w:spacing w:before="0" w:after="0" w:line="240" w:lineRule="auto"/>
        <w:jc w:val="left"/>
        <w:rPr>
          <w:rFonts w:ascii="宋体" w:hAnsi="宋体" w:eastAsia="宋体"/>
          <w:kern w:val="2"/>
          <w:sz w:val="21"/>
          <w:szCs w:val="21"/>
          <w:lang w:eastAsia="zh-CN"/>
        </w:rPr>
      </w:pPr>
      <w:r>
        <w:rPr>
          <w:rFonts w:ascii="宋体" w:hAnsi="宋体" w:eastAsia="宋体"/>
          <w:kern w:val="2"/>
          <w:sz w:val="21"/>
          <w:szCs w:val="21"/>
          <w:lang w:eastAsia="zh-CN"/>
        </w:rPr>
        <w:t>6</w:t>
      </w:r>
      <w:r>
        <w:rPr>
          <w:rFonts w:hint="eastAsia" w:ascii="宋体" w:hAnsi="宋体" w:eastAsia="宋体"/>
          <w:kern w:val="2"/>
          <w:sz w:val="21"/>
          <w:szCs w:val="21"/>
          <w:lang w:eastAsia="zh-CN"/>
        </w:rPr>
        <w:t>.</w:t>
      </w:r>
      <w:r>
        <w:rPr>
          <w:rFonts w:ascii="宋体" w:hAnsi="宋体" w:eastAsia="宋体"/>
          <w:kern w:val="2"/>
          <w:sz w:val="21"/>
          <w:szCs w:val="21"/>
          <w:lang w:eastAsia="zh-CN"/>
        </w:rPr>
        <w:t>实验教学内容及过程</w:t>
      </w:r>
    </w:p>
    <w:p>
      <w:pPr>
        <w:widowControl w:val="0"/>
        <w:spacing w:before="0" w:after="0" w:line="240" w:lineRule="auto"/>
        <w:ind w:left="1260" w:hanging="1260" w:hangingChars="600"/>
        <w:jc w:val="left"/>
        <w:rPr>
          <w:rFonts w:ascii="宋体" w:hAnsi="宋体" w:eastAsia="宋体"/>
          <w:kern w:val="2"/>
          <w:sz w:val="21"/>
          <w:szCs w:val="21"/>
          <w:lang w:eastAsia="zh-CN"/>
        </w:rPr>
      </w:pPr>
      <w:r>
        <w:rPr>
          <w:rFonts w:ascii="宋体" w:hAnsi="宋体" w:eastAsia="宋体"/>
          <w:kern w:val="2"/>
          <w:sz w:val="21"/>
          <w:szCs w:val="21"/>
          <w:lang w:eastAsia="zh-CN"/>
        </w:rPr>
        <mc:AlternateContent>
          <mc:Choice Requires="wps">
            <w:drawing>
              <wp:anchor distT="0" distB="0" distL="114300" distR="114300" simplePos="0" relativeHeight="251659264" behindDoc="0" locked="0" layoutInCell="1" allowOverlap="1">
                <wp:simplePos x="0" y="0"/>
                <wp:positionH relativeFrom="column">
                  <wp:posOffset>424180</wp:posOffset>
                </wp:positionH>
                <wp:positionV relativeFrom="paragraph">
                  <wp:posOffset>198755</wp:posOffset>
                </wp:positionV>
                <wp:extent cx="80010" cy="165100"/>
                <wp:effectExtent l="19050" t="0" r="34290" b="44450"/>
                <wp:wrapNone/>
                <wp:docPr id="10" name="下箭头 10"/>
                <wp:cNvGraphicFramePr/>
                <a:graphic xmlns:a="http://schemas.openxmlformats.org/drawingml/2006/main">
                  <a:graphicData uri="http://schemas.microsoft.com/office/word/2010/wordprocessingShape">
                    <wps:wsp>
                      <wps:cNvSpPr/>
                      <wps:spPr>
                        <a:xfrm>
                          <a:off x="0" y="0"/>
                          <a:ext cx="80010" cy="165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3.4pt;margin-top:15.65pt;height:13pt;width:6.3pt;z-index:251659264;v-text-anchor:middle;mso-width-relative:page;mso-height-relative:page;" fillcolor="#000000 [3200]" filled="t" stroked="t" coordsize="21600,21600" o:gfxdata="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ej+fzYAAAABwEAAA8AAAAAAAAAAQAg&#10;AAAAIgAAAGRycy9kb3ducmV2LnhtbFBLAQIUABQAAAAIAIdO4kA0acjLgAIAAB0FAAAOAAAAAAAA&#10;AAEAIAAAACcBAABkcnMvZTJvRG9jLnhtbFBLBQYAAAAABgAGAFkBAAAZBgAAAAA=&#10;" adj="16367,5400">
                <v:fill on="t" focussize="0,0"/>
                <v:stroke weight="1pt" color="#000000 [3200]" miterlimit="8" joinstyle="miter"/>
                <v:imagedata o:title=""/>
                <o:lock v:ext="edit" aspectratio="f"/>
              </v:shape>
            </w:pict>
          </mc:Fallback>
        </mc:AlternateContent>
      </w:r>
      <w:r>
        <w:rPr>
          <w:rFonts w:ascii="宋体" w:hAnsi="宋体" w:eastAsia="宋体"/>
          <w:kern w:val="2"/>
          <w:sz w:val="21"/>
          <w:szCs w:val="21"/>
          <w:lang w:eastAsia="zh-CN"/>
        </w:rPr>
        <w:t>导入课题</w:t>
      </w:r>
      <w:r>
        <w:rPr>
          <w:rFonts w:hint="eastAsia" w:ascii="宋体" w:hAnsi="宋体" w:eastAsia="宋体"/>
          <w:kern w:val="2"/>
          <w:sz w:val="21"/>
          <w:szCs w:val="21"/>
          <w:lang w:eastAsia="zh-CN"/>
        </w:rPr>
        <w:t>——以中国酒文化及饮酒现状</w:t>
      </w:r>
      <w:r>
        <w:rPr>
          <w:rFonts w:hint="eastAsia" w:ascii="宋体" w:hAnsi="宋体" w:eastAsia="宋体"/>
          <w:kern w:val="2"/>
          <w:sz w:val="21"/>
          <w:szCs w:val="21"/>
          <w:lang w:val="en-US" w:eastAsia="zh-CN"/>
        </w:rPr>
        <w:t>引到酒对人体影响的具体实例</w:t>
      </w:r>
      <w:r>
        <w:rPr>
          <w:rFonts w:hint="eastAsia" w:ascii="宋体" w:hAnsi="宋体" w:eastAsia="宋体"/>
          <w:kern w:val="2"/>
          <w:sz w:val="21"/>
          <w:szCs w:val="21"/>
          <w:lang w:eastAsia="zh-CN"/>
        </w:rPr>
        <w:t>直接引入主题，</w:t>
      </w:r>
      <w:r>
        <w:rPr>
          <w:rFonts w:hint="eastAsia" w:ascii="宋体" w:hAnsi="宋体" w:eastAsia="宋体"/>
          <w:kern w:val="2"/>
          <w:sz w:val="21"/>
          <w:szCs w:val="21"/>
          <w:shd w:val="clear" w:fill="FFFFFF"/>
          <w:lang w:val="en-US" w:eastAsia="zh-CN"/>
        </w:rPr>
        <w:t>以问题引发</w:t>
      </w:r>
      <w:r>
        <w:rPr>
          <w:rFonts w:hint="eastAsia" w:ascii="宋体" w:hAnsi="宋体" w:eastAsia="宋体"/>
          <w:kern w:val="2"/>
          <w:sz w:val="21"/>
          <w:szCs w:val="21"/>
          <w:shd w:val="clear" w:fill="FFFFFF"/>
          <w:lang w:eastAsia="zh-CN"/>
        </w:rPr>
        <w:t>学生学习的好奇心，提高实验</w:t>
      </w:r>
      <w:r>
        <w:rPr>
          <w:rFonts w:hint="eastAsia" w:ascii="宋体" w:hAnsi="宋体" w:eastAsia="宋体"/>
          <w:kern w:val="2"/>
          <w:sz w:val="21"/>
          <w:szCs w:val="21"/>
          <w:shd w:val="clear" w:fill="FFFFFF"/>
          <w:lang w:val="en-US" w:eastAsia="zh-CN"/>
        </w:rPr>
        <w:t>开展的</w:t>
      </w:r>
      <w:r>
        <w:rPr>
          <w:rFonts w:hint="eastAsia" w:ascii="宋体" w:hAnsi="宋体" w:eastAsia="宋体"/>
          <w:kern w:val="2"/>
          <w:sz w:val="21"/>
          <w:szCs w:val="21"/>
          <w:shd w:val="clear" w:fill="FFFFFF"/>
          <w:lang w:eastAsia="zh-CN"/>
        </w:rPr>
        <w:t>教学效果。</w:t>
      </w:r>
    </w:p>
    <w:p>
      <w:pPr>
        <w:widowControl w:val="0"/>
        <w:spacing w:before="0" w:after="0" w:line="240" w:lineRule="auto"/>
        <w:ind w:left="1680" w:hanging="1680" w:hangingChars="800"/>
        <w:jc w:val="left"/>
        <w:rPr>
          <w:rFonts w:ascii="宋体" w:hAnsi="宋体" w:eastAsia="宋体"/>
          <w:kern w:val="2"/>
          <w:sz w:val="21"/>
          <w:szCs w:val="21"/>
          <w:lang w:eastAsia="zh-CN"/>
        </w:rPr>
      </w:pPr>
      <w:r>
        <w:rPr>
          <w:rFonts w:ascii="宋体" w:hAnsi="宋体" w:eastAsia="宋体"/>
          <w:kern w:val="2"/>
          <w:sz w:val="21"/>
          <w:szCs w:val="21"/>
          <w:lang w:eastAsia="zh-CN"/>
        </w:rPr>
        <mc:AlternateContent>
          <mc:Choice Requires="wps">
            <w:drawing>
              <wp:anchor distT="0" distB="0" distL="114300" distR="114300" simplePos="0" relativeHeight="251660288" behindDoc="0" locked="0" layoutInCell="1" allowOverlap="1">
                <wp:simplePos x="0" y="0"/>
                <wp:positionH relativeFrom="column">
                  <wp:posOffset>437515</wp:posOffset>
                </wp:positionH>
                <wp:positionV relativeFrom="paragraph">
                  <wp:posOffset>201930</wp:posOffset>
                </wp:positionV>
                <wp:extent cx="80010" cy="165100"/>
                <wp:effectExtent l="19050" t="0" r="34290" b="44450"/>
                <wp:wrapNone/>
                <wp:docPr id="1685719253" name="下箭头 10"/>
                <wp:cNvGraphicFramePr/>
                <a:graphic xmlns:a="http://schemas.openxmlformats.org/drawingml/2006/main">
                  <a:graphicData uri="http://schemas.microsoft.com/office/word/2010/wordprocessingShape">
                    <wps:wsp>
                      <wps:cNvSpPr/>
                      <wps:spPr>
                        <a:xfrm>
                          <a:off x="0" y="0"/>
                          <a:ext cx="80010" cy="1651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0" o:spid="_x0000_s1026" o:spt="67" type="#_x0000_t67" style="position:absolute;left:0pt;margin-left:34.45pt;margin-top:15.9pt;height:13pt;width:6.3pt;z-index:251660288;v-text-anchor:middle;mso-width-relative:page;mso-height-relative:page;" fillcolor="#000000" filled="t" stroked="t" coordsize="21600,21600" o:gfxdata="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nOtIZ2AAAAAcBAAAPAAAAAAAAAAEAIAAAACIAAABkcnMvZG93bnJldi54bWxQSwECFAAUAAAA&#10;CACHTuJA+YpXM5kCAABaBQAADgAAAAAAAAABACAAAAAnAQAAZHJzL2Uyb0RvYy54bWxQSwUGAAAA&#10;AAYABgBZAQAAMgYAAAAA&#10;" adj="16367,5400">
                <v:fill on="t" focussize="0,0"/>
                <v:stroke weight="1pt" color="#000000" miterlimit="8" joinstyle="miter"/>
                <v:imagedata o:title=""/>
                <o:lock v:ext="edit" aspectratio="f"/>
              </v:shape>
            </w:pict>
          </mc:Fallback>
        </mc:AlternateContent>
      </w:r>
      <w:r>
        <w:rPr>
          <w:rFonts w:hint="eastAsia" w:ascii="宋体" w:hAnsi="宋体" w:eastAsia="宋体"/>
          <w:kern w:val="2"/>
          <w:sz w:val="21"/>
          <w:szCs w:val="21"/>
          <w:lang w:eastAsia="zh-CN"/>
        </w:rPr>
        <w:t>学生设计实验——引导学生根据给出的实验器材自主设计实验（可参考学案）。重点在于根据实验的原则设计出对照实验、重复实验，注重实验的细节设计。</w:t>
      </w:r>
    </w:p>
    <w:p>
      <w:pPr>
        <w:widowControl w:val="0"/>
        <w:spacing w:before="0" w:after="0" w:line="240" w:lineRule="auto"/>
        <w:ind w:left="2100" w:hanging="2100" w:hangingChars="1000"/>
        <w:jc w:val="left"/>
        <w:rPr>
          <w:rFonts w:ascii="宋体" w:hAnsi="宋体" w:eastAsia="宋体"/>
          <w:kern w:val="2"/>
          <w:sz w:val="21"/>
          <w:szCs w:val="21"/>
          <w:lang w:eastAsia="zh-CN"/>
        </w:rPr>
      </w:pPr>
      <w:r>
        <w:rPr>
          <w:rFonts w:ascii="宋体" w:hAnsi="宋体" w:eastAsia="宋体"/>
          <w:kern w:val="2"/>
          <w:sz w:val="21"/>
          <w:szCs w:val="21"/>
          <w:lang w:eastAsia="zh-CN"/>
        </w:rPr>
        <mc:AlternateContent>
          <mc:Choice Requires="wps">
            <w:drawing>
              <wp:anchor distT="0" distB="0" distL="114300" distR="114300" simplePos="0" relativeHeight="251661312" behindDoc="0" locked="0" layoutInCell="1" allowOverlap="1">
                <wp:simplePos x="0" y="0"/>
                <wp:positionH relativeFrom="column">
                  <wp:posOffset>418465</wp:posOffset>
                </wp:positionH>
                <wp:positionV relativeFrom="paragraph">
                  <wp:posOffset>220345</wp:posOffset>
                </wp:positionV>
                <wp:extent cx="80010" cy="165100"/>
                <wp:effectExtent l="19050" t="0" r="34290" b="44450"/>
                <wp:wrapNone/>
                <wp:docPr id="1261569184" name="下箭头 10"/>
                <wp:cNvGraphicFramePr/>
                <a:graphic xmlns:a="http://schemas.openxmlformats.org/drawingml/2006/main">
                  <a:graphicData uri="http://schemas.microsoft.com/office/word/2010/wordprocessingShape">
                    <wps:wsp>
                      <wps:cNvSpPr/>
                      <wps:spPr>
                        <a:xfrm>
                          <a:off x="0" y="0"/>
                          <a:ext cx="80010" cy="1651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0" o:spid="_x0000_s1026" o:spt="67" type="#_x0000_t67" style="position:absolute;left:0pt;margin-left:32.95pt;margin-top:17.35pt;height:13pt;width:6.3pt;z-index:251661312;v-text-anchor:middle;mso-width-relative:page;mso-height-relative:page;" fillcolor="#000000" filled="t" stroked="t" coordsize="21600,21600" o:gfxdata="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A0j/NcAAAAHAQAADwAAAAAAAAABACAAAAAiAAAAZHJzL2Rvd25yZXYueG1sUEsBAhQAFAAAAAgA&#10;h07iQCRTz/CYAgAAWgUAAA4AAAAAAAAAAQAgAAAAJgEAAGRycy9lMm9Eb2MueG1sUEsFBgAAAAAG&#10;AAYAWQEAADAGAAAAAA==&#10;" adj="16367,5400">
                <v:fill on="t" focussize="0,0"/>
                <v:stroke weight="1pt" color="#000000" miterlimit="8" joinstyle="miter"/>
                <v:imagedata o:title=""/>
                <o:lock v:ext="edit" aspectratio="f"/>
              </v:shape>
            </w:pict>
          </mc:Fallback>
        </mc:AlternateContent>
      </w:r>
      <w:r>
        <w:rPr>
          <w:rFonts w:hint="eastAsia" w:ascii="宋体" w:hAnsi="宋体" w:eastAsia="宋体"/>
          <w:kern w:val="2"/>
          <w:sz w:val="21"/>
          <w:szCs w:val="21"/>
          <w:lang w:eastAsia="zh-CN"/>
        </w:rPr>
        <w:t>实施实验采集数据——学生根据实验步骤操作实验，重点在于对心脏位置的观察、心率数据的计数和记录。</w:t>
      </w:r>
    </w:p>
    <w:p>
      <w:pPr>
        <w:widowControl w:val="0"/>
        <w:spacing w:before="0" w:after="0" w:line="240" w:lineRule="auto"/>
        <w:ind w:left="2100" w:hanging="2100" w:hangingChars="1000"/>
        <w:jc w:val="left"/>
        <w:rPr>
          <w:rFonts w:ascii="宋体" w:hAnsi="宋体" w:eastAsia="宋体"/>
          <w:kern w:val="2"/>
          <w:sz w:val="21"/>
          <w:szCs w:val="21"/>
          <w:lang w:eastAsia="zh-CN"/>
        </w:rPr>
      </w:pPr>
      <w:r>
        <w:rPr>
          <w:rFonts w:ascii="宋体" w:hAnsi="宋体" w:eastAsia="宋体"/>
          <w:kern w:val="2"/>
          <w:sz w:val="21"/>
          <w:szCs w:val="21"/>
          <w:lang w:eastAsia="zh-CN"/>
        </w:rPr>
        <mc:AlternateContent>
          <mc:Choice Requires="wps">
            <w:drawing>
              <wp:anchor distT="0" distB="0" distL="114300" distR="114300" simplePos="0" relativeHeight="251662336" behindDoc="0" locked="0" layoutInCell="1" allowOverlap="1">
                <wp:simplePos x="0" y="0"/>
                <wp:positionH relativeFrom="column">
                  <wp:posOffset>418465</wp:posOffset>
                </wp:positionH>
                <wp:positionV relativeFrom="paragraph">
                  <wp:posOffset>215265</wp:posOffset>
                </wp:positionV>
                <wp:extent cx="80010" cy="165100"/>
                <wp:effectExtent l="19050" t="0" r="34290" b="44450"/>
                <wp:wrapNone/>
                <wp:docPr id="759837037" name="下箭头 10"/>
                <wp:cNvGraphicFramePr/>
                <a:graphic xmlns:a="http://schemas.openxmlformats.org/drawingml/2006/main">
                  <a:graphicData uri="http://schemas.microsoft.com/office/word/2010/wordprocessingShape">
                    <wps:wsp>
                      <wps:cNvSpPr/>
                      <wps:spPr>
                        <a:xfrm>
                          <a:off x="0" y="0"/>
                          <a:ext cx="80010" cy="1651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0" o:spid="_x0000_s1026" o:spt="67" type="#_x0000_t67" style="position:absolute;left:0pt;margin-left:32.95pt;margin-top:16.95pt;height:13pt;width:6.3pt;z-index:251662336;v-text-anchor:middle;mso-width-relative:page;mso-height-relative:page;" fillcolor="#000000" filled="t" stroked="t" coordsize="21600,21600" o:gfxdata="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qjN6x2AAAAAcBAAAPAAAAAAAAAAEAIAAAACIAAABkcnMvZG93bnJldi54bWxQSwECFAAUAAAA&#10;CACHTuJA+gLuT5kCAABZBQAADgAAAAAAAAABACAAAAAnAQAAZHJzL2Uyb0RvYy54bWxQSwUGAAAA&#10;AAYABgBZAQAAMgYAAAAA&#10;" adj="16367,5400">
                <v:fill on="t" focussize="0,0"/>
                <v:stroke weight="1pt" color="#000000" miterlimit="8" joinstyle="miter"/>
                <v:imagedata o:title=""/>
                <o:lock v:ext="edit" aspectratio="f"/>
              </v:shape>
            </w:pict>
          </mc:Fallback>
        </mc:AlternateContent>
      </w:r>
      <w:r>
        <w:rPr>
          <w:rFonts w:hint="eastAsia" w:ascii="宋体" w:hAnsi="宋体" w:eastAsia="宋体"/>
          <w:kern w:val="2"/>
          <w:sz w:val="21"/>
          <w:szCs w:val="21"/>
          <w:lang w:eastAsia="zh-CN"/>
        </w:rPr>
        <w:t>数据分析得出结论——每个小组根据设计的表格初步对数据进行处理，然后汇总成曲线图，并对实验数据进行分析，总结实验结论。</w:t>
      </w:r>
    </w:p>
    <w:p>
      <w:pPr>
        <w:widowControl w:val="0"/>
        <w:spacing w:before="0" w:after="0" w:line="240" w:lineRule="auto"/>
        <w:ind w:left="2940" w:hanging="2940" w:hangingChars="1400"/>
        <w:jc w:val="left"/>
        <w:rPr>
          <w:rFonts w:ascii="宋体" w:hAnsi="宋体" w:eastAsia="宋体"/>
          <w:kern w:val="2"/>
          <w:sz w:val="21"/>
          <w:szCs w:val="21"/>
          <w:lang w:eastAsia="zh-CN"/>
        </w:rPr>
      </w:pPr>
      <w:r>
        <w:rPr>
          <w:rFonts w:hint="eastAsia" w:ascii="宋体" w:hAnsi="宋体" w:eastAsia="宋体"/>
          <w:kern w:val="2"/>
          <w:sz w:val="21"/>
          <w:szCs w:val="21"/>
          <w:lang w:eastAsia="zh-CN"/>
        </w:rPr>
        <w:t>关注酗酒危害倡导健康生活——根据实验结论，总结形成自己的认知或提出疑问，并建立自身正确的健康方式。</w:t>
      </w:r>
    </w:p>
    <w:p>
      <w:pPr>
        <w:widowControl w:val="0"/>
        <w:spacing w:before="0" w:after="0" w:line="240" w:lineRule="auto"/>
        <w:jc w:val="left"/>
        <w:rPr>
          <w:rFonts w:ascii="宋体" w:hAnsi="宋体" w:eastAsia="宋体"/>
          <w:kern w:val="2"/>
          <w:sz w:val="21"/>
          <w:szCs w:val="21"/>
          <w:lang w:eastAsia="zh-CN"/>
        </w:rPr>
      </w:pPr>
      <w:r>
        <w:rPr>
          <w:rFonts w:hint="eastAsia" w:ascii="宋体" w:hAnsi="宋体" w:eastAsia="宋体"/>
          <w:kern w:val="2"/>
          <w:sz w:val="21"/>
          <w:szCs w:val="21"/>
          <w:lang w:eastAsia="zh-CN"/>
        </w:rPr>
        <w:t>7.实验教学效果及反思</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7.1实验教学效果良好</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取材生动鲜明，学生观察兴趣浓厚，观察简单结合手机新功能的发现和应用，学生全员参与，积极性极高。红肚玻璃鱼的心脏结构和循环系统比水蚤进化，更接近人类的心血管系统，实验结果的可信度更高。</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对数据的多方面分析，让学生学会从不同角度发现问题，体会不同角度看事物的乐趣。同时让学生获取的证据更丰富充分，有助于概念的构成和核心素养的形成。</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7.2实验教学反思不足</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实验取材原本的目标是斑马鱼——与人体基因存在高度相似性，且胚胎呈现为透明状，很容易观察到其体内器官，现已成为医学和生命科学研究中第二大最常用的动物模型。目前的学校设施培育孵化斑马鱼难度极大，而且显微镜下用软件观测胚胎心率成本很高，所以退而其次选择了与斑马鱼同属一目的玻璃灯鱼。课前我发现也有人用玻璃拉拉做过实验，但是在本地区走访后发现商家都都反应成活率低，难养活，没有观赏市场，所以本地市场都不出售玻璃拉拉。</w:t>
      </w:r>
    </w:p>
    <w:p>
      <w:pPr>
        <w:widowControl w:val="0"/>
        <w:spacing w:before="0" w:after="0" w:line="240" w:lineRule="auto"/>
        <w:ind w:firstLine="420"/>
        <w:jc w:val="left"/>
        <w:rPr>
          <w:rFonts w:ascii="宋体" w:hAnsi="宋体" w:eastAsia="宋体"/>
          <w:kern w:val="2"/>
          <w:sz w:val="21"/>
          <w:szCs w:val="21"/>
          <w:lang w:eastAsia="zh-CN"/>
        </w:rPr>
      </w:pPr>
      <w:r>
        <w:rPr>
          <w:rFonts w:hint="eastAsia" w:ascii="宋体" w:hAnsi="宋体" w:eastAsia="宋体"/>
          <w:kern w:val="2"/>
          <w:sz w:val="21"/>
          <w:szCs w:val="21"/>
          <w:lang w:eastAsia="zh-CN"/>
        </w:rPr>
        <w:t>鱼的心脏结构还是与人体有差异，信服程度还有所欠缺，但是现在养殖的宠物种类越来越多，也为我们的实验取材提供了可变之处，拓宽了我们的研究思路，若利用多种生物进行实验，证明多种生物的心率都受到酒精的影响，那么我想学生更容易接受酒精对人体的危害。</w:t>
      </w:r>
    </w:p>
    <w:p>
      <w:pPr>
        <w:widowControl w:val="0"/>
        <w:spacing w:before="0" w:after="0" w:line="240" w:lineRule="auto"/>
        <w:ind w:firstLine="420"/>
        <w:jc w:val="left"/>
        <w:rPr>
          <w:rFonts w:ascii="宋体" w:hAnsi="宋体" w:eastAsia="宋体"/>
          <w:kern w:val="2"/>
          <w:sz w:val="21"/>
          <w:szCs w:val="21"/>
          <w:lang w:eastAsia="zh-CN"/>
        </w:rPr>
      </w:pPr>
      <w:r>
        <w:rPr>
          <w:rFonts w:hint="eastAsia" w:ascii="宋体" w:hAnsi="宋体" w:eastAsia="宋体"/>
          <w:kern w:val="2"/>
          <w:sz w:val="21"/>
          <w:szCs w:val="21"/>
          <w:lang w:eastAsia="zh-CN"/>
        </w:rPr>
        <w:t>预实验中每个酒精浓度下只做了一条小鱼，在10%的酒精浓度下，一分钟后死亡，所以我只预设到了14%的酒精浓度。但是有一组自由选择浓度的学生用了20%的酒精浓度，在一分钟后没有死亡，</w:t>
      </w:r>
      <w:r>
        <w:rPr>
          <w:rFonts w:hint="eastAsia" w:ascii="宋体" w:hAnsi="宋体" w:eastAsia="宋体"/>
          <w:kern w:val="2"/>
          <w:sz w:val="21"/>
          <w:szCs w:val="21"/>
          <w:lang w:val="en-US" w:eastAsia="zh-CN"/>
        </w:rPr>
        <w:t>也有在8%酒精浓度下浸泡时间超过三分钟后发现死亡的，</w:t>
      </w:r>
      <w:r>
        <w:rPr>
          <w:rFonts w:hint="eastAsia" w:ascii="宋体" w:hAnsi="宋体" w:eastAsia="宋体"/>
          <w:kern w:val="2"/>
          <w:sz w:val="21"/>
          <w:szCs w:val="21"/>
          <w:lang w:eastAsia="zh-CN"/>
        </w:rPr>
        <w:t>我只引导学生去思考了原因，但是总觉的设置的实验酒精浓度</w:t>
      </w:r>
      <w:r>
        <w:rPr>
          <w:rFonts w:hint="eastAsia" w:ascii="宋体" w:hAnsi="宋体" w:eastAsia="宋体"/>
          <w:kern w:val="2"/>
          <w:sz w:val="21"/>
          <w:szCs w:val="21"/>
          <w:lang w:val="en-US" w:eastAsia="zh-CN"/>
        </w:rPr>
        <w:t>和时间</w:t>
      </w:r>
      <w:r>
        <w:rPr>
          <w:rFonts w:hint="eastAsia" w:ascii="宋体" w:hAnsi="宋体" w:eastAsia="宋体"/>
          <w:kern w:val="2"/>
          <w:sz w:val="21"/>
          <w:szCs w:val="21"/>
          <w:lang w:eastAsia="zh-CN"/>
        </w:rPr>
        <w:t>其实可以大胆一点，在酒精浓度高的前提下不一定要遵循浓度梯度。</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7.3实验教学反思衍生</w:t>
      </w:r>
    </w:p>
    <w:p>
      <w:pPr>
        <w:widowControl w:val="0"/>
        <w:spacing w:before="0" w:after="0" w:line="240" w:lineRule="auto"/>
        <w:ind w:firstLine="420" w:firstLineChars="200"/>
        <w:jc w:val="left"/>
        <w:rPr>
          <w:rFonts w:ascii="宋体" w:hAnsi="宋体" w:eastAsia="宋体"/>
          <w:kern w:val="2"/>
          <w:sz w:val="21"/>
          <w:szCs w:val="21"/>
          <w:lang w:eastAsia="zh-CN"/>
        </w:rPr>
      </w:pPr>
      <w:r>
        <w:rPr>
          <w:rFonts w:hint="eastAsia" w:ascii="宋体" w:hAnsi="宋体" w:eastAsia="宋体"/>
          <w:kern w:val="2"/>
          <w:sz w:val="21"/>
          <w:szCs w:val="21"/>
          <w:lang w:eastAsia="zh-CN"/>
        </w:rPr>
        <w:t>本人目前设想利用本地区可操作的芦丁鸡进行实验。不仅可以短时间内观测酒精对芦丁鸡心率的影响，同时还可以进行长期实验，设置对照组——长期大量饮酒的雌鸡、不饮酒的雌鸡，观测产蛋率或孵化率、畸形率来进一步证明酒精对胚胎的影响。</w:t>
      </w:r>
    </w:p>
    <w:p>
      <w:pPr>
        <w:widowControl w:val="0"/>
        <w:spacing w:before="0" w:after="0" w:line="240" w:lineRule="auto"/>
        <w:ind w:firstLine="420"/>
        <w:jc w:val="left"/>
        <w:rPr>
          <w:rFonts w:ascii="宋体" w:hAnsi="宋体" w:eastAsia="宋体"/>
          <w:kern w:val="2"/>
          <w:sz w:val="21"/>
          <w:szCs w:val="21"/>
          <w:lang w:eastAsia="zh-CN"/>
        </w:rPr>
      </w:pPr>
      <w:r>
        <w:rPr>
          <w:rFonts w:hint="eastAsia" w:ascii="宋体" w:hAnsi="宋体" w:eastAsia="宋体"/>
          <w:kern w:val="2"/>
          <w:sz w:val="21"/>
          <w:szCs w:val="21"/>
          <w:lang w:eastAsia="zh-CN"/>
        </w:rPr>
        <w:t>在今后的教学中我会不断创新，努力提升学生的生物学素养，培养学生大胆质疑，勇于用事实证明的精神。</w:t>
      </w:r>
    </w:p>
    <w:p>
      <w:pPr>
        <w:widowControl w:val="0"/>
        <w:spacing w:before="0" w:after="0" w:line="240" w:lineRule="auto"/>
        <w:ind w:firstLine="420"/>
        <w:jc w:val="left"/>
        <w:rPr>
          <w:rFonts w:ascii="宋体" w:hAnsi="宋体" w:eastAsia="宋体"/>
          <w:kern w:val="2"/>
          <w:sz w:val="21"/>
          <w:szCs w:val="21"/>
          <w:lang w:eastAsia="zh-CN"/>
        </w:rPr>
      </w:pPr>
    </w:p>
    <w:p>
      <w:pPr>
        <w:widowControl w:val="0"/>
        <w:spacing w:before="0" w:after="0" w:line="240" w:lineRule="auto"/>
        <w:ind w:firstLine="420"/>
        <w:jc w:val="left"/>
        <w:rPr>
          <w:rFonts w:ascii="宋体" w:hAnsi="宋体" w:eastAsia="宋体"/>
          <w:kern w:val="2"/>
          <w:sz w:val="21"/>
          <w:szCs w:val="21"/>
          <w:lang w:eastAsia="zh-CN"/>
        </w:rPr>
      </w:pPr>
    </w:p>
    <w:p>
      <w:pPr>
        <w:widowControl w:val="0"/>
        <w:spacing w:before="0" w:after="0" w:line="240" w:lineRule="auto"/>
        <w:ind w:firstLine="420"/>
        <w:jc w:val="left"/>
        <w:rPr>
          <w:rFonts w:ascii="宋体" w:hAnsi="宋体" w:eastAsia="宋体"/>
          <w:kern w:val="2"/>
          <w:sz w:val="21"/>
          <w:szCs w:val="21"/>
          <w:lang w:eastAsia="zh-CN"/>
        </w:rPr>
      </w:pPr>
    </w:p>
    <w:p>
      <w:pPr>
        <w:widowControl w:val="0"/>
        <w:spacing w:before="0" w:after="0" w:line="240" w:lineRule="auto"/>
        <w:ind w:firstLine="420"/>
        <w:jc w:val="left"/>
        <w:rPr>
          <w:rFonts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ascii="宋体" w:hAnsi="宋体" w:eastAsia="宋体"/>
          <w:kern w:val="2"/>
          <w:sz w:val="21"/>
          <w:szCs w:val="21"/>
          <w:lang w:eastAsia="zh-CN"/>
        </w:rPr>
      </w:pPr>
      <w:r>
        <w:rPr>
          <w:rFonts w:hint="eastAsia" w:ascii="宋体" w:hAnsi="宋体" w:eastAsia="宋体"/>
          <w:kern w:val="2"/>
          <w:sz w:val="21"/>
          <w:szCs w:val="21"/>
          <w:lang w:eastAsia="zh-CN"/>
        </w:rPr>
        <w:t>附：学案</w:t>
      </w:r>
    </w:p>
    <w:p>
      <w:pPr>
        <w:jc w:val="center"/>
        <w:rPr>
          <w:rFonts w:ascii="宋体" w:hAnsi="宋体" w:eastAsia="宋体"/>
          <w:sz w:val="28"/>
          <w:szCs w:val="28"/>
          <w:lang w:eastAsia="zh-CN"/>
        </w:rPr>
      </w:pPr>
      <w:r>
        <w:rPr>
          <w:rFonts w:hint="eastAsia" w:ascii="宋体" w:hAnsi="宋体" w:eastAsia="宋体"/>
          <w:sz w:val="28"/>
          <w:szCs w:val="28"/>
          <w:lang w:eastAsia="zh-CN"/>
        </w:rPr>
        <w:t>探究酒精对水蚤心率的影响实验学案</w:t>
      </w:r>
    </w:p>
    <w:p>
      <w:pPr>
        <w:jc w:val="right"/>
        <w:rPr>
          <w:rFonts w:ascii="宋体" w:hAnsi="宋体" w:eastAsia="宋体"/>
          <w:szCs w:val="21"/>
          <w:lang w:eastAsia="zh-CN"/>
        </w:rPr>
      </w:pPr>
      <w:r>
        <w:rPr>
          <w:rFonts w:hint="eastAsia" w:ascii="宋体" w:hAnsi="宋体" w:eastAsia="宋体"/>
          <w:szCs w:val="21"/>
          <w:lang w:eastAsia="zh-CN"/>
        </w:rPr>
        <w:t xml:space="preserve">武进淹城初级中学 </w:t>
      </w:r>
      <w:r>
        <w:rPr>
          <w:rFonts w:ascii="宋体" w:hAnsi="宋体" w:eastAsia="宋体"/>
          <w:szCs w:val="21"/>
          <w:lang w:eastAsia="zh-CN"/>
        </w:rPr>
        <w:t xml:space="preserve"> </w:t>
      </w:r>
      <w:r>
        <w:rPr>
          <w:rFonts w:hint="eastAsia" w:ascii="宋体" w:hAnsi="宋体" w:eastAsia="宋体"/>
          <w:szCs w:val="21"/>
          <w:lang w:eastAsia="zh-CN"/>
        </w:rPr>
        <w:t>韩丽</w:t>
      </w:r>
    </w:p>
    <w:p>
      <w:pPr>
        <w:jc w:val="left"/>
        <w:rPr>
          <w:rFonts w:ascii="宋体" w:hAnsi="宋体" w:eastAsia="宋体"/>
          <w:szCs w:val="21"/>
          <w:lang w:eastAsia="zh-CN"/>
        </w:rPr>
      </w:pPr>
      <w:r>
        <w:rPr>
          <w:rFonts w:hint="eastAsia" w:ascii="宋体" w:hAnsi="宋体" w:eastAsia="宋体"/>
          <w:szCs w:val="21"/>
          <w:lang w:eastAsia="zh-CN"/>
        </w:rPr>
        <w:t>资料</w:t>
      </w:r>
      <w:r>
        <w:rPr>
          <w:rFonts w:ascii="宋体" w:hAnsi="宋体" w:eastAsia="宋体"/>
          <w:szCs w:val="21"/>
          <w:lang w:eastAsia="zh-CN"/>
        </w:rPr>
        <w:t>1：广西南宁市江南区人民法院审结一起因赴酒局醉酒引发心源性猝死的赔偿</w:t>
      </w:r>
      <w:r>
        <w:rPr>
          <w:rFonts w:hint="eastAsia" w:ascii="宋体" w:hAnsi="宋体" w:eastAsia="宋体"/>
          <w:szCs w:val="21"/>
          <w:lang w:eastAsia="zh-CN"/>
        </w:rPr>
        <w:t>案</w:t>
      </w:r>
      <w:r>
        <w:rPr>
          <w:rFonts w:ascii="宋体" w:hAnsi="宋体" w:eastAsia="宋体"/>
          <w:szCs w:val="21"/>
          <w:lang w:eastAsia="zh-CN"/>
        </w:rPr>
        <w:t xml:space="preserve">。     </w:t>
      </w:r>
    </w:p>
    <w:p>
      <w:pPr>
        <w:ind w:firstLine="440" w:firstLineChars="200"/>
        <w:jc w:val="left"/>
        <w:rPr>
          <w:rFonts w:ascii="宋体" w:hAnsi="宋体" w:eastAsia="宋体"/>
          <w:szCs w:val="21"/>
          <w:lang w:eastAsia="zh-CN"/>
        </w:rPr>
      </w:pPr>
      <w:r>
        <w:rPr>
          <w:rFonts w:ascii="宋体" w:hAnsi="宋体" w:eastAsia="宋体"/>
          <w:szCs w:val="21"/>
          <w:lang w:eastAsia="zh-CN"/>
        </w:rPr>
        <w:t>晚上8点，王某与李某、吴某、莫某四人共饮尽42度的两瓶白酒，每瓶500毫升，韦某则独饮啤酒。当晚12点半，五人离开烧烤店，而后王某与李某、莫某相约到江南区吃夜宵，三人吃夜宵约20分钟后离去，行至江南区某网吧时，王某突然呕吐倒地并昏迷，李某、莫某为其清理了口腔内容物，守候在其身边，发现情况有异后，于凌晨2点18分拨打了120急救电话。凌晨3点15分，王某经抢救无效死亡。</w:t>
      </w:r>
      <w:r>
        <w:rPr>
          <w:rFonts w:ascii="宋体" w:hAnsi="宋体" w:eastAsia="宋体"/>
          <w:szCs w:val="21"/>
          <w:lang w:eastAsia="zh-CN"/>
        </w:rPr>
        <w:br w:type="textWrapping"/>
      </w:r>
      <w:r>
        <w:rPr>
          <w:rFonts w:ascii="宋体" w:hAnsi="宋体" w:eastAsia="宋体"/>
          <w:szCs w:val="21"/>
          <w:lang w:eastAsia="zh-CN"/>
        </w:rPr>
        <w:t>　　司法鉴定中心鉴定发现，王某是具有明显心脏病病变的患者，其心脏血液中乙醇（酒精）含量为179.68mg/100ml，属醉酒状态。</w:t>
      </w:r>
      <w:r>
        <w:rPr>
          <w:rFonts w:hint="eastAsia" w:ascii="宋体" w:hAnsi="宋体" w:eastAsia="宋体"/>
          <w:szCs w:val="21"/>
          <w:lang w:eastAsia="zh-CN"/>
        </w:rPr>
        <w:t>而当其处于醉酒状态时，极易诱发病变急性发作致心肺功能衰竭而死亡。</w:t>
      </w:r>
    </w:p>
    <w:p>
      <w:pPr>
        <w:jc w:val="left"/>
        <w:rPr>
          <w:rFonts w:ascii="宋体" w:hAnsi="宋体" w:eastAsia="宋体"/>
          <w:szCs w:val="21"/>
          <w:lang w:eastAsia="zh-CN"/>
        </w:rPr>
      </w:pPr>
      <w:r>
        <w:drawing>
          <wp:anchor distT="0" distB="0" distL="114300" distR="114300" simplePos="0" relativeHeight="251672576" behindDoc="1" locked="0" layoutInCell="1" allowOverlap="1">
            <wp:simplePos x="0" y="0"/>
            <wp:positionH relativeFrom="margin">
              <wp:posOffset>-635</wp:posOffset>
            </wp:positionH>
            <wp:positionV relativeFrom="paragraph">
              <wp:posOffset>236855</wp:posOffset>
            </wp:positionV>
            <wp:extent cx="5038725" cy="2275840"/>
            <wp:effectExtent l="0" t="0" r="0" b="635"/>
            <wp:wrapTight wrapText="bothSides">
              <wp:wrapPolygon>
                <wp:start x="0" y="0"/>
                <wp:lineTo x="0" y="21516"/>
                <wp:lineTo x="21559" y="21516"/>
                <wp:lineTo x="21559" y="0"/>
                <wp:lineTo x="0" y="0"/>
              </wp:wrapPolygon>
            </wp:wrapTight>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7" cstate="print">
                      <a:extLst>
                        <a:ext uri="{28A0092B-C50C-407E-A947-70E740481C1C}">
                          <a14:useLocalDpi xmlns:a14="http://schemas.microsoft.com/office/drawing/2010/main" val="0"/>
                        </a:ext>
                      </a:extLst>
                    </a:blip>
                    <a:srcRect b="52213"/>
                    <a:stretch>
                      <a:fillRect/>
                    </a:stretch>
                  </pic:blipFill>
                  <pic:spPr>
                    <a:xfrm>
                      <a:off x="0" y="0"/>
                      <a:ext cx="5038725" cy="2275840"/>
                    </a:xfrm>
                    <a:prstGeom prst="rect">
                      <a:avLst/>
                    </a:prstGeom>
                  </pic:spPr>
                </pic:pic>
              </a:graphicData>
            </a:graphic>
          </wp:anchor>
        </w:drawing>
      </w:r>
      <w:r>
        <w:rPr>
          <w:rFonts w:hint="eastAsia" w:ascii="宋体" w:hAnsi="宋体" w:eastAsia="宋体"/>
          <w:szCs w:val="21"/>
          <w:lang w:eastAsia="zh-CN"/>
        </w:rPr>
        <w:t>资料</w:t>
      </w:r>
      <w:r>
        <w:rPr>
          <w:rFonts w:ascii="宋体" w:hAnsi="宋体" w:eastAsia="宋体"/>
          <w:szCs w:val="21"/>
          <w:lang w:eastAsia="zh-CN"/>
        </w:rPr>
        <w:t>2：</w:t>
      </w:r>
    </w:p>
    <w:p>
      <w:pPr>
        <w:jc w:val="left"/>
        <w:rPr>
          <w:rFonts w:ascii="宋体" w:hAnsi="宋体" w:eastAsia="宋体"/>
          <w:szCs w:val="21"/>
          <w:lang w:eastAsia="zh-CN"/>
        </w:rPr>
      </w:pPr>
    </w:p>
    <w:p>
      <w:pPr>
        <w:jc w:val="left"/>
        <w:rPr>
          <w:rFonts w:ascii="宋体" w:hAnsi="宋体" w:eastAsia="宋体"/>
          <w:szCs w:val="21"/>
          <w:lang w:eastAsia="zh-CN"/>
        </w:rPr>
      </w:pPr>
      <w:r>
        <w:rPr>
          <w:rFonts w:hint="eastAsia" w:ascii="宋体" w:hAnsi="宋体" w:eastAsia="宋体"/>
          <w:szCs w:val="21"/>
          <w:lang w:eastAsia="zh-CN"/>
        </w:rPr>
        <w:t>探究实验的流程</w:t>
      </w:r>
    </w:p>
    <w:p>
      <w:pPr>
        <w:jc w:val="left"/>
        <w:rPr>
          <w:rFonts w:ascii="宋体" w:hAnsi="宋体" w:eastAsia="宋体"/>
          <w:szCs w:val="21"/>
          <w:u w:val="single"/>
          <w:lang w:eastAsia="zh-CN"/>
        </w:rPr>
      </w:pPr>
      <w:r>
        <w:rPr>
          <w:rFonts w:hint="eastAsia" w:ascii="宋体" w:hAnsi="宋体" w:eastAsia="宋体"/>
          <w:szCs w:val="21"/>
          <w:lang w:eastAsia="zh-CN"/>
        </w:rPr>
        <w:t>1</w:t>
      </w:r>
      <w:r>
        <w:rPr>
          <w:rFonts w:ascii="宋体" w:hAnsi="宋体" w:eastAsia="宋体"/>
          <w:szCs w:val="21"/>
          <w:lang w:eastAsia="zh-CN"/>
        </w:rPr>
        <w:t>.</w:t>
      </w:r>
      <w:r>
        <w:rPr>
          <w:rFonts w:hint="eastAsia" w:ascii="宋体" w:hAnsi="宋体" w:eastAsia="宋体"/>
          <w:szCs w:val="21"/>
          <w:lang w:eastAsia="zh-CN"/>
        </w:rPr>
        <w:t>提出问题：</w:t>
      </w: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r>
        <w:rPr>
          <w:rFonts w:hint="eastAsia" w:ascii="宋体" w:hAnsi="宋体" w:eastAsia="宋体"/>
          <w:szCs w:val="21"/>
          <w:lang w:eastAsia="zh-CN"/>
        </w:rPr>
        <w:t>（根据资料）</w:t>
      </w:r>
    </w:p>
    <w:p>
      <w:pPr>
        <w:jc w:val="left"/>
        <w:rPr>
          <w:rFonts w:ascii="宋体" w:hAnsi="宋体" w:eastAsia="宋体"/>
          <w:szCs w:val="21"/>
          <w:u w:val="single"/>
          <w:lang w:eastAsia="zh-CN"/>
        </w:rPr>
      </w:pPr>
      <w:r>
        <w:rPr>
          <w:rFonts w:hint="eastAsia" w:ascii="宋体" w:hAnsi="宋体" w:eastAsia="宋体"/>
          <w:szCs w:val="21"/>
          <w:lang w:eastAsia="zh-CN"/>
        </w:rPr>
        <w:t>2</w:t>
      </w:r>
      <w:r>
        <w:rPr>
          <w:rFonts w:ascii="宋体" w:hAnsi="宋体" w:eastAsia="宋体"/>
          <w:szCs w:val="21"/>
          <w:lang w:eastAsia="zh-CN"/>
        </w:rPr>
        <w:t>.</w:t>
      </w:r>
      <w:r>
        <w:rPr>
          <w:rFonts w:hint="eastAsia" w:ascii="宋体" w:hAnsi="宋体" w:eastAsia="宋体"/>
          <w:szCs w:val="21"/>
          <w:lang w:eastAsia="zh-CN"/>
        </w:rPr>
        <w:t>作出假设：</w:t>
      </w: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p>
    <w:p>
      <w:pPr>
        <w:jc w:val="left"/>
        <w:rPr>
          <w:rFonts w:ascii="宋体" w:hAnsi="宋体" w:eastAsia="宋体"/>
          <w:szCs w:val="21"/>
          <w:lang w:eastAsia="zh-CN"/>
        </w:rPr>
      </w:pPr>
      <w:r>
        <w:rPr>
          <w:rFonts w:hint="eastAsia" w:ascii="宋体" w:hAnsi="宋体" w:eastAsia="宋体"/>
          <w:szCs w:val="21"/>
          <w:lang w:eastAsia="zh-CN"/>
        </w:rPr>
        <w:t>3</w:t>
      </w:r>
      <w:r>
        <w:rPr>
          <w:rFonts w:ascii="宋体" w:hAnsi="宋体" w:eastAsia="宋体"/>
          <w:szCs w:val="21"/>
          <w:lang w:eastAsia="zh-CN"/>
        </w:rPr>
        <w:t>.</w:t>
      </w:r>
      <w:r>
        <w:rPr>
          <w:rFonts w:hint="eastAsia" w:ascii="宋体" w:hAnsi="宋体" w:eastAsia="宋体"/>
          <w:szCs w:val="21"/>
          <w:lang w:eastAsia="zh-CN"/>
        </w:rPr>
        <w:t>制定计划：</w:t>
      </w:r>
    </w:p>
    <w:p>
      <w:pPr>
        <w:ind w:firstLine="440" w:firstLineChars="200"/>
        <w:jc w:val="left"/>
        <w:rPr>
          <w:rFonts w:ascii="宋体" w:hAnsi="宋体" w:eastAsia="宋体"/>
          <w:szCs w:val="21"/>
          <w:lang w:eastAsia="zh-CN"/>
        </w:rPr>
      </w:pPr>
      <w:r>
        <w:rPr>
          <w:rFonts w:hint="eastAsia" w:ascii="宋体" w:hAnsi="宋体" w:eastAsia="宋体"/>
          <w:szCs w:val="21"/>
          <w:lang w:eastAsia="zh-CN"/>
        </w:rPr>
        <w:t>材料：水蚤、红肚玻璃鱼、玻璃蛙、玻璃猫鱼</w:t>
      </w:r>
    </w:p>
    <w:p>
      <w:pPr>
        <w:ind w:firstLine="440" w:firstLineChars="200"/>
        <w:jc w:val="left"/>
        <w:rPr>
          <w:rFonts w:ascii="宋体" w:hAnsi="宋体" w:eastAsia="宋体"/>
          <w:szCs w:val="21"/>
          <w:lang w:eastAsia="zh-CN"/>
        </w:rPr>
      </w:pPr>
      <w:r>
        <w:drawing>
          <wp:anchor distT="0" distB="0" distL="114300" distR="114300" simplePos="0" relativeHeight="251665408" behindDoc="0" locked="0" layoutInCell="1" allowOverlap="1">
            <wp:simplePos x="0" y="0"/>
            <wp:positionH relativeFrom="margin">
              <wp:align>left</wp:align>
            </wp:positionH>
            <wp:positionV relativeFrom="paragraph">
              <wp:posOffset>81280</wp:posOffset>
            </wp:positionV>
            <wp:extent cx="1347470" cy="853440"/>
            <wp:effectExtent l="0" t="0" r="5080" b="3810"/>
            <wp:wrapSquare wrapText="bothSides"/>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347470" cy="853440"/>
                    </a:xfrm>
                    <a:prstGeom prst="rect">
                      <a:avLst/>
                    </a:prstGeom>
                    <a:noFill/>
                    <a:ln w="9525">
                      <a:noFill/>
                    </a:ln>
                  </pic:spPr>
                </pic:pic>
              </a:graphicData>
            </a:graphic>
          </wp:anchor>
        </w:drawing>
      </w:r>
      <w:r>
        <w:rPr>
          <w:rFonts w:hint="eastAsia" w:ascii="宋体" w:hAnsi="宋体" w:eastAsia="宋体"/>
          <w:szCs w:val="21"/>
          <w:lang w:eastAsia="zh-CN"/>
        </w:rPr>
        <w:t>水蚤是一类节肢动物，俗称鱼虫。它们身体透明，体形微小，在显微镜下观察。水蚤的心脏位于背部中央偏上部位，水蚤心率每分钟</w:t>
      </w:r>
      <w:r>
        <w:rPr>
          <w:rFonts w:ascii="宋体" w:hAnsi="宋体" w:eastAsia="宋体"/>
          <w:szCs w:val="21"/>
          <w:lang w:eastAsia="zh-CN"/>
        </w:rPr>
        <w:t>100次到350多次不等。</w:t>
      </w:r>
    </w:p>
    <w:p>
      <w:pPr>
        <w:ind w:firstLine="440" w:firstLineChars="200"/>
        <w:jc w:val="left"/>
        <w:rPr>
          <w:rFonts w:ascii="宋体" w:hAnsi="宋体" w:eastAsia="宋体"/>
          <w:szCs w:val="21"/>
          <w:lang w:eastAsia="zh-CN"/>
        </w:rPr>
      </w:pPr>
      <w:r>
        <w:drawing>
          <wp:anchor distT="0" distB="0" distL="114300" distR="114300" simplePos="0" relativeHeight="251666432" behindDoc="1" locked="0" layoutInCell="1" allowOverlap="1">
            <wp:simplePos x="0" y="0"/>
            <wp:positionH relativeFrom="column">
              <wp:posOffset>-219075</wp:posOffset>
            </wp:positionH>
            <wp:positionV relativeFrom="paragraph">
              <wp:posOffset>358775</wp:posOffset>
            </wp:positionV>
            <wp:extent cx="2423795" cy="869315"/>
            <wp:effectExtent l="0" t="0" r="5080" b="6985"/>
            <wp:wrapTight wrapText="bothSides">
              <wp:wrapPolygon>
                <wp:start x="0" y="0"/>
                <wp:lineTo x="0" y="21300"/>
                <wp:lineTo x="21476" y="21300"/>
                <wp:lineTo x="21476" y="0"/>
                <wp:lineTo x="0" y="0"/>
              </wp:wrapPolygon>
            </wp:wrapTight>
            <wp:docPr id="601431079" name="图片 60143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31079" name="图片 601431079"/>
                    <pic:cNvPicPr>
                      <a:picLocks noChangeAspect="1"/>
                    </pic:cNvPicPr>
                  </pic:nvPicPr>
                  <pic:blipFill>
                    <a:blip r:embed="rId19" cstate="print">
                      <a:extLst>
                        <a:ext uri="{28A0092B-C50C-407E-A947-70E740481C1C}">
                          <a14:useLocalDpi xmlns:a14="http://schemas.microsoft.com/office/drawing/2010/main" val="0"/>
                        </a:ext>
                      </a:extLst>
                    </a:blip>
                    <a:srcRect l="19552" t="33010" b="23401"/>
                    <a:stretch>
                      <a:fillRect/>
                    </a:stretch>
                  </pic:blipFill>
                  <pic:spPr>
                    <a:xfrm>
                      <a:off x="0" y="0"/>
                      <a:ext cx="2423795" cy="869315"/>
                    </a:xfrm>
                    <a:prstGeom prst="rect">
                      <a:avLst/>
                    </a:prstGeom>
                  </pic:spPr>
                </pic:pic>
              </a:graphicData>
            </a:graphic>
          </wp:anchor>
        </w:drawing>
      </w:r>
      <w:r>
        <w:rPr>
          <w:rFonts w:ascii="宋体" w:hAnsi="宋体" w:eastAsia="宋体"/>
          <w:szCs w:val="21"/>
          <w:lang w:eastAsia="zh-CN"/>
        </w:rPr>
        <w:cr/>
      </w:r>
      <w:r>
        <w:rPr>
          <w:rFonts w:hint="eastAsia" w:ascii="宋体" w:hAnsi="宋体" w:eastAsia="宋体"/>
          <w:szCs w:val="21"/>
          <w:lang w:eastAsia="zh-CN"/>
        </w:rPr>
        <w:t>红肚玻璃鱼全身透明，内脏清晰可见。心脏位于鳃弓后下方，靠近胸鳍的腹腔围心腔内。肉眼就可观察到心跳。市场上常见的观赏小型鱼。每分钟1</w:t>
      </w:r>
      <w:r>
        <w:rPr>
          <w:rFonts w:ascii="宋体" w:hAnsi="宋体" w:eastAsia="宋体"/>
          <w:szCs w:val="21"/>
          <w:lang w:eastAsia="zh-CN"/>
        </w:rPr>
        <w:t>50-240</w:t>
      </w:r>
      <w:r>
        <w:rPr>
          <w:rFonts w:hint="eastAsia" w:ascii="宋体" w:hAnsi="宋体" w:eastAsia="宋体"/>
          <w:szCs w:val="21"/>
          <w:lang w:eastAsia="zh-CN"/>
        </w:rPr>
        <w:t>次。</w:t>
      </w:r>
    </w:p>
    <w:p>
      <w:pPr>
        <w:ind w:firstLine="440" w:firstLineChars="200"/>
        <w:jc w:val="left"/>
        <w:rPr>
          <w:rFonts w:ascii="宋体" w:hAnsi="宋体" w:eastAsia="宋体"/>
          <w:szCs w:val="21"/>
          <w:lang w:eastAsia="zh-CN"/>
        </w:rPr>
      </w:pPr>
      <w:r>
        <w:drawing>
          <wp:anchor distT="0" distB="0" distL="114300" distR="114300" simplePos="0" relativeHeight="251667456" behindDoc="1" locked="0" layoutInCell="1" allowOverlap="1">
            <wp:simplePos x="0" y="0"/>
            <wp:positionH relativeFrom="margin">
              <wp:posOffset>-171450</wp:posOffset>
            </wp:positionH>
            <wp:positionV relativeFrom="page">
              <wp:posOffset>2161540</wp:posOffset>
            </wp:positionV>
            <wp:extent cx="1261745" cy="1299210"/>
            <wp:effectExtent l="0" t="0" r="5080" b="5715"/>
            <wp:wrapThrough wrapText="bothSides">
              <wp:wrapPolygon>
                <wp:start x="0" y="0"/>
                <wp:lineTo x="0" y="21378"/>
                <wp:lineTo x="21361" y="21378"/>
                <wp:lineTo x="21361" y="0"/>
                <wp:lineTo x="0" y="0"/>
              </wp:wrapPolygon>
            </wp:wrapThrough>
            <wp:docPr id="209822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21440"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1745" cy="1299210"/>
                    </a:xfrm>
                    <a:prstGeom prst="rect">
                      <a:avLst/>
                    </a:prstGeom>
                  </pic:spPr>
                </pic:pic>
              </a:graphicData>
            </a:graphic>
          </wp:anchor>
        </w:drawing>
      </w:r>
      <w:r>
        <w:rPr>
          <w:rFonts w:ascii="宋体" w:hAnsi="宋体" w:eastAsia="宋体"/>
          <w:szCs w:val="21"/>
        </w:rPr>
        <w:drawing>
          <wp:anchor distT="0" distB="0" distL="114300" distR="114300" simplePos="0" relativeHeight="251668480" behindDoc="1" locked="0" layoutInCell="1" allowOverlap="1">
            <wp:simplePos x="0" y="0"/>
            <wp:positionH relativeFrom="margin">
              <wp:posOffset>-485775</wp:posOffset>
            </wp:positionH>
            <wp:positionV relativeFrom="paragraph">
              <wp:posOffset>1038225</wp:posOffset>
            </wp:positionV>
            <wp:extent cx="2950210" cy="1051560"/>
            <wp:effectExtent l="0" t="0" r="2540" b="5715"/>
            <wp:wrapTight wrapText="bothSides">
              <wp:wrapPolygon>
                <wp:start x="0" y="0"/>
                <wp:lineTo x="0" y="21326"/>
                <wp:lineTo x="21549" y="21326"/>
                <wp:lineTo x="21549" y="0"/>
                <wp:lineTo x="0" y="0"/>
              </wp:wrapPolygon>
            </wp:wrapTight>
            <wp:docPr id="1006447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707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t="40088" r="10296" b="22226"/>
                    <a:stretch>
                      <a:fillRect/>
                    </a:stretch>
                  </pic:blipFill>
                  <pic:spPr>
                    <a:xfrm>
                      <a:off x="0" y="0"/>
                      <a:ext cx="2950210" cy="1051560"/>
                    </a:xfrm>
                    <a:prstGeom prst="rect">
                      <a:avLst/>
                    </a:prstGeom>
                    <a:noFill/>
                    <a:ln>
                      <a:noFill/>
                    </a:ln>
                  </pic:spPr>
                </pic:pic>
              </a:graphicData>
            </a:graphic>
          </wp:anchor>
        </w:drawing>
      </w:r>
      <w:r>
        <w:rPr>
          <w:rFonts w:hint="eastAsia" w:ascii="宋体" w:hAnsi="宋体" w:eastAsia="宋体"/>
          <w:szCs w:val="21"/>
          <w:lang w:eastAsia="zh-CN"/>
        </w:rPr>
        <w:t>玻璃蛙，中南美洲青蛙。只要当背景颜色是淡黄绿色时，玻璃蛙的腹部皮肤就会变得像玻璃一样透明！我们可以轻易地透过它的皮肤看到它身体内部的构造，像心脏、肝脏还有消化道之类的，清晰度也是极佳的，靠近看甚至能看清它心脏的轮廓和跳动。主要在广州市场出售向全国。</w:t>
      </w:r>
    </w:p>
    <w:p>
      <w:pPr>
        <w:ind w:firstLine="440" w:firstLineChars="200"/>
        <w:jc w:val="left"/>
        <w:rPr>
          <w:rFonts w:ascii="宋体" w:hAnsi="宋体" w:eastAsia="宋体"/>
          <w:szCs w:val="21"/>
          <w:lang w:eastAsia="zh-CN"/>
        </w:rPr>
      </w:pPr>
      <w:r>
        <w:rPr>
          <w:rFonts w:hint="eastAsia" w:ascii="宋体" w:hAnsi="宋体" w:eastAsia="宋体"/>
          <w:szCs w:val="21"/>
          <w:lang w:eastAsia="zh-CN"/>
        </w:rPr>
        <w:t>玻璃猫鱼，全身透明和生长在嘴部的两根长长的状若猫须得触须。通体透明，脊骨、刺、鳍条和内脏等清晰可见，但心脏位置有黑色斑块。市场上常见的观赏小型鱼。</w:t>
      </w:r>
    </w:p>
    <w:p>
      <w:pPr>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（1）你选择哪一种材料？理由是什么？</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（2）实验衡量酒精影响的指标是什么？你如何测量？</w:t>
      </w:r>
      <w:r>
        <w:rPr>
          <w:rFonts w:ascii="宋体" w:hAnsi="宋体" w:eastAsia="宋体"/>
          <w:szCs w:val="21"/>
          <w:lang w:eastAsia="zh-CN"/>
        </w:rPr>
        <w:t xml:space="preserve"> </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（3）实验设计的原则有哪些？</w:t>
      </w:r>
      <w:r>
        <w:rPr>
          <w:rFonts w:ascii="宋体" w:hAnsi="宋体" w:eastAsia="宋体"/>
          <w:szCs w:val="21"/>
          <w:lang w:eastAsia="zh-CN"/>
        </w:rPr>
        <w:t xml:space="preserve"> </w:t>
      </w:r>
      <w:r>
        <w:rPr>
          <w:rFonts w:hint="eastAsia" w:ascii="宋体" w:hAnsi="宋体" w:eastAsia="宋体"/>
          <w:szCs w:val="21"/>
          <w:lang w:eastAsia="zh-CN"/>
        </w:rPr>
        <w:t>如何在你制定的实验步骤中体现？</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（4）如何利用体积分数为7</w:t>
      </w:r>
      <w:r>
        <w:rPr>
          <w:rFonts w:ascii="宋体" w:hAnsi="宋体" w:eastAsia="宋体"/>
          <w:szCs w:val="21"/>
          <w:lang w:eastAsia="zh-CN"/>
        </w:rPr>
        <w:t>5%</w:t>
      </w:r>
      <w:r>
        <w:rPr>
          <w:rFonts w:hint="eastAsia" w:ascii="宋体" w:hAnsi="宋体" w:eastAsia="宋体"/>
          <w:szCs w:val="21"/>
          <w:lang w:eastAsia="zh-CN"/>
        </w:rPr>
        <w:t>的酒精来配制体积分数为1</w:t>
      </w:r>
      <w:r>
        <w:rPr>
          <w:rFonts w:ascii="宋体" w:hAnsi="宋体" w:eastAsia="宋体"/>
          <w:szCs w:val="21"/>
          <w:lang w:eastAsia="zh-CN"/>
        </w:rPr>
        <w:t>0%</w:t>
      </w:r>
      <w:r>
        <w:rPr>
          <w:rFonts w:hint="eastAsia" w:ascii="宋体" w:hAnsi="宋体" w:eastAsia="宋体"/>
          <w:szCs w:val="21"/>
          <w:lang w:eastAsia="zh-CN"/>
        </w:rPr>
        <w:t>的酒精？</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（5）请你设计一个表格来记录实验数据。</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jc w:val="left"/>
        <w:rPr>
          <w:rFonts w:ascii="宋体" w:hAnsi="宋体" w:eastAsia="宋体"/>
          <w:szCs w:val="21"/>
          <w:lang w:eastAsia="zh-CN"/>
        </w:rPr>
      </w:pPr>
      <w:r>
        <w:rPr>
          <w:rFonts w:hint="eastAsia" w:ascii="宋体" w:hAnsi="宋体" w:eastAsia="宋体"/>
          <w:szCs w:val="21"/>
          <w:lang w:eastAsia="zh-CN"/>
        </w:rPr>
        <w:t>4</w:t>
      </w:r>
      <w:r>
        <w:rPr>
          <w:rFonts w:ascii="宋体" w:hAnsi="宋体" w:eastAsia="宋体"/>
          <w:szCs w:val="21"/>
          <w:lang w:eastAsia="zh-CN"/>
        </w:rPr>
        <w:t>.</w:t>
      </w:r>
      <w:r>
        <w:rPr>
          <w:rFonts w:hint="eastAsia" w:ascii="宋体" w:hAnsi="宋体" w:eastAsia="宋体"/>
          <w:szCs w:val="21"/>
          <w:lang w:eastAsia="zh-CN"/>
        </w:rPr>
        <w:t>实施计划：请4人为一小组，每一组3条小鱼只测定一种酒精浓度下心率的变化。</w:t>
      </w:r>
    </w:p>
    <w:p>
      <w:pPr>
        <w:jc w:val="left"/>
        <w:rPr>
          <w:rFonts w:ascii="宋体" w:hAnsi="宋体" w:eastAsia="宋体"/>
          <w:szCs w:val="21"/>
          <w:lang w:eastAsia="zh-CN"/>
        </w:rPr>
      </w:pPr>
      <w:r>
        <w:rPr>
          <w:rFonts w:hint="eastAsia" w:ascii="宋体" w:hAnsi="宋体" w:eastAsia="宋体"/>
          <w:szCs w:val="21"/>
          <w:lang w:eastAsia="zh-CN"/>
        </w:rPr>
        <w:t>5</w:t>
      </w:r>
      <w:r>
        <w:rPr>
          <w:rFonts w:ascii="宋体" w:hAnsi="宋体" w:eastAsia="宋体"/>
          <w:szCs w:val="21"/>
          <w:lang w:eastAsia="zh-CN"/>
        </w:rPr>
        <w:t>.</w:t>
      </w:r>
      <w:r>
        <w:rPr>
          <w:rFonts w:hint="eastAsia" w:ascii="宋体" w:hAnsi="宋体" w:eastAsia="宋体"/>
          <w:szCs w:val="21"/>
          <w:lang w:eastAsia="zh-CN"/>
        </w:rPr>
        <w:t>得出结论：</w:t>
      </w:r>
    </w:p>
    <w:p>
      <w:pPr>
        <w:ind w:firstLine="420"/>
        <w:jc w:val="left"/>
        <w:rPr>
          <w:rFonts w:ascii="宋体" w:hAnsi="宋体" w:eastAsia="宋体"/>
          <w:szCs w:val="21"/>
          <w:lang w:eastAsia="zh-CN"/>
        </w:rPr>
      </w:pPr>
      <w:r>
        <w:rPr>
          <w:rFonts w:hint="eastAsia" w:ascii="宋体" w:hAnsi="宋体" w:eastAsia="宋体"/>
          <w:szCs w:val="21"/>
          <w:lang w:eastAsia="zh-CN"/>
        </w:rPr>
        <w:t>请根据要求对实验数据进行相应处理。</w:t>
      </w:r>
    </w:p>
    <w:p>
      <w:pPr>
        <w:ind w:firstLine="440" w:firstLineChars="200"/>
        <w:jc w:val="left"/>
        <w:rPr>
          <w:rFonts w:ascii="宋体" w:hAnsi="宋体" w:eastAsia="宋体"/>
          <w:szCs w:val="21"/>
          <w:lang w:eastAsia="zh-CN"/>
        </w:rPr>
      </w:pPr>
      <w:r>
        <w:rPr>
          <w:rFonts w:hint="eastAsia" w:ascii="宋体" w:hAnsi="宋体" w:eastAsia="宋体"/>
          <w:szCs w:val="21"/>
          <w:lang w:eastAsia="zh-CN"/>
        </w:rPr>
        <w:t xml:space="preserve">记录你的数据表格 </w:t>
      </w:r>
      <w:r>
        <w:rPr>
          <w:rFonts w:ascii="宋体" w:hAnsi="宋体" w:eastAsia="宋体"/>
          <w:szCs w:val="21"/>
          <w:lang w:eastAsia="zh-CN"/>
        </w:rPr>
        <w:t xml:space="preserve">  </w:t>
      </w:r>
      <w:r>
        <w:rPr>
          <w:rFonts w:hint="eastAsia" w:ascii="宋体" w:hAnsi="宋体" w:eastAsia="宋体"/>
          <w:szCs w:val="21"/>
          <w:lang w:eastAsia="zh-CN"/>
        </w:rPr>
        <w:t xml:space="preserve">组别：   </w:t>
      </w: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r>
        <w:rPr>
          <w:rFonts w:hint="eastAsia" w:ascii="宋体" w:hAnsi="宋体" w:eastAsia="宋体"/>
          <w:szCs w:val="21"/>
          <w:lang w:eastAsia="zh-CN"/>
        </w:rPr>
        <w:t xml:space="preserve">浓度酒精溶液                  </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jc w:val="left"/>
        <w:rPr>
          <w:rFonts w:ascii="宋体" w:hAnsi="宋体" w:eastAsia="宋体"/>
          <w:szCs w:val="21"/>
          <w:lang w:eastAsia="zh-CN"/>
        </w:rPr>
      </w:pPr>
      <w:r>
        <w:rPr>
          <w:rFonts w:hint="eastAsia" w:ascii="宋体" w:hAnsi="宋体" w:eastAsia="宋体"/>
          <w:szCs w:val="21"/>
          <w:lang w:eastAsia="zh-CN"/>
        </w:rPr>
        <w:t xml:space="preserve"> </w:t>
      </w:r>
      <w:r>
        <w:rPr>
          <w:rFonts w:ascii="宋体" w:hAnsi="宋体" w:eastAsia="宋体"/>
          <w:szCs w:val="21"/>
          <w:lang w:eastAsia="zh-CN"/>
        </w:rPr>
        <w:t xml:space="preserve">   </w:t>
      </w:r>
    </w:p>
    <w:p>
      <w:pPr>
        <w:jc w:val="left"/>
        <w:rPr>
          <w:rFonts w:ascii="宋体" w:hAnsi="宋体" w:eastAsia="宋体"/>
          <w:szCs w:val="21"/>
          <w:lang w:eastAsia="zh-CN"/>
        </w:rPr>
      </w:pPr>
    </w:p>
    <w:p>
      <w:pPr>
        <w:ind w:firstLine="440" w:firstLineChars="200"/>
        <w:jc w:val="left"/>
        <w:rPr>
          <w:rFonts w:ascii="宋体" w:hAnsi="宋体" w:eastAsia="宋体"/>
          <w:szCs w:val="21"/>
        </w:rPr>
      </w:pPr>
      <w:r>
        <w:rPr>
          <w:rFonts w:hint="eastAsia" w:ascii="宋体" w:hAnsi="宋体" w:eastAsia="宋体"/>
          <w:szCs w:val="21"/>
        </w:rPr>
        <w:t>1</w:t>
      </w:r>
      <w:r>
        <w:rPr>
          <w:rFonts w:ascii="宋体" w:hAnsi="宋体" w:eastAsia="宋体"/>
          <w:szCs w:val="21"/>
        </w:rPr>
        <w:t xml:space="preserve"> </w:t>
      </w:r>
      <w:r>
        <w:rPr>
          <w:rFonts w:hint="eastAsia" w:ascii="宋体" w:hAnsi="宋体" w:eastAsia="宋体"/>
          <w:szCs w:val="21"/>
        </w:rPr>
        <w:t>数据汇总记录表格</w:t>
      </w:r>
    </w:p>
    <w:p>
      <w:pPr>
        <w:jc w:val="left"/>
        <w:rPr>
          <w:rFonts w:ascii="宋体" w:hAnsi="宋体" w:eastAsia="宋体"/>
          <w:szCs w:val="21"/>
        </w:rPr>
      </w:pPr>
      <w:r>
        <w:rPr>
          <w:rFonts w:ascii="宋体" w:hAnsi="宋体" w:eastAsia="宋体" w:cs="宋体"/>
          <w:sz w:val="24"/>
          <w:szCs w:val="24"/>
        </w:rPr>
        <w:drawing>
          <wp:inline distT="0" distB="0" distL="0" distR="0">
            <wp:extent cx="5073650" cy="1189990"/>
            <wp:effectExtent l="0" t="0" r="3175" b="635"/>
            <wp:docPr id="582896310" name="图片 58289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96310" name="图片 582896310"/>
                    <pic:cNvPicPr>
                      <a:picLocks noChangeAspect="1" noChangeArrowheads="1"/>
                    </pic:cNvPicPr>
                  </pic:nvPicPr>
                  <pic:blipFill>
                    <a:blip r:embed="rId22">
                      <a:extLst>
                        <a:ext uri="{28A0092B-C50C-407E-A947-70E740481C1C}">
                          <a14:useLocalDpi xmlns:a14="http://schemas.microsoft.com/office/drawing/2010/main" val="0"/>
                        </a:ext>
                      </a:extLst>
                    </a:blip>
                    <a:srcRect l="1649" t="-1" r="769" b="7040"/>
                    <a:stretch>
                      <a:fillRect/>
                    </a:stretch>
                  </pic:blipFill>
                  <pic:spPr>
                    <a:xfrm>
                      <a:off x="0" y="0"/>
                      <a:ext cx="5135607" cy="1204386"/>
                    </a:xfrm>
                    <a:prstGeom prst="rect">
                      <a:avLst/>
                    </a:prstGeom>
                    <a:noFill/>
                    <a:ln>
                      <a:noFill/>
                    </a:ln>
                  </pic:spPr>
                </pic:pic>
              </a:graphicData>
            </a:graphic>
          </wp:inline>
        </w:drawing>
      </w:r>
    </w:p>
    <w:p>
      <w:pPr>
        <w:jc w:val="left"/>
        <w:rPr>
          <w:rFonts w:ascii="宋体" w:hAnsi="宋体" w:eastAsia="宋体"/>
          <w:szCs w:val="21"/>
          <w:lang w:eastAsia="zh-CN"/>
        </w:rPr>
      </w:pPr>
      <w:r>
        <w:rPr>
          <w:rFonts w:hint="eastAsia" w:ascii="宋体" w:hAnsi="宋体" w:eastAsia="宋体"/>
          <w:szCs w:val="21"/>
          <w:lang w:eastAsia="zh-CN"/>
        </w:rPr>
        <w:t>数据处理：绘制曲线图</w:t>
      </w:r>
    </w:p>
    <w:p>
      <w:pPr>
        <w:ind w:firstLine="440" w:firstLineChars="200"/>
        <w:jc w:val="left"/>
        <w:rPr>
          <w:rFonts w:ascii="宋体" w:hAnsi="宋体" w:eastAsia="宋体"/>
          <w:szCs w:val="21"/>
          <w:lang w:eastAsia="zh-CN"/>
        </w:rPr>
      </w:pPr>
      <w:r>
        <w:rPr>
          <w:rFonts w:ascii="宋体" w:hAnsi="宋体" w:eastAsia="宋体"/>
          <w:szCs w:val="21"/>
        </w:rPr>
        <w:drawing>
          <wp:anchor distT="0" distB="0" distL="114300" distR="114300" simplePos="0" relativeHeight="251670528" behindDoc="1" locked="0" layoutInCell="1" allowOverlap="1">
            <wp:simplePos x="0" y="0"/>
            <wp:positionH relativeFrom="margin">
              <wp:posOffset>309245</wp:posOffset>
            </wp:positionH>
            <wp:positionV relativeFrom="paragraph">
              <wp:posOffset>126365</wp:posOffset>
            </wp:positionV>
            <wp:extent cx="3652520" cy="1468755"/>
            <wp:effectExtent l="0" t="0" r="5080" b="7620"/>
            <wp:wrapTight wrapText="bothSides">
              <wp:wrapPolygon>
                <wp:start x="0" y="0"/>
                <wp:lineTo x="0" y="21432"/>
                <wp:lineTo x="21517" y="21432"/>
                <wp:lineTo x="21517" y="0"/>
                <wp:lineTo x="0" y="0"/>
              </wp:wrapPolygon>
            </wp:wrapTight>
            <wp:docPr id="166265061" name="图片 1662650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5061" name="图片 166265061" descr="IMG_2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2520" cy="1468755"/>
                    </a:xfrm>
                    <a:prstGeom prst="rect">
                      <a:avLst/>
                    </a:prstGeom>
                    <a:noFill/>
                    <a:ln w="9525">
                      <a:noFill/>
                    </a:ln>
                  </pic:spPr>
                </pic:pic>
              </a:graphicData>
            </a:graphic>
          </wp:anchor>
        </w:drawing>
      </w:r>
      <w:r>
        <w:rPr>
          <w:rFonts w:ascii="宋体" w:hAnsi="宋体" w:eastAsia="宋体"/>
          <w:szCs w:val="21"/>
          <w:lang w:eastAsia="zh-CN"/>
        </w:rPr>
        <w:t xml:space="preserve"> </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bookmarkStart w:id="1" w:name="_Hlk138687075"/>
      <w:r>
        <w:rPr>
          <w:rFonts w:hint="eastAsia" w:ascii="宋体" w:hAnsi="宋体" w:eastAsia="宋体"/>
          <w:szCs w:val="21"/>
          <w:lang w:eastAsia="zh-CN"/>
        </w:rPr>
        <w:t>分析结论：</w:t>
      </w:r>
    </w:p>
    <w:p>
      <w:pPr>
        <w:ind w:firstLine="440" w:firstLineChars="200"/>
        <w:jc w:val="left"/>
        <w:rPr>
          <w:rFonts w:ascii="宋体" w:hAnsi="宋体" w:eastAsia="宋体"/>
          <w:szCs w:val="21"/>
          <w:u w:val="single"/>
          <w:lang w:eastAsia="zh-CN"/>
        </w:rPr>
      </w:pP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p>
    <w:bookmarkEnd w:id="1"/>
    <w:p>
      <w:pPr>
        <w:ind w:firstLine="440" w:firstLineChars="200"/>
        <w:jc w:val="left"/>
        <w:rPr>
          <w:rFonts w:ascii="宋体" w:hAnsi="宋体" w:eastAsia="宋体"/>
          <w:szCs w:val="21"/>
        </w:rPr>
      </w:pPr>
      <w:r>
        <w:rPr>
          <w:rFonts w:hint="eastAsia" w:ascii="宋体" w:hAnsi="宋体" w:eastAsia="宋体"/>
          <w:szCs w:val="21"/>
        </w:rPr>
        <w:t>2数据汇总记录表格</w:t>
      </w:r>
    </w:p>
    <w:p>
      <w:pPr>
        <w:jc w:val="left"/>
        <w:rPr>
          <w:rFonts w:ascii="宋体" w:hAnsi="宋体" w:eastAsia="宋体"/>
          <w:szCs w:val="21"/>
        </w:rPr>
      </w:pPr>
      <w:r>
        <w:rPr>
          <w:rFonts w:ascii="宋体" w:hAnsi="宋体" w:eastAsia="宋体" w:cs="宋体"/>
          <w:sz w:val="24"/>
          <w:szCs w:val="24"/>
        </w:rPr>
        <w:drawing>
          <wp:inline distT="0" distB="0" distL="0" distR="0">
            <wp:extent cx="5096510" cy="1219200"/>
            <wp:effectExtent l="0" t="0" r="8890" b="0"/>
            <wp:docPr id="1979251836" name="图片 197925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51836" name="图片 19792518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61980" cy="1234789"/>
                    </a:xfrm>
                    <a:prstGeom prst="rect">
                      <a:avLst/>
                    </a:prstGeom>
                    <a:noFill/>
                    <a:ln>
                      <a:noFill/>
                    </a:ln>
                  </pic:spPr>
                </pic:pic>
              </a:graphicData>
            </a:graphic>
          </wp:inline>
        </w:drawing>
      </w:r>
    </w:p>
    <w:p>
      <w:pPr>
        <w:jc w:val="left"/>
        <w:rPr>
          <w:rFonts w:ascii="宋体" w:hAnsi="宋体" w:eastAsia="宋体"/>
          <w:szCs w:val="21"/>
          <w:lang w:eastAsia="zh-CN"/>
        </w:rPr>
      </w:pPr>
      <w:r>
        <w:rPr>
          <w:rFonts w:hint="eastAsia" w:ascii="宋体" w:hAnsi="宋体" w:eastAsia="宋体"/>
          <w:szCs w:val="21"/>
          <w:lang w:eastAsia="zh-CN"/>
        </w:rPr>
        <w:t xml:space="preserve">数据处理：绘制柱状图 </w:t>
      </w:r>
      <w:r>
        <w:rPr>
          <w:rFonts w:ascii="宋体" w:hAnsi="宋体" w:eastAsia="宋体"/>
          <w:szCs w:val="21"/>
          <w:lang w:eastAsia="zh-CN"/>
        </w:rPr>
        <w:t xml:space="preserve">                       </w:t>
      </w:r>
    </w:p>
    <w:p>
      <w:pPr>
        <w:jc w:val="left"/>
        <w:rPr>
          <w:rFonts w:ascii="宋体" w:hAnsi="宋体" w:eastAsia="宋体"/>
          <w:szCs w:val="21"/>
          <w:lang w:eastAsia="zh-CN"/>
        </w:rPr>
      </w:pPr>
      <w:r>
        <w:rPr>
          <w:rFonts w:ascii="宋体" w:hAnsi="宋体" w:eastAsia="宋体"/>
          <w:szCs w:val="21"/>
        </w:rPr>
        <w:drawing>
          <wp:anchor distT="0" distB="0" distL="114300" distR="114300" simplePos="0" relativeHeight="251669504" behindDoc="1" locked="0" layoutInCell="1" allowOverlap="1">
            <wp:simplePos x="0" y="0"/>
            <wp:positionH relativeFrom="column">
              <wp:posOffset>285115</wp:posOffset>
            </wp:positionH>
            <wp:positionV relativeFrom="paragraph">
              <wp:posOffset>128270</wp:posOffset>
            </wp:positionV>
            <wp:extent cx="3275965" cy="1719580"/>
            <wp:effectExtent l="0" t="0" r="635" b="4445"/>
            <wp:wrapTight wrapText="bothSides">
              <wp:wrapPolygon>
                <wp:start x="0" y="0"/>
                <wp:lineTo x="0" y="21536"/>
                <wp:lineTo x="21541" y="21536"/>
                <wp:lineTo x="21541" y="0"/>
                <wp:lineTo x="0" y="0"/>
              </wp:wrapPolygon>
            </wp:wrapTight>
            <wp:docPr id="1796607836" name="图片 17966078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07836" name="图片 1796607836" descr="IMG_2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5965" cy="1719580"/>
                    </a:xfrm>
                    <a:prstGeom prst="rect">
                      <a:avLst/>
                    </a:prstGeom>
                    <a:noFill/>
                    <a:ln w="9525">
                      <a:noFill/>
                    </a:ln>
                  </pic:spPr>
                </pic:pic>
              </a:graphicData>
            </a:graphic>
          </wp:anchor>
        </w:drawing>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分析结论：</w:t>
      </w:r>
    </w:p>
    <w:p>
      <w:pPr>
        <w:ind w:firstLine="440" w:firstLineChars="200"/>
        <w:jc w:val="left"/>
        <w:rPr>
          <w:rFonts w:ascii="宋体" w:hAnsi="宋体" w:eastAsia="宋体"/>
          <w:szCs w:val="21"/>
          <w:u w:val="single"/>
          <w:lang w:eastAsia="zh-CN"/>
        </w:rPr>
      </w:pP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3</w:t>
      </w:r>
      <w:r>
        <w:rPr>
          <w:rFonts w:ascii="宋体" w:hAnsi="宋体" w:eastAsia="宋体"/>
          <w:szCs w:val="21"/>
          <w:lang w:eastAsia="zh-CN"/>
        </w:rPr>
        <w:t>数据汇总</w:t>
      </w:r>
      <w:r>
        <w:rPr>
          <w:rFonts w:hint="eastAsia" w:ascii="宋体" w:hAnsi="宋体" w:eastAsia="宋体"/>
          <w:szCs w:val="21"/>
          <w:lang w:eastAsia="zh-CN"/>
        </w:rPr>
        <w:t>处理 绘制散点图</w:t>
      </w:r>
    </w:p>
    <w:p>
      <w:pPr>
        <w:jc w:val="left"/>
        <w:rPr>
          <w:rFonts w:ascii="宋体" w:hAnsi="宋体" w:eastAsia="宋体"/>
          <w:szCs w:val="21"/>
          <w:lang w:eastAsia="zh-CN"/>
        </w:rPr>
      </w:pPr>
      <w:r>
        <w:rPr>
          <w:rFonts w:ascii="宋体" w:hAnsi="宋体" w:eastAsia="宋体"/>
          <w:szCs w:val="21"/>
        </w:rPr>
        <w:drawing>
          <wp:anchor distT="0" distB="0" distL="114300" distR="114300" simplePos="0" relativeHeight="251671552" behindDoc="1" locked="0" layoutInCell="1" allowOverlap="1">
            <wp:simplePos x="0" y="0"/>
            <wp:positionH relativeFrom="margin">
              <wp:align>left</wp:align>
            </wp:positionH>
            <wp:positionV relativeFrom="paragraph">
              <wp:posOffset>13970</wp:posOffset>
            </wp:positionV>
            <wp:extent cx="3881120" cy="2052320"/>
            <wp:effectExtent l="0" t="0" r="5080" b="5080"/>
            <wp:wrapTight wrapText="bothSides">
              <wp:wrapPolygon>
                <wp:start x="0" y="0"/>
                <wp:lineTo x="0" y="21453"/>
                <wp:lineTo x="21522" y="21453"/>
                <wp:lineTo x="21522" y="0"/>
                <wp:lineTo x="0" y="0"/>
              </wp:wrapPolygon>
            </wp:wrapTight>
            <wp:docPr id="1896587995" name="图片 18965879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87995" name="图片 1896587995" descr="IMG_2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4848" cy="2059411"/>
                    </a:xfrm>
                    <a:prstGeom prst="rect">
                      <a:avLst/>
                    </a:prstGeom>
                    <a:noFill/>
                    <a:ln w="9525">
                      <a:noFill/>
                    </a:ln>
                  </pic:spPr>
                </pic:pic>
              </a:graphicData>
            </a:graphic>
          </wp:anchor>
        </w:drawing>
      </w:r>
    </w:p>
    <w:p>
      <w:pPr>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p>
    <w:p>
      <w:pPr>
        <w:ind w:firstLine="440" w:firstLineChars="200"/>
        <w:jc w:val="left"/>
        <w:rPr>
          <w:rFonts w:ascii="宋体" w:hAnsi="宋体" w:eastAsia="宋体"/>
          <w:szCs w:val="21"/>
          <w:lang w:eastAsia="zh-CN"/>
        </w:rPr>
      </w:pPr>
      <w:r>
        <w:rPr>
          <w:rFonts w:hint="eastAsia" w:ascii="宋体" w:hAnsi="宋体" w:eastAsia="宋体"/>
          <w:szCs w:val="21"/>
          <w:lang w:eastAsia="zh-CN"/>
        </w:rPr>
        <w:t>分析结论：</w:t>
      </w:r>
    </w:p>
    <w:p>
      <w:pPr>
        <w:ind w:firstLine="440" w:firstLineChars="200"/>
        <w:jc w:val="left"/>
        <w:rPr>
          <w:rFonts w:ascii="宋体" w:hAnsi="宋体" w:eastAsia="宋体"/>
          <w:szCs w:val="21"/>
          <w:u w:val="single"/>
          <w:lang w:eastAsia="zh-CN"/>
        </w:rPr>
      </w:pP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p>
    <w:p>
      <w:pPr>
        <w:jc w:val="left"/>
        <w:rPr>
          <w:rFonts w:ascii="宋体" w:hAnsi="宋体" w:eastAsia="宋体"/>
          <w:szCs w:val="21"/>
          <w:lang w:eastAsia="zh-CN"/>
        </w:rPr>
      </w:pPr>
    </w:p>
    <w:p>
      <w:pPr>
        <w:jc w:val="left"/>
        <w:rPr>
          <w:rFonts w:ascii="宋体" w:hAnsi="宋体" w:eastAsia="宋体"/>
          <w:szCs w:val="21"/>
          <w:lang w:eastAsia="zh-CN"/>
        </w:rPr>
      </w:pPr>
      <w:r>
        <w:rPr>
          <w:rFonts w:hint="eastAsia" w:ascii="宋体" w:hAnsi="宋体" w:eastAsia="宋体"/>
          <w:szCs w:val="21"/>
          <w:lang w:eastAsia="zh-CN"/>
        </w:rPr>
        <w:t>实验结论：</w:t>
      </w:r>
      <w:r>
        <w:rPr>
          <w:rFonts w:hint="eastAsia" w:ascii="宋体" w:hAnsi="宋体" w:eastAsia="宋体"/>
          <w:szCs w:val="21"/>
          <w:u w:val="single"/>
          <w:lang w:eastAsia="zh-CN"/>
        </w:rPr>
        <w:t xml:space="preserve"> </w:t>
      </w:r>
      <w:r>
        <w:rPr>
          <w:rFonts w:ascii="宋体" w:hAnsi="宋体" w:eastAsia="宋体"/>
          <w:szCs w:val="21"/>
          <w:u w:val="single"/>
          <w:lang w:eastAsia="zh-CN"/>
        </w:rPr>
        <w:t xml:space="preserve">                                                        </w:t>
      </w:r>
    </w:p>
    <w:p>
      <w:pPr>
        <w:jc w:val="left"/>
        <w:rPr>
          <w:rFonts w:ascii="宋体" w:hAnsi="宋体" w:eastAsia="宋体"/>
          <w:szCs w:val="21"/>
          <w:lang w:eastAsia="zh-CN"/>
        </w:rPr>
      </w:pPr>
      <w:r>
        <w:rPr>
          <w:rFonts w:hint="eastAsia" w:ascii="宋体" w:hAnsi="宋体" w:eastAsia="宋体"/>
          <w:szCs w:val="21"/>
          <w:lang w:eastAsia="zh-CN"/>
        </w:rPr>
        <w:t>6</w:t>
      </w:r>
      <w:r>
        <w:rPr>
          <w:rFonts w:ascii="宋体" w:hAnsi="宋体" w:eastAsia="宋体"/>
          <w:szCs w:val="21"/>
          <w:lang w:eastAsia="zh-CN"/>
        </w:rPr>
        <w:t>.</w:t>
      </w:r>
      <w:r>
        <w:rPr>
          <w:rFonts w:hint="eastAsia" w:ascii="宋体" w:hAnsi="宋体" w:eastAsia="宋体"/>
          <w:szCs w:val="21"/>
          <w:lang w:eastAsia="zh-CN"/>
        </w:rPr>
        <w:t>表达与交流</w:t>
      </w:r>
    </w:p>
    <w:p>
      <w:pPr>
        <w:jc w:val="left"/>
        <w:rPr>
          <w:rFonts w:ascii="宋体" w:hAnsi="宋体" w:eastAsia="宋体"/>
          <w:szCs w:val="21"/>
          <w:lang w:eastAsia="zh-CN"/>
        </w:rPr>
      </w:pPr>
      <w:r>
        <w:rPr>
          <w:rFonts w:hint="eastAsia" w:ascii="宋体" w:hAnsi="宋体" w:eastAsia="宋体"/>
          <w:szCs w:val="21"/>
          <w:lang w:eastAsia="zh-CN"/>
        </w:rPr>
        <w:t>（1）对于本次实验你还有什么收获和疑问？</w:t>
      </w:r>
    </w:p>
    <w:p>
      <w:pPr>
        <w:jc w:val="left"/>
        <w:rPr>
          <w:rFonts w:ascii="宋体" w:hAnsi="宋体" w:eastAsia="宋体"/>
          <w:szCs w:val="21"/>
          <w:lang w:eastAsia="zh-CN"/>
        </w:rPr>
      </w:pPr>
      <w:r>
        <w:drawing>
          <wp:anchor distT="0" distB="0" distL="114300" distR="114300" simplePos="0" relativeHeight="251664384" behindDoc="1" locked="0" layoutInCell="1" allowOverlap="1">
            <wp:simplePos x="0" y="0"/>
            <wp:positionH relativeFrom="margin">
              <wp:posOffset>1607820</wp:posOffset>
            </wp:positionH>
            <wp:positionV relativeFrom="paragraph">
              <wp:posOffset>160020</wp:posOffset>
            </wp:positionV>
            <wp:extent cx="2113915" cy="4621530"/>
            <wp:effectExtent l="0" t="0" r="7620" b="635"/>
            <wp:wrapTight wrapText="bothSides">
              <wp:wrapPolygon>
                <wp:start x="21600" y="3"/>
                <wp:lineTo x="91" y="3"/>
                <wp:lineTo x="91" y="21550"/>
                <wp:lineTo x="21600" y="21550"/>
                <wp:lineTo x="21600" y="3"/>
              </wp:wrapPolygon>
            </wp:wrapTight>
            <wp:docPr id="226055380" name="图片 22605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55380" name="图片 226055380"/>
                    <pic:cNvPicPr>
                      <a:picLocks noChangeAspect="1" noChangeArrowheads="1"/>
                    </pic:cNvPicPr>
                  </pic:nvPicPr>
                  <pic:blipFill>
                    <a:blip r:embed="rId27" cstate="print">
                      <a:extLst>
                        <a:ext uri="{28A0092B-C50C-407E-A947-70E740481C1C}">
                          <a14:useLocalDpi xmlns:a14="http://schemas.microsoft.com/office/drawing/2010/main" val="0"/>
                        </a:ext>
                      </a:extLst>
                    </a:blip>
                    <a:srcRect t="6846" r="4502" b="4717"/>
                    <a:stretch>
                      <a:fillRect/>
                    </a:stretch>
                  </pic:blipFill>
                  <pic:spPr>
                    <a:xfrm rot="16200000">
                      <a:off x="0" y="0"/>
                      <a:ext cx="2113915" cy="4621530"/>
                    </a:xfrm>
                    <a:prstGeom prst="rect">
                      <a:avLst/>
                    </a:prstGeom>
                    <a:noFill/>
                    <a:ln>
                      <a:noFill/>
                    </a:ln>
                  </pic:spPr>
                </pic:pic>
              </a:graphicData>
            </a:graphic>
          </wp:anchor>
        </w:drawing>
      </w:r>
    </w:p>
    <w:p>
      <w:pPr>
        <w:jc w:val="left"/>
        <w:rPr>
          <w:rFonts w:ascii="宋体" w:hAnsi="宋体" w:eastAsia="宋体"/>
          <w:szCs w:val="21"/>
          <w:lang w:eastAsia="zh-CN"/>
        </w:rPr>
      </w:pPr>
    </w:p>
    <w:p>
      <w:pPr>
        <w:jc w:val="left"/>
        <w:rPr>
          <w:rFonts w:ascii="宋体" w:hAnsi="宋体" w:eastAsia="宋体"/>
          <w:szCs w:val="21"/>
          <w:lang w:eastAsia="zh-CN"/>
        </w:rPr>
      </w:pPr>
    </w:p>
    <w:p>
      <w:pPr>
        <w:jc w:val="left"/>
        <w:rPr>
          <w:rFonts w:ascii="宋体" w:hAnsi="宋体" w:eastAsia="宋体"/>
          <w:szCs w:val="21"/>
          <w:lang w:eastAsia="zh-CN"/>
        </w:rPr>
      </w:pPr>
      <w:r>
        <w:rPr>
          <w:rFonts w:hint="eastAsia" w:ascii="宋体" w:hAnsi="宋体" w:eastAsia="宋体"/>
          <w:szCs w:val="21"/>
          <w:lang w:eastAsia="zh-CN"/>
        </w:rPr>
        <w:t>（2）语文练习册中的这道题中</w:t>
      </w:r>
      <w:r>
        <w:rPr>
          <w:rFonts w:hint="eastAsia" w:ascii="等线" w:cs="Times New Roman"/>
          <w:color w:val="000000" w:themeColor="text1"/>
          <w:szCs w:val="21"/>
          <w:lang w:eastAsia="zh-CN"/>
          <w14:textFill>
            <w14:solidFill>
              <w14:schemeClr w14:val="tx1"/>
            </w14:solidFill>
          </w14:textFill>
        </w:rPr>
        <w:t>【生活中的酒】</w:t>
      </w:r>
      <w:r>
        <w:rPr>
          <w:rFonts w:hint="eastAsia" w:ascii="宋体" w:hAnsi="宋体" w:eastAsia="宋体"/>
          <w:szCs w:val="21"/>
          <w:lang w:eastAsia="zh-CN"/>
        </w:rPr>
        <w:t>你能应用今天的所学完成了吗?</w:t>
      </w:r>
    </w:p>
    <w:p>
      <w:pPr>
        <w:widowControl w:val="0"/>
        <w:spacing w:before="0" w:after="0" w:line="240" w:lineRule="auto"/>
        <w:ind w:firstLine="420"/>
        <w:jc w:val="left"/>
        <w:rPr>
          <w:rFonts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p>
      <w:pPr>
        <w:widowControl w:val="0"/>
        <w:spacing w:before="0" w:after="0" w:line="240" w:lineRule="auto"/>
        <w:ind w:firstLine="420"/>
        <w:jc w:val="left"/>
        <w:rPr>
          <w:rFonts w:hint="eastAsia" w:ascii="宋体" w:hAnsi="宋体" w:eastAsia="宋体"/>
          <w:kern w:val="2"/>
          <w:sz w:val="21"/>
          <w:szCs w:val="21"/>
          <w:lang w:eastAsia="zh-CN"/>
        </w:rPr>
      </w:pPr>
    </w:p>
    <w:sectPr>
      <w:footerReference r:id="rId5" w:type="default"/>
      <w:pgSz w:w="11906" w:h="16838"/>
      <w:pgMar w:top="1440" w:right="1800" w:bottom="1440" w:left="1800" w:header="567" w:footer="56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0512958"/>
      <w:docPartObj>
        <w:docPartGallery w:val="autotext"/>
      </w:docPartObj>
    </w:sdtPr>
    <w:sdtContent>
      <w:p>
        <w:pPr>
          <w:pStyle w:val="2"/>
          <w:jc w:val="right"/>
        </w:pPr>
        <w:r>
          <w:fldChar w:fldCharType="begin"/>
        </w:r>
        <w:r>
          <w:instrText xml:space="preserve">PAGE   \* MERGEFORMAT</w:instrText>
        </w:r>
        <w:r>
          <w:fldChar w:fldCharType="separate"/>
        </w:r>
        <w:r>
          <w:rPr>
            <w:lang w:val="zh-CN" w:eastAsia="zh-CN"/>
          </w:rPr>
          <w:t>2</w:t>
        </w:r>
        <w:r>
          <w:fldChar w:fldCharType="end"/>
        </w:r>
      </w:p>
    </w:sdtContent>
  </w:sdt>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ZDIzMjBhYjY3YjcwYmIxYWI1NjM4YzVmYjEyMDMifQ=="/>
  </w:docVars>
  <w:rsids>
    <w:rsidRoot w:val="46DB784E"/>
    <w:rsid w:val="000A2C96"/>
    <w:rsid w:val="000E6B3E"/>
    <w:rsid w:val="0012055A"/>
    <w:rsid w:val="00246EF0"/>
    <w:rsid w:val="00314033"/>
    <w:rsid w:val="003E1B64"/>
    <w:rsid w:val="00564988"/>
    <w:rsid w:val="005E76F9"/>
    <w:rsid w:val="00694178"/>
    <w:rsid w:val="00765CDE"/>
    <w:rsid w:val="008073AC"/>
    <w:rsid w:val="0086152B"/>
    <w:rsid w:val="009B06F6"/>
    <w:rsid w:val="00AF576C"/>
    <w:rsid w:val="00BA64C3"/>
    <w:rsid w:val="00C5509A"/>
    <w:rsid w:val="00C83DAD"/>
    <w:rsid w:val="00CB49A8"/>
    <w:rsid w:val="00EE5C1D"/>
    <w:rsid w:val="00F45B73"/>
    <w:rsid w:val="00F81E42"/>
    <w:rsid w:val="00FB776D"/>
    <w:rsid w:val="19CC6AC2"/>
    <w:rsid w:val="20284827"/>
    <w:rsid w:val="233D5A54"/>
    <w:rsid w:val="3C8446EA"/>
    <w:rsid w:val="46DB784E"/>
    <w:rsid w:val="5D6F38DC"/>
    <w:rsid w:val="62187D19"/>
    <w:rsid w:val="6CEC0C7E"/>
    <w:rsid w:val="77F90403"/>
    <w:rsid w:val="7E976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59" w:lineRule="auto"/>
      <w:jc w:val="both"/>
    </w:pPr>
    <w:rPr>
      <w:rFonts w:asciiTheme="minorHAnsi" w:hAnsiTheme="minorHAnsi" w:eastAsiaTheme="minorEastAsia" w:cstheme="minorBidi"/>
      <w:sz w:val="22"/>
      <w:szCs w:val="22"/>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spacing w:line="240" w:lineRule="auto"/>
      <w:jc w:val="left"/>
    </w:pPr>
    <w:rPr>
      <w:sz w:val="18"/>
      <w:szCs w:val="18"/>
    </w:rPr>
  </w:style>
  <w:style w:type="paragraph" w:styleId="3">
    <w:name w:val="header"/>
    <w:basedOn w:val="1"/>
    <w:link w:val="8"/>
    <w:qFormat/>
    <w:uiPriority w:val="0"/>
    <w:pPr>
      <w:tabs>
        <w:tab w:val="center" w:pos="4153"/>
        <w:tab w:val="right" w:pos="8306"/>
      </w:tabs>
      <w:snapToGrid w:val="0"/>
      <w:spacing w:line="240" w:lineRule="auto"/>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7">
    <w:name w:val="Table Normal"/>
    <w:semiHidden/>
    <w:qFormat/>
    <w:uiPriority w:val="0"/>
    <w:tblPr>
      <w:tblCellMar>
        <w:top w:w="0" w:type="dxa"/>
        <w:left w:w="108" w:type="dxa"/>
        <w:bottom w:w="0" w:type="dxa"/>
        <w:right w:w="0" w:type="dxa"/>
      </w:tblCellMar>
    </w:tblPr>
  </w:style>
  <w:style w:type="character" w:customStyle="1" w:styleId="8">
    <w:name w:val="页眉 字符"/>
    <w:basedOn w:val="6"/>
    <w:link w:val="3"/>
    <w:qFormat/>
    <w:uiPriority w:val="0"/>
    <w:rPr>
      <w:rFonts w:asciiTheme="minorHAnsi" w:hAnsiTheme="minorHAnsi" w:eastAsiaTheme="minorEastAsia" w:cstheme="minorBidi"/>
      <w:sz w:val="18"/>
      <w:szCs w:val="18"/>
      <w:lang w:eastAsia="en-US"/>
    </w:rPr>
  </w:style>
  <w:style w:type="character" w:customStyle="1" w:styleId="9">
    <w:name w:val="页脚 字符"/>
    <w:basedOn w:val="6"/>
    <w:link w:val="2"/>
    <w:qFormat/>
    <w:uiPriority w:val="99"/>
    <w:rPr>
      <w:rFonts w:asciiTheme="minorHAnsi" w:hAnsiTheme="minorHAnsi" w:eastAsiaTheme="minorEastAsia" w:cstheme="minorBid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11083642357"/>
          <c:y val="0.0236371379897785"/>
          <c:w val="0.838508446641945"/>
          <c:h val="0.511763202725724"/>
        </c:manualLayout>
      </c:layout>
      <c:lineChart>
        <c:grouping val="standard"/>
        <c:varyColors val="0"/>
        <c:ser>
          <c:idx val="0"/>
          <c:order val="0"/>
          <c:tx>
            <c:strRef>
              <c:f>Sheet1!$B$1</c:f>
              <c:strCache>
                <c:ptCount val="1"/>
                <c:pt idx="0">
                  <c:v>系列 1</c:v>
                </c:pt>
              </c:strCache>
            </c:strRef>
          </c:tx>
          <c:spPr>
            <a:ln w="28575" cap="rnd">
              <a:solidFill>
                <a:schemeClr val="accent1"/>
              </a:solidFill>
              <a:round/>
            </a:ln>
            <a:effectLst/>
          </c:spPr>
          <c:marker>
            <c:symbol val="none"/>
          </c:marker>
          <c:dLbls>
            <c:delete val="1"/>
          </c:dLbls>
          <c:cat>
            <c:strRef>
              <c:f>Sheet1!$A$2:$A$10</c:f>
              <c:strCache>
                <c:ptCount val="9"/>
                <c:pt idx="0">
                  <c:v>清水</c:v>
                </c:pt>
                <c:pt idx="1">
                  <c:v>1%</c:v>
                </c:pt>
                <c:pt idx="2">
                  <c:v>2%</c:v>
                </c:pt>
                <c:pt idx="3">
                  <c:v>4%</c:v>
                </c:pt>
                <c:pt idx="4">
                  <c:v>6%</c:v>
                </c:pt>
                <c:pt idx="5">
                  <c:v>8%</c:v>
                </c:pt>
                <c:pt idx="6">
                  <c:v>10%</c:v>
                </c:pt>
                <c:pt idx="7">
                  <c:v>12%</c:v>
                </c:pt>
                <c:pt idx="8">
                  <c:v>14%</c:v>
                </c:pt>
              </c:strCache>
            </c:strRef>
          </c:cat>
          <c:val>
            <c:numRef>
              <c:f>Sheet1!$B$2:$B$10</c:f>
              <c:numCache>
                <c:formatCode>General</c:formatCode>
                <c:ptCount val="9"/>
                <c:pt idx="0">
                  <c:v>34.25</c:v>
                </c:pt>
                <c:pt idx="1">
                  <c:v>13.44</c:v>
                </c:pt>
                <c:pt idx="2">
                  <c:v>24.33</c:v>
                </c:pt>
                <c:pt idx="3">
                  <c:v>22.56</c:v>
                </c:pt>
                <c:pt idx="4">
                  <c:v>27.67</c:v>
                </c:pt>
                <c:pt idx="5">
                  <c:v>20.67</c:v>
                </c:pt>
                <c:pt idx="6">
                  <c:v>9.44</c:v>
                </c:pt>
                <c:pt idx="7">
                  <c:v>10.33</c:v>
                </c:pt>
                <c:pt idx="8">
                  <c:v>0</c:v>
                </c:pt>
              </c:numCache>
            </c:numRef>
          </c:val>
          <c:smooth val="0"/>
        </c:ser>
        <c:ser>
          <c:idx val="1"/>
          <c:order val="1"/>
          <c:tx>
            <c:strRef>
              <c:f>Sheet1!$C$1</c:f>
              <c:strCache>
                <c:ptCount val="1"/>
                <c:pt idx="0">
                  <c:v>列1</c:v>
                </c:pt>
              </c:strCache>
            </c:strRef>
          </c:tx>
          <c:spPr>
            <a:ln w="28575" cap="rnd">
              <a:solidFill>
                <a:schemeClr val="accent2"/>
              </a:solidFill>
              <a:round/>
            </a:ln>
            <a:effectLst/>
          </c:spPr>
          <c:marker>
            <c:symbol val="none"/>
          </c:marker>
          <c:dLbls>
            <c:delete val="1"/>
          </c:dLbls>
          <c:cat>
            <c:strRef>
              <c:f>Sheet1!$A$2:$A$10</c:f>
              <c:strCache>
                <c:ptCount val="9"/>
                <c:pt idx="0">
                  <c:v>清水</c:v>
                </c:pt>
                <c:pt idx="1">
                  <c:v>1%</c:v>
                </c:pt>
                <c:pt idx="2">
                  <c:v>2%</c:v>
                </c:pt>
                <c:pt idx="3">
                  <c:v>4%</c:v>
                </c:pt>
                <c:pt idx="4">
                  <c:v>6%</c:v>
                </c:pt>
                <c:pt idx="5">
                  <c:v>8%</c:v>
                </c:pt>
                <c:pt idx="6">
                  <c:v>10%</c:v>
                </c:pt>
                <c:pt idx="7">
                  <c:v>12%</c:v>
                </c:pt>
                <c:pt idx="8">
                  <c:v>14%</c:v>
                </c:pt>
              </c:strCache>
            </c:strRef>
          </c:cat>
          <c:val>
            <c:numRef>
              <c:f>Sheet1!$C$2:$C$10</c:f>
              <c:numCache>
                <c:formatCode>General</c:formatCode>
                <c:ptCount val="9"/>
              </c:numCache>
            </c:numRef>
          </c:val>
          <c:smooth val="0"/>
        </c:ser>
        <c:ser>
          <c:idx val="2"/>
          <c:order val="2"/>
          <c:tx>
            <c:strRef>
              <c:f>Sheet1!$D$1</c:f>
              <c:strCache>
                <c:ptCount val="1"/>
                <c:pt idx="0">
                  <c:v>列2</c:v>
                </c:pt>
              </c:strCache>
            </c:strRef>
          </c:tx>
          <c:spPr>
            <a:ln w="28575" cap="rnd">
              <a:solidFill>
                <a:schemeClr val="accent3"/>
              </a:solidFill>
              <a:round/>
            </a:ln>
            <a:effectLst/>
          </c:spPr>
          <c:marker>
            <c:symbol val="none"/>
          </c:marker>
          <c:dLbls>
            <c:delete val="1"/>
          </c:dLbls>
          <c:cat>
            <c:strRef>
              <c:f>Sheet1!$A$2:$A$10</c:f>
              <c:strCache>
                <c:ptCount val="9"/>
                <c:pt idx="0">
                  <c:v>清水</c:v>
                </c:pt>
                <c:pt idx="1">
                  <c:v>1%</c:v>
                </c:pt>
                <c:pt idx="2">
                  <c:v>2%</c:v>
                </c:pt>
                <c:pt idx="3">
                  <c:v>4%</c:v>
                </c:pt>
                <c:pt idx="4">
                  <c:v>6%</c:v>
                </c:pt>
                <c:pt idx="5">
                  <c:v>8%</c:v>
                </c:pt>
                <c:pt idx="6">
                  <c:v>10%</c:v>
                </c:pt>
                <c:pt idx="7">
                  <c:v>12%</c:v>
                </c:pt>
                <c:pt idx="8">
                  <c:v>14%</c:v>
                </c:pt>
              </c:strCache>
            </c:strRef>
          </c:cat>
          <c:val>
            <c:numRef>
              <c:f>Sheet1!$D$2:$D$10</c:f>
              <c:numCache>
                <c:formatCode>General</c:formatCode>
                <c:ptCount val="9"/>
              </c:numCache>
            </c:numRef>
          </c:val>
          <c:smooth val="0"/>
        </c:ser>
        <c:dLbls>
          <c:showLegendKey val="0"/>
          <c:showVal val="0"/>
          <c:showCatName val="0"/>
          <c:showSerName val="0"/>
          <c:showPercent val="0"/>
          <c:showBubbleSize val="0"/>
        </c:dLbls>
        <c:marker val="0"/>
        <c:smooth val="0"/>
        <c:axId val="1429363712"/>
        <c:axId val="1429377152"/>
      </c:lineChart>
      <c:catAx>
        <c:axId val="14293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429377152"/>
        <c:crosses val="autoZero"/>
        <c:auto val="1"/>
        <c:lblAlgn val="ctr"/>
        <c:lblOffset val="100"/>
        <c:noMultiLvlLbl val="0"/>
      </c:catAx>
      <c:valAx>
        <c:axId val="142937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429363712"/>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系列 1</c:v>
                </c:pt>
              </c:strCache>
            </c:strRef>
          </c:tx>
          <c:spPr>
            <a:solidFill>
              <a:schemeClr val="accent1"/>
            </a:solidFill>
            <a:ln>
              <a:noFill/>
            </a:ln>
            <a:effectLst/>
            <a:sp3d/>
          </c:spPr>
          <c:invertIfNegative val="0"/>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Sheet1!$B$2:$B$9</c:f>
              <c:numCache>
                <c:formatCode>0.00%</c:formatCode>
                <c:ptCount val="8"/>
                <c:pt idx="0">
                  <c:v>0.389</c:v>
                </c:pt>
                <c:pt idx="1">
                  <c:v>-0.023</c:v>
                </c:pt>
                <c:pt idx="2">
                  <c:v>0.345</c:v>
                </c:pt>
                <c:pt idx="3">
                  <c:v>0.343</c:v>
                </c:pt>
                <c:pt idx="4">
                  <c:v>0.448</c:v>
                </c:pt>
                <c:pt idx="5" c:formatCode="0%">
                  <c:v>0.74</c:v>
                </c:pt>
                <c:pt idx="6">
                  <c:v>0.773</c:v>
                </c:pt>
                <c:pt idx="7" c:formatCode="0%">
                  <c:v>1</c:v>
                </c:pt>
              </c:numCache>
            </c:numRef>
          </c:val>
        </c:ser>
        <c:ser>
          <c:idx val="1"/>
          <c:order val="1"/>
          <c:tx>
            <c:strRef>
              <c:f>Sheet1!$C$1</c:f>
              <c:strCache>
                <c:ptCount val="1"/>
                <c:pt idx="0">
                  <c:v>列1</c:v>
                </c:pt>
              </c:strCache>
            </c:strRef>
          </c:tx>
          <c:spPr>
            <a:solidFill>
              <a:schemeClr val="accent2"/>
            </a:solidFill>
            <a:ln>
              <a:noFill/>
            </a:ln>
            <a:effectLst/>
            <a:sp3d/>
          </c:spPr>
          <c:invertIfNegative val="0"/>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Sheet1!$C$2:$C$9</c:f>
              <c:numCache>
                <c:formatCode>General</c:formatCode>
                <c:ptCount val="8"/>
              </c:numCache>
            </c:numRef>
          </c:val>
        </c:ser>
        <c:ser>
          <c:idx val="2"/>
          <c:order val="2"/>
          <c:tx>
            <c:strRef>
              <c:f>Sheet1!$D$1</c:f>
              <c:strCache>
                <c:ptCount val="1"/>
                <c:pt idx="0">
                  <c:v>列2</c:v>
                </c:pt>
              </c:strCache>
            </c:strRef>
          </c:tx>
          <c:spPr>
            <a:solidFill>
              <a:schemeClr val="accent3"/>
            </a:solidFill>
            <a:ln>
              <a:noFill/>
            </a:ln>
            <a:effectLst/>
            <a:sp3d/>
          </c:spPr>
          <c:invertIfNegative val="0"/>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Sheet1!$D$2:$D$9</c:f>
              <c:numCache>
                <c:formatCode>General</c:formatCode>
                <c:ptCount val="8"/>
              </c:numCache>
            </c:numRef>
          </c:val>
        </c:ser>
        <c:dLbls>
          <c:showLegendKey val="0"/>
          <c:showVal val="0"/>
          <c:showCatName val="0"/>
          <c:showSerName val="0"/>
          <c:showPercent val="0"/>
          <c:showBubbleSize val="0"/>
        </c:dLbls>
        <c:gapWidth val="150"/>
        <c:overlap val="100"/>
        <c:axId val="1568525568"/>
        <c:axId val="1568526048"/>
      </c:barChart>
      <c:catAx>
        <c:axId val="15685255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568526048"/>
        <c:crosses val="autoZero"/>
        <c:auto val="1"/>
        <c:lblAlgn val="ctr"/>
        <c:lblOffset val="100"/>
        <c:noMultiLvlLbl val="0"/>
      </c:catAx>
      <c:valAx>
        <c:axId val="1568526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568525568"/>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酒精30s</c:v>
                </c:pt>
              </c:strCache>
            </c:strRef>
          </c:tx>
          <c:spPr>
            <a:ln w="28575" cap="rnd">
              <a:solidFill>
                <a:schemeClr val="accent2"/>
              </a:solidFill>
              <a:round/>
            </a:ln>
            <a:effectLst/>
          </c:spPr>
          <c:marker>
            <c:symbol val="none"/>
          </c:marker>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Sheet1!$B$2:$B$9</c:f>
              <c:numCache>
                <c:formatCode>0.00%</c:formatCode>
                <c:ptCount val="8"/>
                <c:pt idx="0">
                  <c:v>0.143</c:v>
                </c:pt>
                <c:pt idx="1" c:formatCode="0%">
                  <c:v>0</c:v>
                </c:pt>
                <c:pt idx="2">
                  <c:v>0.339</c:v>
                </c:pt>
                <c:pt idx="3">
                  <c:v>0.132</c:v>
                </c:pt>
                <c:pt idx="4">
                  <c:v>0.439</c:v>
                </c:pt>
                <c:pt idx="5">
                  <c:v>0.596</c:v>
                </c:pt>
                <c:pt idx="6">
                  <c:v>0.508</c:v>
                </c:pt>
                <c:pt idx="7" c:formatCode="0%">
                  <c:v>1</c:v>
                </c:pt>
              </c:numCache>
            </c:numRef>
          </c:val>
          <c:smooth val="0"/>
        </c:ser>
        <c:ser>
          <c:idx val="1"/>
          <c:order val="1"/>
          <c:tx>
            <c:strRef>
              <c:f>Sheet1!$C$1</c:f>
              <c:strCache>
                <c:ptCount val="1"/>
                <c:pt idx="0">
                  <c:v>酒精60s</c:v>
                </c:pt>
              </c:strCache>
            </c:strRef>
          </c:tx>
          <c:spPr>
            <a:ln w="28575" cap="rnd">
              <a:solidFill>
                <a:schemeClr val="accent4"/>
              </a:solidFill>
              <a:round/>
            </a:ln>
            <a:effectLst/>
          </c:spPr>
          <c:marker>
            <c:symbol val="none"/>
          </c:marker>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Sheet1!$C$2:$C$9</c:f>
              <c:numCache>
                <c:formatCode>0.00%</c:formatCode>
                <c:ptCount val="8"/>
                <c:pt idx="0">
                  <c:v>0.199</c:v>
                </c:pt>
                <c:pt idx="1">
                  <c:v>-0.0696</c:v>
                </c:pt>
                <c:pt idx="2">
                  <c:v>0.357</c:v>
                </c:pt>
                <c:pt idx="3">
                  <c:v>0.292</c:v>
                </c:pt>
                <c:pt idx="4">
                  <c:v>0.383</c:v>
                </c:pt>
                <c:pt idx="5">
                  <c:v>0.759</c:v>
                </c:pt>
                <c:pt idx="6">
                  <c:v>0.714</c:v>
                </c:pt>
                <c:pt idx="7" c:formatCode="0%">
                  <c:v>1</c:v>
                </c:pt>
              </c:numCache>
            </c:numRef>
          </c:val>
          <c:smooth val="0"/>
        </c:ser>
        <c:ser>
          <c:idx val="2"/>
          <c:order val="2"/>
          <c:tx>
            <c:strRef>
              <c:f>Sheet1!$D$1</c:f>
              <c:strCache>
                <c:ptCount val="1"/>
                <c:pt idx="0">
                  <c:v>酒精90s</c:v>
                </c:pt>
              </c:strCache>
            </c:strRef>
          </c:tx>
          <c:spPr>
            <a:ln w="28575" cap="rnd">
              <a:solidFill>
                <a:schemeClr val="accent6"/>
              </a:solidFill>
              <a:round/>
            </a:ln>
            <a:effectLst/>
          </c:spPr>
          <c:marker>
            <c:symbol val="none"/>
          </c:marker>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Sheet1!$D$2:$D$9</c:f>
              <c:numCache>
                <c:formatCode>0.00%</c:formatCode>
                <c:ptCount val="8"/>
                <c:pt idx="0">
                  <c:v>0.437</c:v>
                </c:pt>
                <c:pt idx="1">
                  <c:v>0.108</c:v>
                </c:pt>
                <c:pt idx="2">
                  <c:v>0.339</c:v>
                </c:pt>
                <c:pt idx="3">
                  <c:v>0.364</c:v>
                </c:pt>
                <c:pt idx="4">
                  <c:v>0.492</c:v>
                </c:pt>
                <c:pt idx="5">
                  <c:v>0.729</c:v>
                </c:pt>
                <c:pt idx="6">
                  <c:v>0.766</c:v>
                </c:pt>
                <c:pt idx="7" c:formatCode="0%">
                  <c:v>1</c:v>
                </c:pt>
              </c:numCache>
            </c:numRef>
          </c:val>
          <c:smooth val="0"/>
        </c:ser>
        <c:ser>
          <c:idx val="3"/>
          <c:order val="3"/>
          <c:tx>
            <c:strRef>
              <c:f>Sheet1!$E$1</c:f>
              <c:strCache>
                <c:ptCount val="1"/>
                <c:pt idx="0">
                  <c:v>酒精120s</c:v>
                </c:pt>
              </c:strCache>
            </c:strRef>
          </c:tx>
          <c:spPr>
            <a:ln w="28575" cap="rnd">
              <a:solidFill>
                <a:schemeClr val="accent2">
                  <a:lumMod val="60000"/>
                </a:schemeClr>
              </a:solidFill>
              <a:round/>
            </a:ln>
            <a:effectLst/>
          </c:spPr>
          <c:marker>
            <c:symbol val="none"/>
          </c:marker>
          <c:dLbls>
            <c:delete val="1"/>
          </c:dLbls>
          <c:cat>
            <c:numRef>
              <c:f>Sheet1!$A$2:$A$9</c:f>
              <c:numCache>
                <c:formatCode>0%</c:formatCode>
                <c:ptCount val="8"/>
                <c:pt idx="0" c:formatCode="0%">
                  <c:v>0.01</c:v>
                </c:pt>
                <c:pt idx="1" c:formatCode="0%">
                  <c:v>0.02</c:v>
                </c:pt>
                <c:pt idx="2" c:formatCode="0%">
                  <c:v>0.04</c:v>
                </c:pt>
                <c:pt idx="3" c:formatCode="0%">
                  <c:v>0.06</c:v>
                </c:pt>
                <c:pt idx="4" c:formatCode="0%">
                  <c:v>0.08</c:v>
                </c:pt>
                <c:pt idx="5" c:formatCode="0%">
                  <c:v>0.1</c:v>
                </c:pt>
                <c:pt idx="6" c:formatCode="0%">
                  <c:v>0.12</c:v>
                </c:pt>
                <c:pt idx="7" c:formatCode="0%">
                  <c:v>0.14</c:v>
                </c:pt>
              </c:numCache>
            </c:numRef>
          </c:cat>
          <c:val>
            <c:numRef>
              <c:f>Sheet1!$E$2:$E$9</c:f>
              <c:numCache>
                <c:formatCode>0.00%</c:formatCode>
                <c:ptCount val="8"/>
                <c:pt idx="0">
                  <c:v>0.403</c:v>
                </c:pt>
                <c:pt idx="1" c:formatCode="0%">
                  <c:v>0.19</c:v>
                </c:pt>
                <c:pt idx="2">
                  <c:v>0.339</c:v>
                </c:pt>
                <c:pt idx="3">
                  <c:v>0.369</c:v>
                </c:pt>
                <c:pt idx="4">
                  <c:v>0.483</c:v>
                </c:pt>
                <c:pt idx="5">
                  <c:v>0.827</c:v>
                </c:pt>
                <c:pt idx="6">
                  <c:v>0.844</c:v>
                </c:pt>
                <c:pt idx="7" c:formatCode="0%">
                  <c:v>1</c:v>
                </c:pt>
              </c:numCache>
            </c:numRef>
          </c:val>
          <c:smooth val="0"/>
        </c:ser>
        <c:dLbls>
          <c:showLegendKey val="0"/>
          <c:showVal val="0"/>
          <c:showCatName val="0"/>
          <c:showSerName val="0"/>
          <c:showPercent val="0"/>
          <c:showBubbleSize val="0"/>
        </c:dLbls>
        <c:marker val="0"/>
        <c:smooth val="0"/>
        <c:axId val="749118406"/>
        <c:axId val="619800019"/>
      </c:lineChart>
      <c:catAx>
        <c:axId val="74911840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9800019"/>
        <c:crosses val="autoZero"/>
        <c:auto val="1"/>
        <c:lblAlgn val="ctr"/>
        <c:lblOffset val="100"/>
        <c:noMultiLvlLbl val="0"/>
      </c:catAx>
      <c:valAx>
        <c:axId val="6198000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1184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accent1">
        <a:lumMod val="20000"/>
        <a:lumOff val="80000"/>
      </a:schemeClr>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706</Words>
  <Characters>4027</Characters>
  <Lines>33</Lines>
  <Paragraphs>9</Paragraphs>
  <TotalTime>84</TotalTime>
  <ScaleCrop>false</ScaleCrop>
  <LinksUpToDate>false</LinksUpToDate>
  <CharactersWithSpaces>4724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2023-06-25T11:05:00Z</dcterms:created>
  <dc:creator>荷荷</dc:creator>
  <cp:lastModifiedBy>荷荷</cp:lastModifiedBy>
  <dcterms:modified xsi:type="dcterms:W3CDTF">2023-07-09T05:52:24Z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33A65AB419A34621BE9708515DAF2094_13</vt:lpwstr>
  </property>
</Properties>
</file>