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11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</w:t>
            </w:r>
            <w:bookmarkStart w:id="0" w:name="_GoBack"/>
            <w:bookmarkEnd w:id="0"/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学习并了解了夏天的动物、穿着，饮食，夏日玩具及游戏等，</w:t>
            </w:r>
            <w:r>
              <w:rPr>
                <w:rFonts w:hint="eastAsia" w:ascii="新宋体" w:hAnsi="新宋体" w:eastAsia="新宋体"/>
                <w:szCs w:val="21"/>
              </w:rPr>
              <w:t>并能尝试用连贯的语句表达自己的观察与感受，初步体验了季节变化的乐趣。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13名幼儿在逛公园时，会惊喜地发现河里的花开了，还有很多翠绿的荷叶</w:t>
            </w:r>
            <w:r>
              <w:rPr>
                <w:rFonts w:hint="eastAsia" w:ascii="新宋体" w:hAnsi="新宋体" w:eastAsia="新宋体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19名幼儿在散步时，会发现：“这里有好多小虫子，还有蝉、蚊子”等等</w:t>
            </w:r>
            <w:r>
              <w:rPr>
                <w:rFonts w:hint="eastAsia" w:ascii="新宋体" w:hAnsi="新宋体" w:eastAsia="新宋体"/>
                <w:szCs w:val="21"/>
              </w:rPr>
              <w:t>，大自然中的动植物也成为了孩子们很好的观察及交流对象。本周我们将继续开展主题活动《夏天真快乐》，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引导幼儿观察、探索夏天特有的动植物，进一步感知夏天的特征。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.能积极地探索夏天的动植物，增强对夏天动植物的认识和感受。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。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szCs w:val="21"/>
              </w:rPr>
              <w:t>，知道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文明观赏池塘小鱼和莲花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四季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、《夏日的旅行》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、益智墙面互动游戏、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乐高积木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绘画荷叶，撕贴荷叶，蚊子和蚊香。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龚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关注幼儿在游戏中的情况。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后操场：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语言：小池塘         音乐：捉泥鳅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体育：勇敢的小兔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水中开花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莲花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乐运动：小青蛙跳荷叶、倒着爬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2.专用活动室：创意室：拓印莲蓬、粘土青蛙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张文婷</w:t>
      </w:r>
      <w:r>
        <w:rPr>
          <w:rFonts w:hint="eastAsia" w:ascii="宋体" w:hAnsi="宋体"/>
          <w:color w:val="000000"/>
          <w:szCs w:val="21"/>
          <w:u w:val="single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龚燕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龚燕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3E26923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24C1853"/>
    <w:rsid w:val="45E4286F"/>
    <w:rsid w:val="4BBE7F6B"/>
    <w:rsid w:val="4EF8C47D"/>
    <w:rsid w:val="54415A9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1057</Characters>
  <Lines>25</Lines>
  <Paragraphs>7</Paragraphs>
  <TotalTime>162</TotalTime>
  <ScaleCrop>false</ScaleCrop>
  <LinksUpToDate>false</LinksUpToDate>
  <CharactersWithSpaces>3498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龚燕</cp:lastModifiedBy>
  <cp:lastPrinted>2024-06-11T00:19:03Z</cp:lastPrinted>
  <dcterms:modified xsi:type="dcterms:W3CDTF">2024-06-11T01:21:35Z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8D53C58D1B794CECB1020C59E0C34C59_13</vt:lpwstr>
  </property>
</Properties>
</file>