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A992265">
      <w:pPr>
        <w:spacing w:line="360" w:lineRule="exact"/>
        <w:jc w:val="center"/>
        <w:rPr>
          <w:rFonts w:eastAsia="SimHei"/>
          <w:b/>
          <w:bCs/>
          <w:color w:val="0C0C0C" w:themeColor="text1" w:themeTint="F2"/>
          <w:sz w:val="32"/>
        </w:rPr>
      </w:pPr>
      <w:r>
        <w:rPr>
          <w:rFonts w:hint="eastAsia" w:eastAsia="SimHei"/>
          <w:b/>
          <w:bCs/>
          <w:color w:val="0C0C0C" w:themeColor="text1" w:themeTint="F2"/>
          <w:sz w:val="32"/>
        </w:rPr>
        <w:t>常州市新北区新桥街道中心幼儿园西阆苑</w:t>
      </w:r>
      <w:r>
        <w:rPr>
          <w:rFonts w:hint="eastAsia" w:eastAsia="SimHei"/>
          <w:b/>
          <w:bCs/>
          <w:color w:val="0C0C0C" w:themeColor="text1" w:themeTint="F2"/>
          <w:sz w:val="32"/>
          <w:lang w:eastAsia="zh-CN"/>
        </w:rPr>
        <w:t>幼儿园</w:t>
      </w:r>
      <w:r>
        <w:rPr>
          <w:rFonts w:hint="eastAsia" w:eastAsia="SimHei"/>
          <w:b/>
          <w:bCs/>
          <w:color w:val="0C0C0C" w:themeColor="text1" w:themeTint="F2"/>
          <w:sz w:val="32"/>
        </w:rPr>
        <w:t>周日活动安排</w:t>
      </w:r>
    </w:p>
    <w:p w14:paraId="4B86EE8B">
      <w:pPr>
        <w:spacing w:line="360" w:lineRule="exact"/>
        <w:ind w:firstLine="1461" w:firstLineChars="696"/>
        <w:jc w:val="right"/>
        <w:rPr>
          <w:rFonts w:ascii="SimSun" w:hAnsi="SimSun"/>
          <w:color w:val="0C0C0C" w:themeColor="text1" w:themeTint="F2"/>
          <w:u w:val="single"/>
        </w:rPr>
      </w:pPr>
      <w:r>
        <w:rPr>
          <w:rFonts w:hint="eastAsia" w:ascii="SimSun" w:hAnsi="SimSun"/>
          <w:color w:val="0C0C0C" w:themeColor="text1" w:themeTint="F2"/>
          <w:szCs w:val="21"/>
          <w:u w:val="single"/>
        </w:rPr>
        <w:t>大（</w:t>
      </w:r>
      <w:r>
        <w:rPr>
          <w:rFonts w:hint="eastAsia" w:ascii="SimSun" w:hAnsi="SimSun"/>
          <w:color w:val="0C0C0C" w:themeColor="text1" w:themeTint="F2"/>
          <w:szCs w:val="21"/>
          <w:u w:val="single"/>
          <w:lang w:eastAsia="zh-CN"/>
        </w:rPr>
        <w:t>一</w:t>
      </w:r>
      <w:r>
        <w:rPr>
          <w:rFonts w:hint="eastAsia" w:ascii="SimSun" w:hAnsi="SimSun"/>
          <w:color w:val="0C0C0C" w:themeColor="text1" w:themeTint="F2"/>
          <w:szCs w:val="21"/>
          <w:u w:val="single"/>
        </w:rPr>
        <w:t>）</w:t>
      </w:r>
      <w:r>
        <w:rPr>
          <w:rFonts w:hint="eastAsia" w:ascii="SimSun" w:hAnsi="SimSun"/>
          <w:color w:val="0C0C0C" w:themeColor="text1" w:themeTint="F2"/>
          <w:szCs w:val="21"/>
        </w:rPr>
        <w:t xml:space="preserve">班    </w:t>
      </w:r>
      <w:r>
        <w:rPr>
          <w:rFonts w:hint="eastAsia" w:ascii="SimSun" w:hAnsi="SimSun"/>
          <w:color w:val="0C0C0C" w:themeColor="text1" w:themeTint="F2"/>
          <w:szCs w:val="21"/>
          <w:u w:val="single"/>
        </w:rPr>
        <w:t>202</w:t>
      </w:r>
      <w:r>
        <w:rPr>
          <w:rFonts w:hint="eastAsia" w:ascii="SimSun" w:hAnsi="SimSun"/>
          <w:color w:val="0C0C0C" w:themeColor="text1" w:themeTint="F2"/>
          <w:szCs w:val="21"/>
          <w:u w:val="single"/>
          <w:lang w:val="en-US" w:eastAsia="zh-CN"/>
        </w:rPr>
        <w:t>4</w:t>
      </w:r>
      <w:r>
        <w:rPr>
          <w:rFonts w:hint="eastAsia" w:ascii="SimSun" w:hAnsi="SimSun"/>
          <w:color w:val="0C0C0C" w:themeColor="text1" w:themeTint="F2"/>
        </w:rPr>
        <w:t>年</w:t>
      </w:r>
      <w:r>
        <w:rPr>
          <w:rFonts w:hint="eastAsia" w:ascii="SimSun" w:hAnsi="SimSun"/>
          <w:color w:val="0C0C0C" w:themeColor="text1" w:themeTint="F2"/>
          <w:u w:val="single"/>
        </w:rPr>
        <w:t>6</w:t>
      </w:r>
      <w:r>
        <w:rPr>
          <w:rFonts w:hint="eastAsia" w:ascii="SimSun" w:hAnsi="SimSun"/>
          <w:color w:val="0C0C0C" w:themeColor="text1" w:themeTint="F2"/>
        </w:rPr>
        <w:t>月</w:t>
      </w:r>
      <w:r>
        <w:rPr>
          <w:rFonts w:hint="eastAsia" w:ascii="SimSun" w:hAnsi="SimSun"/>
          <w:color w:val="0C0C0C" w:themeColor="text1" w:themeTint="F2"/>
          <w:u w:val="single"/>
          <w:lang w:val="en-US" w:eastAsia="zh-CN"/>
        </w:rPr>
        <w:t>11</w:t>
      </w:r>
      <w:r>
        <w:rPr>
          <w:rFonts w:hint="eastAsia" w:ascii="SimSun" w:hAnsi="SimSun"/>
          <w:color w:val="0C0C0C" w:themeColor="text1" w:themeTint="F2"/>
        </w:rPr>
        <w:t>日</w:t>
      </w:r>
      <w:r>
        <w:rPr>
          <w:rFonts w:ascii="SimSun" w:hAnsi="SimSun"/>
          <w:color w:val="0C0C0C" w:themeColor="text1" w:themeTint="F2"/>
        </w:rPr>
        <w:t>—</w:t>
      </w:r>
      <w:r>
        <w:rPr>
          <w:rFonts w:hint="eastAsia" w:ascii="SimSun" w:hAnsi="SimSun"/>
          <w:color w:val="0C0C0C" w:themeColor="text1" w:themeTint="F2"/>
          <w:u w:val="single"/>
        </w:rPr>
        <w:t>6</w:t>
      </w:r>
      <w:r>
        <w:rPr>
          <w:rFonts w:hint="eastAsia" w:ascii="SimSun" w:hAnsi="SimSun"/>
          <w:color w:val="0C0C0C" w:themeColor="text1" w:themeTint="F2"/>
        </w:rPr>
        <w:t>月</w:t>
      </w:r>
      <w:r>
        <w:rPr>
          <w:rFonts w:hint="eastAsia" w:ascii="SimSun" w:hAnsi="SimSun"/>
          <w:color w:val="0C0C0C" w:themeColor="text1" w:themeTint="F2"/>
          <w:u w:val="single"/>
          <w:lang w:val="en-US" w:eastAsia="zh-CN"/>
        </w:rPr>
        <w:t>14</w:t>
      </w:r>
      <w:r>
        <w:rPr>
          <w:rFonts w:hint="eastAsia" w:ascii="SimSun" w:hAnsi="SimSun"/>
          <w:color w:val="0C0C0C" w:themeColor="text1" w:themeTint="F2"/>
        </w:rPr>
        <w:t xml:space="preserve">日    </w:t>
      </w:r>
      <w:r>
        <w:rPr>
          <w:rFonts w:hint="eastAsia" w:ascii="SimSun" w:hAnsi="SimSun"/>
          <w:color w:val="0C0C0C" w:themeColor="text1" w:themeTint="F2"/>
          <w:szCs w:val="21"/>
        </w:rPr>
        <w:t>第</w:t>
      </w:r>
      <w:r>
        <w:rPr>
          <w:rFonts w:hint="eastAsia" w:ascii="SimSun" w:hAnsi="SimSun"/>
          <w:color w:val="0C0C0C" w:themeColor="text1" w:themeTint="F2"/>
          <w:szCs w:val="21"/>
          <w:u w:val="single"/>
        </w:rPr>
        <w:t>十</w:t>
      </w:r>
      <w:r>
        <w:rPr>
          <w:rFonts w:hint="eastAsia" w:ascii="SimSun" w:hAnsi="SimSun"/>
          <w:color w:val="0C0C0C" w:themeColor="text1" w:themeTint="F2"/>
          <w:szCs w:val="21"/>
          <w:u w:val="single"/>
          <w:lang w:eastAsia="zh-CN"/>
        </w:rPr>
        <w:t>七</w:t>
      </w:r>
      <w:bookmarkStart w:id="0" w:name="_GoBack"/>
      <w:bookmarkEnd w:id="0"/>
      <w:r>
        <w:rPr>
          <w:rFonts w:hint="eastAsia" w:ascii="SimSun" w:hAnsi="SimSun"/>
          <w:color w:val="0C0C0C" w:themeColor="text1" w:themeTint="F2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229"/>
      </w:tblGrid>
      <w:tr w14:paraId="30739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1E338E8">
            <w:pPr>
              <w:pStyle w:val="2"/>
              <w:spacing w:after="0" w:line="280" w:lineRule="exact"/>
              <w:rPr>
                <w:rFonts w:ascii="SimSun" w:hAnsi="SimSun"/>
                <w:color w:val="0C0C0C" w:themeColor="text1" w:themeTint="F2"/>
                <w:kern w:val="2"/>
                <w:sz w:val="21"/>
                <w:szCs w:val="21"/>
              </w:rPr>
            </w:pPr>
            <w:r>
              <w:rPr>
                <w:rFonts w:hint="eastAsia" w:ascii="SimSun" w:hAnsi="SimSun"/>
                <w:color w:val="0C0C0C" w:themeColor="text1" w:themeTint="F2"/>
                <w:kern w:val="2"/>
                <w:sz w:val="21"/>
                <w:szCs w:val="21"/>
              </w:rPr>
              <w:t>本周主题：</w:t>
            </w:r>
          </w:p>
          <w:p w14:paraId="4A4B27FD">
            <w:pPr>
              <w:pStyle w:val="2"/>
              <w:spacing w:after="0" w:line="280" w:lineRule="exact"/>
              <w:rPr>
                <w:rFonts w:ascii="SimSun" w:hAnsi="SimSun"/>
                <w:b/>
                <w:bCs/>
                <w:color w:val="0C0C0C" w:themeColor="text1" w:themeTint="F2"/>
                <w:kern w:val="2"/>
                <w:sz w:val="21"/>
                <w:szCs w:val="21"/>
              </w:rPr>
            </w:pPr>
            <w:r>
              <w:rPr>
                <w:rFonts w:hint="eastAsia" w:ascii="SimSun" w:hAnsi="SimSun"/>
                <w:b w:val="0"/>
                <w:bCs/>
                <w:color w:val="0C0C0C" w:themeColor="text1" w:themeTint="F2"/>
                <w:kern w:val="2"/>
                <w:sz w:val="21"/>
                <w:szCs w:val="21"/>
              </w:rPr>
              <w:t>再见啦，幼儿园（</w:t>
            </w:r>
            <w:r>
              <w:rPr>
                <w:rFonts w:hint="eastAsia" w:ascii="SimSun" w:hAnsi="SimSun"/>
                <w:b w:val="0"/>
                <w:bCs/>
                <w:color w:val="0C0C0C" w:themeColor="text1" w:themeTint="F2"/>
                <w:kern w:val="2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SimSun" w:hAnsi="SimSun"/>
                <w:b w:val="0"/>
                <w:bCs/>
                <w:color w:val="0C0C0C" w:themeColor="text1" w:themeTint="F2"/>
                <w:kern w:val="2"/>
                <w:sz w:val="21"/>
                <w:szCs w:val="21"/>
              </w:rPr>
              <w:t>）</w:t>
            </w: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C5539C3">
            <w:pPr>
              <w:spacing w:line="280" w:lineRule="exact"/>
              <w:rPr>
                <w:rFonts w:ascii="SimSun" w:hAnsi="SimSun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/>
                <w:color w:val="0C0C0C" w:themeColor="text1" w:themeTint="F2"/>
                <w:szCs w:val="21"/>
              </w:rPr>
              <w:t>幼儿基础分析：</w:t>
            </w:r>
          </w:p>
          <w:p w14:paraId="645D7F93">
            <w:pPr>
              <w:spacing w:line="280" w:lineRule="exact"/>
              <w:ind w:firstLine="435"/>
              <w:rPr>
                <w:rFonts w:ascii="SimSun" w:hAnsi="SimSun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/>
                <w:color w:val="auto"/>
                <w:szCs w:val="21"/>
              </w:rPr>
              <w:t>在之前的活动中，孩子们通过图片、视频等方式回忆了三年的幼儿园生活，体验到了成长的快乐，知道自己是一个大孩子了。临近毕业，孩子们想要如何庆祝他们</w:t>
            </w:r>
            <w:r>
              <w:rPr>
                <w:rFonts w:ascii="SimSun" w:hAnsi="SimSun"/>
                <w:color w:val="auto"/>
                <w:szCs w:val="21"/>
              </w:rPr>
              <w:t>从幼儿园毕业这美好又难忘的时刻</w:t>
            </w:r>
            <w:r>
              <w:rPr>
                <w:rFonts w:hint="eastAsia" w:ascii="SimSun" w:hAnsi="SimSun"/>
                <w:color w:val="auto"/>
                <w:szCs w:val="21"/>
              </w:rPr>
              <w:t>呢？在与幼儿的讨论之后，了解到</w:t>
            </w:r>
            <w:r>
              <w:rPr>
                <w:rFonts w:hint="eastAsia" w:ascii="SimSun" w:hAnsi="SimSun"/>
                <w:color w:val="auto"/>
                <w:szCs w:val="21"/>
                <w:lang w:val="en-US" w:eastAsia="zh-CN"/>
              </w:rPr>
              <w:t>18</w:t>
            </w:r>
            <w:r>
              <w:rPr>
                <w:rFonts w:hint="eastAsia" w:ascii="SimSun" w:hAnsi="SimSun"/>
                <w:color w:val="auto"/>
                <w:szCs w:val="21"/>
              </w:rPr>
              <w:t>位小朋友想用演唱《毕业歌》的方式来庆祝毕业，1</w:t>
            </w:r>
            <w:r>
              <w:rPr>
                <w:rFonts w:hint="eastAsia" w:ascii="SimSun" w:hAnsi="SimSu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eastAsia" w:ascii="SimSun" w:hAnsi="SimSun"/>
                <w:color w:val="auto"/>
                <w:szCs w:val="21"/>
              </w:rPr>
              <w:t>位小朋友想用</w:t>
            </w:r>
            <w:r>
              <w:rPr>
                <w:rFonts w:hint="eastAsia" w:ascii="SimSun" w:hAnsi="SimSun"/>
                <w:color w:val="auto"/>
                <w:szCs w:val="21"/>
                <w:lang w:eastAsia="zh-CN"/>
              </w:rPr>
              <w:t>做手工</w:t>
            </w:r>
            <w:r>
              <w:rPr>
                <w:rFonts w:hint="eastAsia" w:ascii="SimSun" w:hAnsi="SimSun"/>
                <w:color w:val="auto"/>
                <w:szCs w:val="21"/>
              </w:rPr>
              <w:t>的方式来展现自己</w:t>
            </w:r>
            <w:r>
              <w:rPr>
                <w:rFonts w:hint="eastAsia" w:ascii="SimSun" w:hAnsi="SimSun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SimSun" w:hAnsi="SimSun"/>
                <w:color w:val="auto"/>
                <w:szCs w:val="21"/>
              </w:rPr>
              <w:t>庆祝毕业；1</w:t>
            </w:r>
            <w:r>
              <w:rPr>
                <w:rFonts w:hint="eastAsia" w:ascii="SimSun" w:hAnsi="SimSu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SimSun" w:hAnsi="SimSun"/>
                <w:color w:val="auto"/>
                <w:szCs w:val="21"/>
              </w:rPr>
              <w:t>位小朋友想用</w:t>
            </w:r>
            <w:r>
              <w:rPr>
                <w:rFonts w:hint="eastAsia" w:ascii="SimSun" w:hAnsi="SimSun"/>
                <w:color w:val="auto"/>
                <w:szCs w:val="21"/>
                <w:lang w:eastAsia="zh-CN"/>
              </w:rPr>
              <w:t>舞蹈</w:t>
            </w:r>
            <w:r>
              <w:rPr>
                <w:rFonts w:hint="eastAsia" w:ascii="SimSun" w:hAnsi="SimSun"/>
                <w:color w:val="auto"/>
                <w:szCs w:val="21"/>
              </w:rPr>
              <w:t>的方式来表达对周边人、事、物的感谢。本周我们将围绕“毕业”这一话题展开活动，追随孩子的心理需求，</w:t>
            </w:r>
            <w:r>
              <w:rPr>
                <w:rFonts w:ascii="SimSun" w:hAnsi="SimSun"/>
                <w:color w:val="auto"/>
                <w:szCs w:val="21"/>
              </w:rPr>
              <w:t>给</w:t>
            </w:r>
            <w:r>
              <w:rPr>
                <w:rFonts w:hint="eastAsia" w:ascii="SimSun" w:hAnsi="SimSun"/>
                <w:color w:val="auto"/>
                <w:szCs w:val="21"/>
              </w:rPr>
              <w:t>大班</w:t>
            </w:r>
            <w:r>
              <w:rPr>
                <w:rFonts w:ascii="SimSun" w:hAnsi="SimSun"/>
                <w:color w:val="auto"/>
                <w:szCs w:val="21"/>
              </w:rPr>
              <w:t>的孩子提供一个充分展示自我的平台，</w:t>
            </w:r>
            <w:r>
              <w:rPr>
                <w:rFonts w:hint="eastAsia" w:ascii="SimSun" w:hAnsi="SimSun"/>
                <w:color w:val="auto"/>
                <w:szCs w:val="21"/>
              </w:rPr>
              <w:t>以毕业典礼排练的方式来表达对于“毕业”的感受和体会。</w:t>
            </w:r>
          </w:p>
        </w:tc>
      </w:tr>
      <w:tr w14:paraId="7BA2A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6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9D57AB6">
            <w:pPr>
              <w:widowControl/>
              <w:spacing w:line="280" w:lineRule="exact"/>
              <w:jc w:val="left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55DD7C5">
            <w:pPr>
              <w:spacing w:line="280" w:lineRule="exact"/>
              <w:rPr>
                <w:rFonts w:ascii="SimSun" w:hAnsi="SimSun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/>
                <w:color w:val="0C0C0C" w:themeColor="text1" w:themeTint="F2"/>
                <w:szCs w:val="21"/>
              </w:rPr>
              <w:t>周发展目标：</w:t>
            </w:r>
          </w:p>
          <w:p w14:paraId="4440077C">
            <w:pPr>
              <w:spacing w:line="300" w:lineRule="exact"/>
              <w:rPr>
                <w:rFonts w:ascii="SimSun" w:hAnsi="SimSun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/>
                <w:color w:val="0C0C0C" w:themeColor="text1" w:themeTint="F2"/>
                <w:szCs w:val="21"/>
              </w:rPr>
              <w:t>1.</w:t>
            </w:r>
            <w:r>
              <w:rPr>
                <w:rFonts w:hint="eastAsia" w:ascii="SimSun" w:hAnsi="SimSun"/>
                <w:color w:val="0C0C0C" w:themeColor="text1" w:themeTint="F2"/>
                <w:szCs w:val="21"/>
                <w:lang w:val="en-US" w:eastAsia="zh-CN"/>
              </w:rPr>
              <w:t>了解“毕业”的含义，自主且有准备地实施自己的毕业计划</w:t>
            </w:r>
            <w:r>
              <w:rPr>
                <w:rFonts w:hint="eastAsia" w:ascii="SimSun" w:hAnsi="SimSun"/>
                <w:color w:val="auto"/>
                <w:szCs w:val="21"/>
              </w:rPr>
              <w:t>。</w:t>
            </w:r>
          </w:p>
          <w:p w14:paraId="2C756077">
            <w:pPr>
              <w:spacing w:line="300" w:lineRule="exact"/>
              <w:rPr>
                <w:rFonts w:hint="eastAsia" w:ascii="SimSun" w:hAnsi="SimSun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/>
                <w:color w:val="0C0C0C" w:themeColor="text1" w:themeTint="F2"/>
                <w:szCs w:val="21"/>
              </w:rPr>
              <w:t>2.积极准备毕业典礼活动，</w:t>
            </w:r>
            <w:r>
              <w:rPr>
                <w:rFonts w:hint="eastAsia" w:ascii="SimSun" w:hAnsi="SimSun" w:cs="SimSun"/>
                <w:color w:val="auto"/>
                <w:szCs w:val="21"/>
              </w:rPr>
              <w:t>能用多种方式大胆表达表现自己对于“毕业”的感受和体会</w:t>
            </w:r>
            <w:r>
              <w:rPr>
                <w:rFonts w:hint="eastAsia" w:ascii="SimSun" w:hAnsi="SimSun"/>
                <w:color w:val="0C0C0C" w:themeColor="text1" w:themeTint="F2"/>
                <w:szCs w:val="21"/>
              </w:rPr>
              <w:t>。</w:t>
            </w:r>
          </w:p>
          <w:p w14:paraId="53E60096">
            <w:pPr>
              <w:spacing w:line="280" w:lineRule="exact"/>
              <w:rPr>
                <w:rFonts w:hint="default" w:ascii="SimSun" w:hAnsi="SimSun" w:eastAsia="SimSun"/>
                <w:color w:val="0C0C0C" w:themeColor="text1" w:themeTint="F2"/>
                <w:szCs w:val="21"/>
                <w:lang w:val="en-US" w:eastAsia="zh-CN"/>
              </w:rPr>
            </w:pPr>
            <w:r>
              <w:rPr>
                <w:rFonts w:hint="eastAsia" w:ascii="SimSun" w:hAnsi="SimSun"/>
                <w:color w:val="0C0C0C" w:themeColor="text1" w:themeTint="F2"/>
                <w:szCs w:val="21"/>
                <w:lang w:val="en-US" w:eastAsia="zh-CN"/>
              </w:rPr>
              <w:t>3.</w:t>
            </w:r>
            <w:r>
              <w:rPr>
                <w:rFonts w:hint="eastAsia" w:ascii="SimSun" w:hAnsi="SimSun"/>
                <w:color w:val="0C0C0C" w:themeColor="text1" w:themeTint="F2"/>
                <w:szCs w:val="21"/>
              </w:rPr>
              <w:t>树立信心</w:t>
            </w:r>
            <w:r>
              <w:rPr>
                <w:rFonts w:hint="eastAsia" w:ascii="SimSun" w:hAnsi="SimSun"/>
                <w:color w:val="0C0C0C" w:themeColor="text1" w:themeTint="F2"/>
                <w:szCs w:val="21"/>
                <w:lang w:eastAsia="zh-CN"/>
              </w:rPr>
              <w:t>，</w:t>
            </w:r>
            <w:r>
              <w:rPr>
                <w:rFonts w:hint="eastAsia" w:ascii="SimSun" w:hAnsi="SimSun"/>
                <w:color w:val="0C0C0C" w:themeColor="text1" w:themeTint="F2"/>
                <w:szCs w:val="21"/>
              </w:rPr>
              <w:t>积极大方地在集体面前展示自己。</w:t>
            </w:r>
          </w:p>
        </w:tc>
      </w:tr>
      <w:tr w14:paraId="2128E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5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50D73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 w:cstheme="majorEastAsia"/>
                <w:color w:val="0C0C0C" w:themeColor="text1" w:themeTint="F2"/>
                <w:szCs w:val="21"/>
              </w:rPr>
              <w:t>环境创设</w:t>
            </w: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D4267F7">
            <w:pPr>
              <w:spacing w:line="320" w:lineRule="exact"/>
              <w:jc w:val="left"/>
              <w:rPr>
                <w:rFonts w:ascii="SimSun" w:hAnsi="SimSun" w:cs="SimSun"/>
                <w:color w:val="auto"/>
                <w:sz w:val="21"/>
                <w:szCs w:val="21"/>
              </w:rPr>
            </w:pPr>
            <w:r>
              <w:rPr>
                <w:rFonts w:hint="eastAsia" w:ascii="SimSun" w:hAnsi="SimSun" w:cs="SimSun"/>
                <w:color w:val="auto"/>
                <w:sz w:val="21"/>
                <w:szCs w:val="21"/>
              </w:rPr>
              <w:t>1.创设“</w:t>
            </w:r>
            <w:r>
              <w:rPr>
                <w:rFonts w:hint="eastAsia" w:ascii="SimSun" w:hAnsi="SimSun" w:cs="SimSun"/>
                <w:color w:val="auto"/>
                <w:sz w:val="21"/>
                <w:szCs w:val="21"/>
                <w:lang w:eastAsia="zh-CN"/>
              </w:rPr>
              <w:t>再见幼儿园</w:t>
            </w:r>
            <w:r>
              <w:rPr>
                <w:rFonts w:hint="eastAsia" w:ascii="SimSun" w:hAnsi="SimSun" w:cs="SimSun"/>
                <w:color w:val="auto"/>
                <w:sz w:val="21"/>
                <w:szCs w:val="21"/>
              </w:rPr>
              <w:t>”的主题环境，呈现与主题相关的表征内容。</w:t>
            </w:r>
          </w:p>
          <w:p w14:paraId="65B658E9">
            <w:pPr>
              <w:pStyle w:val="8"/>
              <w:spacing w:before="0" w:beforeAutospacing="0" w:after="0" w:afterAutospacing="0" w:line="280" w:lineRule="exact"/>
              <w:jc w:val="both"/>
              <w:rPr>
                <w:color w:val="000000" w:themeColor="text1"/>
                <w:szCs w:val="21"/>
              </w:rPr>
            </w:pPr>
            <w:r>
              <w:rPr>
                <w:rFonts w:hint="eastAsia" w:ascii="SimSun" w:hAnsi="SimSun" w:cs="SimSun"/>
                <w:color w:val="auto"/>
                <w:sz w:val="21"/>
                <w:szCs w:val="21"/>
              </w:rPr>
              <w:t>2.区域材料：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</w:rPr>
              <w:t>益智区投放购物小达人、围棋等游戏材料供幼儿对弈，发展思维能力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SimSun" w:hAnsi="SimSun"/>
                <w:color w:val="auto"/>
                <w:sz w:val="21"/>
                <w:szCs w:val="21"/>
              </w:rPr>
              <w:t>图书区投放电子产品，播放有关小学的故事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SimSun" w:hAnsi="SimSun"/>
                <w:color w:val="auto"/>
                <w:sz w:val="21"/>
                <w:szCs w:val="21"/>
              </w:rPr>
              <w:t>美工区及时添加太空泥、彩纸、报纸等材料供幼儿自由创作幼儿园的美好时光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SimSun" w:hAnsi="SimSun"/>
                <w:color w:val="auto"/>
                <w:sz w:val="21"/>
                <w:szCs w:val="21"/>
              </w:rPr>
              <w:t>科探区投放水杯、色素等待料供幼儿操作感知颜色的变化。</w:t>
            </w:r>
          </w:p>
        </w:tc>
      </w:tr>
      <w:tr w14:paraId="04ACC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BAB45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 w:cstheme="majorEastAsia"/>
                <w:color w:val="0C0C0C" w:themeColor="text1" w:themeTint="F2"/>
                <w:szCs w:val="21"/>
              </w:rPr>
              <w:t>自我服务与自主管理</w:t>
            </w: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A652FC6">
            <w:pPr>
              <w:spacing w:line="300" w:lineRule="exact"/>
              <w:rPr>
                <w:rFonts w:ascii="SimSun" w:hAnsi="SimSun"/>
                <w:color w:val="auto"/>
                <w:szCs w:val="21"/>
              </w:rPr>
            </w:pPr>
            <w:r>
              <w:rPr>
                <w:rFonts w:hint="eastAsia" w:ascii="SimSun" w:hAnsi="SimSun"/>
                <w:color w:val="auto"/>
                <w:szCs w:val="21"/>
              </w:rPr>
              <w:t>1.有良好的整理习惯，在一日生活中能随时归置好自己的小抽屉，做到物品摆放有序。</w:t>
            </w:r>
          </w:p>
          <w:p w14:paraId="4DC871E5">
            <w:pPr>
              <w:spacing w:line="280" w:lineRule="exact"/>
              <w:rPr>
                <w:rFonts w:ascii="SimSun" w:hAnsi="SimSun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/>
                <w:color w:val="auto"/>
                <w:szCs w:val="21"/>
              </w:rPr>
              <w:t>2.日常生活中能自主按时完成在园在家的一些“劳动小任务”、“学习小任务”等，进一步建立任务意识。</w:t>
            </w:r>
          </w:p>
        </w:tc>
      </w:tr>
      <w:tr w14:paraId="551E5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0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6775063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 w:cstheme="majorEastAsia"/>
                <w:color w:val="0C0C0C" w:themeColor="text1" w:themeTint="F2"/>
                <w:szCs w:val="21"/>
              </w:rPr>
              <w:t>上午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52763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 w:cstheme="majorEastAsia"/>
                <w:color w:val="0C0C0C" w:themeColor="text1" w:themeTint="F2"/>
                <w:szCs w:val="21"/>
              </w:rPr>
              <w:t>区域</w:t>
            </w:r>
          </w:p>
          <w:p w14:paraId="6FA365C0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 w:cstheme="majorEastAsia"/>
                <w:color w:val="0C0C0C" w:themeColor="text1" w:themeTint="F2"/>
                <w:szCs w:val="21"/>
              </w:rPr>
              <w:t>游戏</w:t>
            </w: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BE83E98">
            <w:pPr>
              <w:spacing w:line="280" w:lineRule="exact"/>
              <w:rPr>
                <w:rFonts w:ascii="SimSun" w:hAnsi="SimSun"/>
                <w:color w:val="auto"/>
                <w:sz w:val="21"/>
                <w:szCs w:val="21"/>
              </w:rPr>
            </w:pPr>
            <w:r>
              <w:rPr>
                <w:rFonts w:hint="eastAsia" w:ascii="SimSun" w:hAnsi="SimSun"/>
                <w:color w:val="auto"/>
                <w:sz w:val="21"/>
                <w:szCs w:val="21"/>
              </w:rPr>
              <w:t>科探区：小实验《调色大师》</w:t>
            </w:r>
            <w:r>
              <w:rPr>
                <w:rFonts w:hint="eastAsia" w:ascii="SimSun" w:hAnsi="SimSun"/>
                <w:color w:val="auto"/>
                <w:sz w:val="21"/>
                <w:szCs w:val="21"/>
                <w:lang w:eastAsia="zh-CN"/>
              </w:rPr>
              <w:t>、《彩虹分层》</w:t>
            </w:r>
            <w:r>
              <w:rPr>
                <w:rFonts w:hint="eastAsia" w:ascii="SimSun" w:hAnsi="SimSun"/>
                <w:color w:val="auto"/>
                <w:sz w:val="21"/>
                <w:szCs w:val="21"/>
              </w:rPr>
              <w:t>；</w:t>
            </w:r>
          </w:p>
          <w:p w14:paraId="169FBAF9">
            <w:pPr>
              <w:spacing w:line="280" w:lineRule="exact"/>
              <w:rPr>
                <w:rFonts w:ascii="SimSun" w:hAnsi="SimSun"/>
                <w:color w:val="auto"/>
                <w:sz w:val="21"/>
                <w:szCs w:val="21"/>
              </w:rPr>
            </w:pPr>
            <w:r>
              <w:rPr>
                <w:rFonts w:hint="eastAsia" w:ascii="SimSun" w:hAnsi="SimSun"/>
                <w:color w:val="auto"/>
                <w:sz w:val="21"/>
                <w:szCs w:val="21"/>
              </w:rPr>
              <w:t>美工区：绘画</w:t>
            </w:r>
            <w:r>
              <w:rPr>
                <w:rFonts w:hint="eastAsia" w:ascii="SimSun" w:hAnsi="SimSun"/>
                <w:color w:val="auto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SimSun" w:hAnsi="SimSun"/>
                <w:color w:val="auto"/>
                <w:sz w:val="21"/>
                <w:szCs w:val="21"/>
              </w:rPr>
              <w:t>我最难忘的幼儿园生活</w:t>
            </w:r>
            <w:r>
              <w:rPr>
                <w:rFonts w:hint="eastAsia" w:ascii="SimSun" w:hAnsi="SimSun"/>
                <w:color w:val="auto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SimSun" w:hAnsi="SimSun"/>
                <w:color w:val="auto"/>
                <w:sz w:val="21"/>
                <w:szCs w:val="21"/>
              </w:rPr>
              <w:t>、</w:t>
            </w:r>
            <w:r>
              <w:rPr>
                <w:rFonts w:hint="eastAsia" w:ascii="SimSun" w:hAnsi="SimSun"/>
                <w:color w:val="auto"/>
                <w:sz w:val="21"/>
                <w:szCs w:val="21"/>
                <w:lang w:eastAsia="zh-CN"/>
              </w:rPr>
              <w:t>手工《</w:t>
            </w:r>
            <w:r>
              <w:rPr>
                <w:rFonts w:hint="eastAsia" w:ascii="SimSun" w:hAnsi="SimSun"/>
                <w:color w:val="auto"/>
                <w:sz w:val="21"/>
                <w:szCs w:val="21"/>
              </w:rPr>
              <w:t>幼儿园的美好时光</w:t>
            </w:r>
            <w:r>
              <w:rPr>
                <w:rFonts w:hint="eastAsia" w:ascii="SimSun" w:hAnsi="SimSun"/>
                <w:color w:val="auto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SimSun" w:hAnsi="SimSun"/>
                <w:color w:val="auto"/>
                <w:sz w:val="21"/>
                <w:szCs w:val="21"/>
              </w:rPr>
              <w:t>；</w:t>
            </w:r>
          </w:p>
          <w:p w14:paraId="22DE29B4">
            <w:pPr>
              <w:spacing w:line="280" w:lineRule="exact"/>
              <w:rPr>
                <w:rFonts w:hint="eastAsia" w:ascii="SimSun" w:hAnsi="SimSun"/>
                <w:color w:val="auto"/>
                <w:sz w:val="21"/>
                <w:szCs w:val="21"/>
              </w:rPr>
            </w:pPr>
            <w:r>
              <w:rPr>
                <w:rFonts w:hint="eastAsia" w:ascii="SimSun" w:hAnsi="SimSun"/>
                <w:color w:val="auto"/>
                <w:sz w:val="21"/>
                <w:szCs w:val="21"/>
              </w:rPr>
              <w:t>图书区：自制图书《我</w:t>
            </w:r>
            <w:r>
              <w:rPr>
                <w:rFonts w:hint="eastAsia" w:ascii="SimSun" w:hAnsi="SimSun"/>
                <w:color w:val="auto"/>
                <w:sz w:val="21"/>
                <w:szCs w:val="21"/>
                <w:lang w:eastAsia="zh-CN"/>
              </w:rPr>
              <w:t>毕业啦</w:t>
            </w:r>
            <w:r>
              <w:rPr>
                <w:rFonts w:hint="eastAsia" w:ascii="SimSun" w:hAnsi="SimSun"/>
                <w:color w:val="auto"/>
                <w:sz w:val="21"/>
                <w:szCs w:val="21"/>
              </w:rPr>
              <w:t>》；</w:t>
            </w:r>
          </w:p>
          <w:p w14:paraId="6111DA22">
            <w:pPr>
              <w:spacing w:line="280" w:lineRule="exact"/>
              <w:rPr>
                <w:rFonts w:hint="eastAsia" w:ascii="SimSun" w:hAnsi="SimSu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color w:val="auto"/>
                <w:sz w:val="21"/>
                <w:szCs w:val="21"/>
                <w:lang w:eastAsia="zh-CN"/>
              </w:rPr>
              <w:t>音乐区：打击乐《能不能不要说再见》；</w:t>
            </w:r>
          </w:p>
          <w:p w14:paraId="038BDBE1">
            <w:pPr>
              <w:spacing w:line="280" w:lineRule="exact"/>
              <w:rPr>
                <w:rFonts w:hint="eastAsia" w:ascii="SimSun" w:hAnsi="SimSu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color w:val="auto"/>
                <w:sz w:val="21"/>
                <w:szCs w:val="21"/>
                <w:lang w:eastAsia="zh-CN"/>
              </w:rPr>
              <w:t>建构区：《我的幼儿园》、《我们的毕业典礼舞台》</w:t>
            </w:r>
          </w:p>
          <w:p w14:paraId="6679C247">
            <w:pPr>
              <w:pStyle w:val="8"/>
              <w:shd w:val="clear" w:color="auto" w:fill="FFFFFF"/>
              <w:spacing w:before="0" w:beforeAutospacing="0" w:after="0" w:afterAutospacing="0" w:line="280" w:lineRule="exact"/>
              <w:jc w:val="both"/>
              <w:rPr>
                <w:rFonts w:hint="eastAsia" w:ascii="SimSun" w:hAnsi="SimSun"/>
                <w:color w:val="auto"/>
                <w:sz w:val="21"/>
                <w:szCs w:val="21"/>
              </w:rPr>
            </w:pPr>
            <w:r>
              <w:rPr>
                <w:rFonts w:hint="eastAsia" w:ascii="SimSun" w:hAnsi="SimSun"/>
                <w:color w:val="auto"/>
                <w:sz w:val="21"/>
                <w:szCs w:val="21"/>
              </w:rPr>
              <w:t>益智区：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挑小棒</w:t>
            </w:r>
            <w:r>
              <w:rPr>
                <w:rFonts w:hint="eastAsia" w:ascii="SimSun" w:hAnsi="SimSun"/>
                <w:color w:val="auto"/>
                <w:sz w:val="21"/>
                <w:szCs w:val="21"/>
              </w:rPr>
              <w:t>、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购物商店</w:t>
            </w:r>
            <w:r>
              <w:rPr>
                <w:rFonts w:hint="eastAsia" w:ascii="SimSun" w:hAnsi="SimSun"/>
                <w:color w:val="auto"/>
                <w:sz w:val="21"/>
                <w:szCs w:val="21"/>
              </w:rPr>
              <w:t>。</w:t>
            </w:r>
          </w:p>
          <w:p w14:paraId="06D2BB98">
            <w:pPr>
              <w:pStyle w:val="8"/>
              <w:shd w:val="clear" w:color="auto" w:fill="FFFFFF"/>
              <w:spacing w:before="0" w:beforeAutospacing="0" w:after="0" w:afterAutospacing="0" w:line="280" w:lineRule="exact"/>
              <w:jc w:val="both"/>
              <w:rPr>
                <w:rFonts w:hint="eastAsia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b w:val="0"/>
                <w:bCs w:val="0"/>
                <w:color w:val="0C0C0C" w:themeColor="text1" w:themeTint="F2"/>
                <w:kern w:val="2"/>
                <w:sz w:val="21"/>
                <w:szCs w:val="21"/>
              </w:rPr>
              <w:t>指导要点：</w:t>
            </w:r>
            <w:r>
              <w:rPr>
                <w:rFonts w:hint="eastAsia" w:cs="Times New Roman"/>
                <w:b w:val="0"/>
                <w:bCs w:val="0"/>
                <w:color w:val="0C0C0C" w:themeColor="text1" w:themeTint="F2"/>
                <w:kern w:val="2"/>
                <w:sz w:val="21"/>
                <w:szCs w:val="21"/>
                <w:lang w:eastAsia="zh-CN"/>
              </w:rPr>
              <w:t>陆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</w:rPr>
              <w:t>老师关注美工区幼儿对材料使用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eastAsia="zh-CN"/>
              </w:rPr>
              <w:t>后的整理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</w:rPr>
              <w:t>情况；</w:t>
            </w:r>
          </w:p>
          <w:p w14:paraId="3935C7D5">
            <w:pPr>
              <w:pStyle w:val="8"/>
              <w:shd w:val="clear" w:color="auto" w:fill="FFFFFF"/>
              <w:spacing w:before="0" w:beforeAutospacing="0" w:after="0" w:afterAutospacing="0" w:line="280" w:lineRule="exact"/>
              <w:ind w:firstLine="1050" w:firstLineChars="500"/>
              <w:jc w:val="both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eastAsia="zh-CN"/>
              </w:rPr>
              <w:t>罗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</w:rPr>
              <w:t>老师关注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eastAsia="zh-CN"/>
              </w:rPr>
              <w:t>音乐区幼儿针对音乐的配器情况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</w:rPr>
              <w:t>。</w:t>
            </w:r>
          </w:p>
          <w:p w14:paraId="0D913C27">
            <w:pPr>
              <w:spacing w:line="280" w:lineRule="exact"/>
              <w:rPr>
                <w:color w:val="0C0C0C" w:themeColor="text1" w:themeTint="F2"/>
                <w:szCs w:val="21"/>
              </w:rPr>
            </w:pPr>
          </w:p>
        </w:tc>
      </w:tr>
      <w:tr w14:paraId="58759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2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49884894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465D2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 w:cstheme="majorEastAsia"/>
                <w:color w:val="0C0C0C" w:themeColor="text1" w:themeTint="F2"/>
                <w:szCs w:val="21"/>
              </w:rPr>
              <w:t>户外</w:t>
            </w:r>
          </w:p>
          <w:p w14:paraId="6BEC0EBE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 w:cstheme="majorEastAsia"/>
                <w:color w:val="0C0C0C" w:themeColor="text1" w:themeTint="F2"/>
                <w:szCs w:val="21"/>
              </w:rPr>
              <w:t>活动</w:t>
            </w: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4E65C3F">
            <w:pPr>
              <w:spacing w:line="280" w:lineRule="exact"/>
              <w:rPr>
                <w:rFonts w:ascii="SimSun" w:hAnsi="SimSun" w:cs="SimSun"/>
                <w:bCs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 w:cs="SimSun"/>
                <w:bCs/>
                <w:color w:val="0C0C0C" w:themeColor="text1" w:themeTint="F2"/>
                <w:szCs w:val="21"/>
              </w:rPr>
              <w:t>晴天：体锻活动区（滑滑梯、皮球、羊角球、曲棍球、攀爬游戏、平衡游戏、跳跃游戏、轮胎车等）、户外游戏区（建筑工地、娃娃家、小小表演家、音乐演奏会、好玩的沙等）、写生区，幼儿自主选择，自由玩耍。</w:t>
            </w:r>
          </w:p>
          <w:p w14:paraId="7F04ED0A">
            <w:pPr>
              <w:spacing w:line="280" w:lineRule="exact"/>
              <w:rPr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 w:cs="SimSun"/>
                <w:bCs/>
                <w:color w:val="0C0C0C" w:themeColor="text1" w:themeTint="F2"/>
                <w:szCs w:val="21"/>
              </w:rPr>
              <w:t>雨天：室内走廊自主游戏（运球、两人三足、铺路过河、运乒乓球、保龄球、夹包跳、走高跷、抢椅子、扔沙包、猜拳走步、投壶、智高区等）。</w:t>
            </w:r>
          </w:p>
        </w:tc>
      </w:tr>
      <w:tr w14:paraId="4036F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25849D5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F5EF48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 w:cstheme="majorEastAsia"/>
                <w:color w:val="0C0C0C" w:themeColor="text1" w:themeTint="F2"/>
                <w:szCs w:val="21"/>
              </w:rPr>
              <w:t>学习</w:t>
            </w:r>
          </w:p>
          <w:p w14:paraId="178B5B9B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 w:cstheme="majorEastAsia"/>
                <w:color w:val="0C0C0C" w:themeColor="text1" w:themeTint="F2"/>
                <w:szCs w:val="21"/>
              </w:rPr>
              <w:t>活动</w:t>
            </w: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07AA31D">
            <w:pPr>
              <w:spacing w:line="280" w:lineRule="exact"/>
              <w:rPr>
                <w:rFonts w:hint="eastAsia" w:ascii="SimSun" w:hAnsi="SimSun" w:eastAsia="SimSun" w:cs="SimSun"/>
                <w:color w:val="0C0C0C" w:themeColor="text1" w:themeTint="F2"/>
                <w:kern w:val="0"/>
                <w:szCs w:val="21"/>
                <w:lang w:eastAsia="zh-CN"/>
              </w:rPr>
            </w:pPr>
            <w:r>
              <w:rPr>
                <w:rFonts w:hint="eastAsia" w:ascii="SimSun" w:hAnsi="SimSun" w:cs="SimSun"/>
                <w:color w:val="0C0C0C" w:themeColor="text1" w:themeTint="F2"/>
                <w:szCs w:val="21"/>
              </w:rPr>
              <w:t>1.语言</w:t>
            </w:r>
            <w:r>
              <w:rPr>
                <w:rFonts w:ascii="SimSun" w:hAnsi="SimSun" w:cs="SimSun"/>
                <w:color w:val="0C0C0C" w:themeColor="text1" w:themeTint="F2"/>
                <w:szCs w:val="21"/>
              </w:rPr>
              <w:t>：</w:t>
            </w:r>
            <w:r>
              <w:rPr>
                <w:rFonts w:hint="eastAsia" w:ascii="SimSun" w:hAnsi="SimSun" w:cs="SimSun"/>
                <w:color w:val="0C0C0C" w:themeColor="text1" w:themeTint="F2"/>
                <w:szCs w:val="21"/>
              </w:rPr>
              <w:t>毕业献词2.美工：毕业帽</w:t>
            </w:r>
            <w:r>
              <w:rPr>
                <w:rFonts w:ascii="SimSun" w:hAnsi="SimSun" w:cs="SimSun"/>
                <w:color w:val="0C0C0C" w:themeColor="text1" w:themeTint="F2"/>
                <w:szCs w:val="21"/>
              </w:rPr>
              <w:t>3</w:t>
            </w:r>
            <w:r>
              <w:rPr>
                <w:rFonts w:hint="eastAsia" w:ascii="SimSun" w:hAnsi="SimSun" w:cs="SimSun"/>
                <w:color w:val="0C0C0C" w:themeColor="text1" w:themeTint="F2"/>
                <w:szCs w:val="21"/>
              </w:rPr>
              <w:t>.数学：</w:t>
            </w:r>
            <w:r>
              <w:rPr>
                <w:rFonts w:hint="eastAsia" w:ascii="SimSun" w:hAnsi="SimSun" w:cs="SimSun"/>
                <w:color w:val="0C0C0C" w:themeColor="text1" w:themeTint="F2"/>
                <w:kern w:val="0"/>
                <w:szCs w:val="21"/>
              </w:rPr>
              <w:t>田鼠太太的项链</w:t>
            </w:r>
            <w:r>
              <w:rPr>
                <w:rFonts w:ascii="SimSun" w:hAnsi="SimSun" w:cs="SimSun"/>
                <w:color w:val="0C0C0C" w:themeColor="text1" w:themeTint="F2"/>
                <w:szCs w:val="21"/>
              </w:rPr>
              <w:t>4</w:t>
            </w:r>
            <w:r>
              <w:rPr>
                <w:rFonts w:hint="eastAsia" w:ascii="SimSun" w:hAnsi="SimSun" w:cs="SimSun"/>
                <w:color w:val="0C0C0C" w:themeColor="text1" w:themeTint="F2"/>
                <w:szCs w:val="21"/>
              </w:rPr>
              <w:t>.</w:t>
            </w:r>
            <w:r>
              <w:rPr>
                <w:rFonts w:hint="eastAsia" w:ascii="SimSun" w:hAnsi="SimSun" w:cs="SimSun"/>
                <w:color w:val="0C0C0C" w:themeColor="text1" w:themeTint="F2"/>
                <w:kern w:val="0"/>
                <w:szCs w:val="21"/>
              </w:rPr>
              <w:t>综合：最喜欢的节目</w:t>
            </w:r>
          </w:p>
        </w:tc>
      </w:tr>
      <w:tr w14:paraId="74B2B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EDCCD50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 w:cstheme="majorEastAsia"/>
                <w:color w:val="0C0C0C" w:themeColor="text1" w:themeTint="F2"/>
                <w:szCs w:val="21"/>
              </w:rPr>
              <w:t>下午</w:t>
            </w:r>
          </w:p>
        </w:tc>
        <w:tc>
          <w:tcPr>
            <w:tcW w:w="9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8B8A7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BD71735">
            <w:pPr>
              <w:tabs>
                <w:tab w:val="left" w:pos="267"/>
                <w:tab w:val="center" w:pos="839"/>
              </w:tabs>
              <w:spacing w:line="280" w:lineRule="exact"/>
              <w:jc w:val="left"/>
              <w:rPr>
                <w:rFonts w:hint="eastAsia" w:ascii="SimSun" w:hAnsi="SimSun" w:eastAsia="SimSun" w:cs="SimSun"/>
                <w:color w:val="0C0C0C" w:themeColor="text1" w:themeTint="F2"/>
                <w:kern w:val="0"/>
                <w:szCs w:val="21"/>
                <w:lang w:eastAsia="zh-CN"/>
              </w:rPr>
            </w:pPr>
            <w:r>
              <w:rPr>
                <w:rFonts w:ascii="SimSun" w:hAnsi="SimSun" w:cs="SimSun"/>
                <w:color w:val="0C0C0C" w:themeColor="text1" w:themeTint="F2"/>
                <w:kern w:val="0"/>
                <w:szCs w:val="21"/>
              </w:rPr>
              <w:t>1</w:t>
            </w:r>
            <w:r>
              <w:rPr>
                <w:rFonts w:hint="eastAsia" w:ascii="SimSun" w:hAnsi="SimSun" w:cs="SimSun"/>
                <w:color w:val="0C0C0C" w:themeColor="text1" w:themeTint="F2"/>
                <w:kern w:val="0"/>
                <w:szCs w:val="21"/>
              </w:rPr>
              <w:t>.体育：小小邮递员</w:t>
            </w:r>
            <w:r>
              <w:rPr>
                <w:rFonts w:ascii="SimSun" w:hAnsi="SimSun" w:cs="SimSun"/>
                <w:color w:val="0C0C0C" w:themeColor="text1" w:themeTint="F2"/>
                <w:kern w:val="0"/>
                <w:szCs w:val="21"/>
              </w:rPr>
              <w:t>2</w:t>
            </w:r>
            <w:r>
              <w:rPr>
                <w:rFonts w:hint="eastAsia" w:ascii="SimSun" w:hAnsi="SimSun" w:cs="SimSun"/>
                <w:color w:val="0C0C0C" w:themeColor="text1" w:themeTint="F2"/>
                <w:kern w:val="0"/>
                <w:szCs w:val="21"/>
              </w:rPr>
              <w:t>.</w:t>
            </w:r>
            <w:r>
              <w:rPr>
                <w:rFonts w:hint="eastAsia" w:ascii="SimSun" w:hAnsi="SimSun" w:cs="SimSun"/>
                <w:color w:val="0C0C0C" w:themeColor="text1" w:themeTint="F2"/>
                <w:kern w:val="0"/>
                <w:szCs w:val="21"/>
                <w:lang w:eastAsia="zh-CN"/>
              </w:rPr>
              <w:t>古诗吟唱</w:t>
            </w:r>
            <w:r>
              <w:rPr>
                <w:rFonts w:hint="eastAsia" w:ascii="SimSun" w:hAnsi="SimSun" w:cs="SimSun"/>
                <w:color w:val="0C0C0C" w:themeColor="text1" w:themeTint="F2"/>
                <w:kern w:val="0"/>
                <w:szCs w:val="21"/>
              </w:rPr>
              <w:t xml:space="preserve"> </w:t>
            </w:r>
            <w:r>
              <w:rPr>
                <w:rFonts w:ascii="SimSun" w:hAnsi="SimSun" w:cs="SimSun"/>
                <w:color w:val="0C0C0C" w:themeColor="text1" w:themeTint="F2"/>
                <w:kern w:val="0"/>
                <w:szCs w:val="21"/>
              </w:rPr>
              <w:t>3.</w:t>
            </w:r>
            <w:r>
              <w:rPr>
                <w:rFonts w:hint="eastAsia" w:ascii="SimSun" w:hAnsi="SimSun" w:cs="SimSun"/>
                <w:color w:val="0C0C0C" w:themeColor="text1" w:themeTint="F2"/>
                <w:kern w:val="0"/>
                <w:szCs w:val="21"/>
                <w:lang w:eastAsia="zh-CN"/>
              </w:rPr>
              <w:t>时光胶囊成长册</w:t>
            </w:r>
            <w:r>
              <w:rPr>
                <w:rFonts w:hint="eastAsia" w:ascii="SimSun" w:hAnsi="SimSun" w:cs="SimSun"/>
                <w:color w:val="0C0C0C" w:themeColor="text1" w:themeTint="F2"/>
                <w:szCs w:val="21"/>
              </w:rPr>
              <w:t>4.</w:t>
            </w:r>
            <w:r>
              <w:rPr>
                <w:rFonts w:ascii="SimSun" w:hAnsi="SimSun" w:cs="SimSun"/>
                <w:color w:val="0C0C0C" w:themeColor="text1" w:themeTint="F2"/>
                <w:kern w:val="0"/>
                <w:szCs w:val="21"/>
              </w:rPr>
              <w:t xml:space="preserve"> </w:t>
            </w:r>
            <w:r>
              <w:rPr>
                <w:rFonts w:hint="eastAsia" w:ascii="SimSun" w:hAnsi="SimSun" w:cs="SimSun"/>
                <w:color w:val="0C0C0C" w:themeColor="text1" w:themeTint="F2"/>
                <w:kern w:val="0"/>
                <w:szCs w:val="21"/>
                <w:lang w:eastAsia="zh-CN"/>
              </w:rPr>
              <w:t>篮球小将</w:t>
            </w:r>
          </w:p>
        </w:tc>
      </w:tr>
      <w:tr w14:paraId="35DAC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5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29A21228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C8EB88">
            <w:pPr>
              <w:spacing w:line="280" w:lineRule="exact"/>
              <w:jc w:val="center"/>
              <w:rPr>
                <w:rFonts w:ascii="SimSun" w:hAnsi="SimSun" w:cstheme="majorEastAsia"/>
                <w:color w:val="0C0C0C" w:themeColor="text1" w:themeTint="F2"/>
                <w:szCs w:val="21"/>
              </w:rPr>
            </w:pPr>
            <w:r>
              <w:rPr>
                <w:rFonts w:hint="eastAsia" w:ascii="SimSun" w:hAnsi="SimSun" w:cstheme="majorEastAsia"/>
                <w:color w:val="0C0C0C" w:themeColor="text1" w:themeTint="F2"/>
                <w:szCs w:val="21"/>
              </w:rPr>
              <w:t>班级自主活动或区域游戏或户外活动</w:t>
            </w:r>
          </w:p>
        </w:tc>
        <w:tc>
          <w:tcPr>
            <w:tcW w:w="822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BE48540">
            <w:pPr>
              <w:tabs>
                <w:tab w:val="left" w:pos="267"/>
                <w:tab w:val="left" w:pos="312"/>
                <w:tab w:val="center" w:pos="839"/>
              </w:tabs>
              <w:spacing w:line="300" w:lineRule="exact"/>
              <w:jc w:val="left"/>
              <w:rPr>
                <w:rFonts w:ascii="SimSun" w:hAnsi="SimSun" w:cs="SimSun"/>
                <w:color w:val="000000" w:themeColor="text1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 w:themeColor="text1"/>
                <w:kern w:val="0"/>
                <w:szCs w:val="21"/>
              </w:rPr>
              <w:t>1.“快乐小玩家”游戏</w:t>
            </w:r>
            <w:r>
              <w:rPr>
                <w:rFonts w:ascii="SimSun" w:hAnsi="SimSun" w:cs="SimSun"/>
                <w:color w:val="000000" w:themeColor="text1"/>
                <w:kern w:val="0"/>
                <w:szCs w:val="21"/>
              </w:rPr>
              <w:t>：</w:t>
            </w:r>
          </w:p>
          <w:p w14:paraId="05C29B99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SimSun" w:hAnsi="SimSun" w:cs="SimSun"/>
                <w:color w:val="000000" w:themeColor="text1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 w:themeColor="text1"/>
                <w:kern w:val="0"/>
                <w:szCs w:val="21"/>
              </w:rPr>
              <w:t>悦生活：收拾抽屉、我会整理床铺；</w:t>
            </w:r>
          </w:p>
          <w:p w14:paraId="417056BC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SimSun" w:hAnsi="SimSun" w:cs="SimSun"/>
                <w:color w:val="000000" w:themeColor="text1"/>
                <w:kern w:val="0"/>
                <w:szCs w:val="21"/>
              </w:rPr>
            </w:pPr>
            <w:r>
              <w:rPr>
                <w:rFonts w:ascii="SimSun" w:hAnsi="SimSun" w:cs="SimSun"/>
                <w:color w:val="000000" w:themeColor="text1"/>
                <w:kern w:val="0"/>
                <w:szCs w:val="21"/>
              </w:rPr>
              <w:t>乐运动</w:t>
            </w:r>
            <w:r>
              <w:rPr>
                <w:rFonts w:hint="eastAsia" w:ascii="SimSun" w:hAnsi="SimSun" w:cs="SimSun"/>
                <w:color w:val="000000" w:themeColor="text1"/>
                <w:kern w:val="0"/>
                <w:szCs w:val="21"/>
              </w:rPr>
              <w:t>：趣味轮胎、趣味折返跑；趣味障碍赛；</w:t>
            </w:r>
          </w:p>
          <w:p w14:paraId="1B93FDE7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SimSun" w:hAnsi="SimSun" w:cs="SimSun"/>
                <w:color w:val="000000" w:themeColor="text1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 w:themeColor="text1"/>
                <w:kern w:val="0"/>
                <w:szCs w:val="21"/>
              </w:rPr>
              <w:t>享科探：</w:t>
            </w:r>
            <w:r>
              <w:rPr>
                <w:rFonts w:hint="eastAsia" w:ascii="SimSun" w:hAnsi="SimSun" w:cs="SimSun"/>
                <w:color w:val="000000" w:themeColor="text1"/>
                <w:kern w:val="0"/>
                <w:szCs w:val="21"/>
                <w:lang w:eastAsia="zh-CN"/>
              </w:rPr>
              <w:t>神奇的电路</w:t>
            </w:r>
            <w:r>
              <w:rPr>
                <w:rFonts w:hint="eastAsia" w:ascii="SimSun" w:hAnsi="SimSun" w:cs="SimSun"/>
                <w:color w:val="000000" w:themeColor="text1"/>
                <w:kern w:val="0"/>
                <w:szCs w:val="21"/>
              </w:rPr>
              <w:t>、</w:t>
            </w:r>
            <w:r>
              <w:rPr>
                <w:rFonts w:hint="eastAsia" w:ascii="SimSun" w:hAnsi="SimSun" w:cs="SimSun"/>
                <w:color w:val="000000" w:themeColor="text1"/>
                <w:kern w:val="0"/>
                <w:szCs w:val="21"/>
                <w:lang w:eastAsia="zh-CN"/>
              </w:rPr>
              <w:t>磁力迷宫</w:t>
            </w:r>
            <w:r>
              <w:rPr>
                <w:rFonts w:hint="eastAsia" w:ascii="SimSun" w:hAnsi="SimSun" w:cs="SimSun"/>
                <w:color w:val="000000" w:themeColor="text1"/>
                <w:kern w:val="0"/>
                <w:szCs w:val="21"/>
              </w:rPr>
              <w:t>；</w:t>
            </w:r>
          </w:p>
          <w:p w14:paraId="49AF6235">
            <w:pPr>
              <w:tabs>
                <w:tab w:val="left" w:pos="267"/>
                <w:tab w:val="center" w:pos="839"/>
              </w:tabs>
              <w:spacing w:line="280" w:lineRule="exact"/>
              <w:jc w:val="left"/>
              <w:rPr>
                <w:rFonts w:ascii="SimSun" w:hAnsi="SimSun" w:cs="SimSun"/>
                <w:color w:val="0C0C0C" w:themeColor="text1" w:themeTint="F2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 w:themeColor="text1"/>
                <w:kern w:val="0"/>
                <w:szCs w:val="21"/>
              </w:rPr>
              <w:t>2.专用活动室：创意室：玩味田赛、径赛；</w:t>
            </w:r>
          </w:p>
        </w:tc>
      </w:tr>
    </w:tbl>
    <w:p w14:paraId="5E1C2AD9">
      <w:pPr>
        <w:spacing w:line="310" w:lineRule="exact"/>
        <w:ind w:right="210"/>
        <w:jc w:val="right"/>
        <w:rPr>
          <w:rFonts w:hint="eastAsia" w:ascii="SimSun" w:hAnsi="SimSun" w:cs="SimSun"/>
          <w:color w:val="000000"/>
          <w:szCs w:val="21"/>
          <w:shd w:val="clear" w:color="auto" w:fill="FFFFFF"/>
        </w:rPr>
      </w:pPr>
      <w:r>
        <w:rPr>
          <w:rFonts w:hint="eastAsia" w:ascii="SimSun" w:hAnsi="SimSun"/>
          <w:color w:val="0C0C0C" w:themeColor="text1" w:themeTint="F2"/>
        </w:rPr>
        <w:t>班级老师：</w:t>
      </w:r>
      <w:r>
        <w:rPr>
          <w:rFonts w:hint="eastAsia" w:ascii="SimSun" w:hAnsi="SimSun"/>
          <w:color w:val="0C0C0C" w:themeColor="text1" w:themeTint="F2"/>
          <w:u w:val="single"/>
          <w:lang w:eastAsia="zh-CN"/>
        </w:rPr>
        <w:t>陆玉峰、罗贤慧</w:t>
      </w:r>
      <w:r>
        <w:rPr>
          <w:rFonts w:hint="eastAsia" w:ascii="SimSun" w:hAnsi="SimSun"/>
          <w:color w:val="0C0C0C" w:themeColor="text1" w:themeTint="F2"/>
        </w:rPr>
        <w:t xml:space="preserve">   执笔：</w:t>
      </w:r>
      <w:r>
        <w:rPr>
          <w:rFonts w:hint="eastAsia" w:ascii="SimSun" w:hAnsi="SimSun"/>
          <w:color w:val="0C0C0C" w:themeColor="text1" w:themeTint="F2"/>
          <w:u w:val="single"/>
          <w:lang w:eastAsia="zh-CN"/>
        </w:rPr>
        <w:t>陆玉峰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KaiTi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aiTi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B3FC0">
    <w:pPr>
      <w:pStyle w:val="5"/>
      <w:ind w:right="720"/>
      <w:rPr>
        <w:rFonts w:ascii="楷体_GB2312" w:hAnsi="KaiTi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compatSetting w:name="compatibilityMode" w:uri="http://schemas.microsoft.com/office/word" w:val="12"/>
  </w:compat>
  <w:docVars>
    <w:docVar w:name="commondata" w:val="eyJoZGlkIjoiZTRmNGZlNDViMjdjY2NiYzQwYWQ0ZTUzYmZlNDkzOTg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0352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1453"/>
    <w:rsid w:val="00092DFF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0F7BF7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775B1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A2576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4036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67FA"/>
    <w:rsid w:val="002A7DA2"/>
    <w:rsid w:val="002C46EB"/>
    <w:rsid w:val="002C5EC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1CE5"/>
    <w:rsid w:val="003272BF"/>
    <w:rsid w:val="00327511"/>
    <w:rsid w:val="00330684"/>
    <w:rsid w:val="003539FF"/>
    <w:rsid w:val="0035546F"/>
    <w:rsid w:val="00355C7C"/>
    <w:rsid w:val="003568FF"/>
    <w:rsid w:val="00356AD0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8C9"/>
    <w:rsid w:val="003C1A66"/>
    <w:rsid w:val="003C1ADF"/>
    <w:rsid w:val="003C7A0C"/>
    <w:rsid w:val="003D224C"/>
    <w:rsid w:val="003D272B"/>
    <w:rsid w:val="003D4066"/>
    <w:rsid w:val="003E1BC0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10341"/>
    <w:rsid w:val="0042441D"/>
    <w:rsid w:val="00424834"/>
    <w:rsid w:val="004308AE"/>
    <w:rsid w:val="00431632"/>
    <w:rsid w:val="004337BB"/>
    <w:rsid w:val="00433BDC"/>
    <w:rsid w:val="00446CEF"/>
    <w:rsid w:val="0045209B"/>
    <w:rsid w:val="00460F7A"/>
    <w:rsid w:val="004625DD"/>
    <w:rsid w:val="00462657"/>
    <w:rsid w:val="004629BD"/>
    <w:rsid w:val="00462E84"/>
    <w:rsid w:val="00465F83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E72AC"/>
    <w:rsid w:val="004F1007"/>
    <w:rsid w:val="004F6963"/>
    <w:rsid w:val="00503543"/>
    <w:rsid w:val="005121D2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2F7C"/>
    <w:rsid w:val="005C5586"/>
    <w:rsid w:val="005C57AD"/>
    <w:rsid w:val="005C5A36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85B62"/>
    <w:rsid w:val="0069077B"/>
    <w:rsid w:val="00693140"/>
    <w:rsid w:val="006A0F09"/>
    <w:rsid w:val="006A1636"/>
    <w:rsid w:val="006B45FB"/>
    <w:rsid w:val="006B46CD"/>
    <w:rsid w:val="006B5C46"/>
    <w:rsid w:val="006B5FE7"/>
    <w:rsid w:val="006C1189"/>
    <w:rsid w:val="006C2D66"/>
    <w:rsid w:val="006C3550"/>
    <w:rsid w:val="006D7ABA"/>
    <w:rsid w:val="006D7B03"/>
    <w:rsid w:val="006E1CBB"/>
    <w:rsid w:val="006E25DC"/>
    <w:rsid w:val="006E3FA6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276"/>
    <w:rsid w:val="007634A4"/>
    <w:rsid w:val="0077191C"/>
    <w:rsid w:val="00771AE4"/>
    <w:rsid w:val="00772DEA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7F652C"/>
    <w:rsid w:val="008013F7"/>
    <w:rsid w:val="00803BFF"/>
    <w:rsid w:val="0080671B"/>
    <w:rsid w:val="00806E0F"/>
    <w:rsid w:val="0080769F"/>
    <w:rsid w:val="0081211A"/>
    <w:rsid w:val="00814A11"/>
    <w:rsid w:val="008172E8"/>
    <w:rsid w:val="00837EF6"/>
    <w:rsid w:val="00841265"/>
    <w:rsid w:val="008459C6"/>
    <w:rsid w:val="0084726D"/>
    <w:rsid w:val="00860F02"/>
    <w:rsid w:val="00863B7C"/>
    <w:rsid w:val="00866285"/>
    <w:rsid w:val="008706DF"/>
    <w:rsid w:val="00870AED"/>
    <w:rsid w:val="008719FA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CD2"/>
    <w:rsid w:val="008D5F75"/>
    <w:rsid w:val="008E173D"/>
    <w:rsid w:val="008E4449"/>
    <w:rsid w:val="008E4FCE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0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A6684"/>
    <w:rsid w:val="009B0474"/>
    <w:rsid w:val="009B4030"/>
    <w:rsid w:val="009B4199"/>
    <w:rsid w:val="009C0FE9"/>
    <w:rsid w:val="009C1A87"/>
    <w:rsid w:val="009C2A27"/>
    <w:rsid w:val="009C5B95"/>
    <w:rsid w:val="009D2ECD"/>
    <w:rsid w:val="009D6087"/>
    <w:rsid w:val="009D751F"/>
    <w:rsid w:val="009E5424"/>
    <w:rsid w:val="009E598C"/>
    <w:rsid w:val="009F0C2D"/>
    <w:rsid w:val="009F1602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2B8F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17ACD"/>
    <w:rsid w:val="00B239EC"/>
    <w:rsid w:val="00B30492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87EFE"/>
    <w:rsid w:val="00B918E4"/>
    <w:rsid w:val="00B97D9D"/>
    <w:rsid w:val="00BB3B9C"/>
    <w:rsid w:val="00BC0D83"/>
    <w:rsid w:val="00BC3126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43C21"/>
    <w:rsid w:val="00C50976"/>
    <w:rsid w:val="00C5540C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B7E4F"/>
    <w:rsid w:val="00CC6DC5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0C64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0C36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83ECC"/>
    <w:rsid w:val="00E93693"/>
    <w:rsid w:val="00EA1260"/>
    <w:rsid w:val="00EA1781"/>
    <w:rsid w:val="00EB0410"/>
    <w:rsid w:val="00EB14DA"/>
    <w:rsid w:val="00EB287B"/>
    <w:rsid w:val="00EB3DAF"/>
    <w:rsid w:val="00EC1499"/>
    <w:rsid w:val="00EC2B24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7E6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217E"/>
    <w:rsid w:val="00F330A7"/>
    <w:rsid w:val="00F33AD5"/>
    <w:rsid w:val="00F36E54"/>
    <w:rsid w:val="00F374BF"/>
    <w:rsid w:val="00F40049"/>
    <w:rsid w:val="00F40609"/>
    <w:rsid w:val="00F4196F"/>
    <w:rsid w:val="00F43239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86E23"/>
    <w:rsid w:val="00F93FA9"/>
    <w:rsid w:val="00F94513"/>
    <w:rsid w:val="00F94E5D"/>
    <w:rsid w:val="00F95CDF"/>
    <w:rsid w:val="00FA3E15"/>
    <w:rsid w:val="00FA54DF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2E20"/>
    <w:rsid w:val="00FF3631"/>
    <w:rsid w:val="00FF725F"/>
    <w:rsid w:val="011833F3"/>
    <w:rsid w:val="02AD04D8"/>
    <w:rsid w:val="03B1736B"/>
    <w:rsid w:val="03E172C6"/>
    <w:rsid w:val="0438160E"/>
    <w:rsid w:val="055D4367"/>
    <w:rsid w:val="056A4339"/>
    <w:rsid w:val="05724B0B"/>
    <w:rsid w:val="064E4FF6"/>
    <w:rsid w:val="0796473D"/>
    <w:rsid w:val="0A187F18"/>
    <w:rsid w:val="0A942C74"/>
    <w:rsid w:val="0AC77632"/>
    <w:rsid w:val="0BCB0A54"/>
    <w:rsid w:val="0D072869"/>
    <w:rsid w:val="0F1C0B4A"/>
    <w:rsid w:val="0FCE2E27"/>
    <w:rsid w:val="105002A7"/>
    <w:rsid w:val="107A3433"/>
    <w:rsid w:val="10B54054"/>
    <w:rsid w:val="122B4561"/>
    <w:rsid w:val="14944D23"/>
    <w:rsid w:val="14C91E0F"/>
    <w:rsid w:val="14D40A38"/>
    <w:rsid w:val="1B1555F7"/>
    <w:rsid w:val="1B6F7EEE"/>
    <w:rsid w:val="1BB0748B"/>
    <w:rsid w:val="1BFF3981"/>
    <w:rsid w:val="1C492269"/>
    <w:rsid w:val="1CB472DD"/>
    <w:rsid w:val="1CC45CDD"/>
    <w:rsid w:val="1D0A7BB8"/>
    <w:rsid w:val="1D2944EF"/>
    <w:rsid w:val="1EDA5AFC"/>
    <w:rsid w:val="1F9911F0"/>
    <w:rsid w:val="20DD467F"/>
    <w:rsid w:val="2146378B"/>
    <w:rsid w:val="218714E4"/>
    <w:rsid w:val="22A55F1B"/>
    <w:rsid w:val="230E2678"/>
    <w:rsid w:val="2444696B"/>
    <w:rsid w:val="24724271"/>
    <w:rsid w:val="2504444E"/>
    <w:rsid w:val="2524324A"/>
    <w:rsid w:val="266122C8"/>
    <w:rsid w:val="29E52C9C"/>
    <w:rsid w:val="2C946A15"/>
    <w:rsid w:val="2CD66DA0"/>
    <w:rsid w:val="2D0957C8"/>
    <w:rsid w:val="2F7A5EF9"/>
    <w:rsid w:val="30127F1B"/>
    <w:rsid w:val="302747C8"/>
    <w:rsid w:val="30B76421"/>
    <w:rsid w:val="3169622D"/>
    <w:rsid w:val="320F5558"/>
    <w:rsid w:val="322E75B6"/>
    <w:rsid w:val="32BE5B67"/>
    <w:rsid w:val="33DA318E"/>
    <w:rsid w:val="35D55A70"/>
    <w:rsid w:val="36540266"/>
    <w:rsid w:val="38D9545A"/>
    <w:rsid w:val="3934664D"/>
    <w:rsid w:val="39C93324"/>
    <w:rsid w:val="3AB6569A"/>
    <w:rsid w:val="3B08622F"/>
    <w:rsid w:val="3B460492"/>
    <w:rsid w:val="3C3F333E"/>
    <w:rsid w:val="3CAA45A6"/>
    <w:rsid w:val="3E77217A"/>
    <w:rsid w:val="3E7B1B7F"/>
    <w:rsid w:val="3E8802DD"/>
    <w:rsid w:val="41657405"/>
    <w:rsid w:val="41D51D8D"/>
    <w:rsid w:val="421B40B9"/>
    <w:rsid w:val="43262F66"/>
    <w:rsid w:val="43D3507D"/>
    <w:rsid w:val="44481938"/>
    <w:rsid w:val="45174B15"/>
    <w:rsid w:val="472B3EB7"/>
    <w:rsid w:val="4A57759C"/>
    <w:rsid w:val="4B796E72"/>
    <w:rsid w:val="4B864BF3"/>
    <w:rsid w:val="4D8D177C"/>
    <w:rsid w:val="4DD11390"/>
    <w:rsid w:val="4E361E32"/>
    <w:rsid w:val="4F302BDB"/>
    <w:rsid w:val="5092785A"/>
    <w:rsid w:val="50EF4991"/>
    <w:rsid w:val="51BD1827"/>
    <w:rsid w:val="538C6D57"/>
    <w:rsid w:val="54534955"/>
    <w:rsid w:val="5471739E"/>
    <w:rsid w:val="54FB3828"/>
    <w:rsid w:val="556C544F"/>
    <w:rsid w:val="5697113A"/>
    <w:rsid w:val="57D43CE2"/>
    <w:rsid w:val="57E570AF"/>
    <w:rsid w:val="58B73D71"/>
    <w:rsid w:val="59CD76A4"/>
    <w:rsid w:val="59CE679A"/>
    <w:rsid w:val="5A4B47A0"/>
    <w:rsid w:val="5AFFFA6A"/>
    <w:rsid w:val="5B9F4D10"/>
    <w:rsid w:val="5C500BA3"/>
    <w:rsid w:val="5CFF0E18"/>
    <w:rsid w:val="5D0A5949"/>
    <w:rsid w:val="5ECC54B0"/>
    <w:rsid w:val="5F4C334F"/>
    <w:rsid w:val="5FD07741"/>
    <w:rsid w:val="5FDA43B6"/>
    <w:rsid w:val="600C44FD"/>
    <w:rsid w:val="601C4DCF"/>
    <w:rsid w:val="602C50D8"/>
    <w:rsid w:val="636D70BA"/>
    <w:rsid w:val="64625BF4"/>
    <w:rsid w:val="65080F90"/>
    <w:rsid w:val="65541102"/>
    <w:rsid w:val="66D10CA5"/>
    <w:rsid w:val="66EA6B58"/>
    <w:rsid w:val="6B4E6A40"/>
    <w:rsid w:val="6B701EFC"/>
    <w:rsid w:val="6DA44F6A"/>
    <w:rsid w:val="6DE45056"/>
    <w:rsid w:val="6E043E55"/>
    <w:rsid w:val="6E6D55AB"/>
    <w:rsid w:val="6EFFA341"/>
    <w:rsid w:val="6FBD57C0"/>
    <w:rsid w:val="702560E3"/>
    <w:rsid w:val="70B414C3"/>
    <w:rsid w:val="718E9E51"/>
    <w:rsid w:val="721A0A58"/>
    <w:rsid w:val="7241190A"/>
    <w:rsid w:val="72786355"/>
    <w:rsid w:val="7281690F"/>
    <w:rsid w:val="728D196B"/>
    <w:rsid w:val="73097B76"/>
    <w:rsid w:val="73127492"/>
    <w:rsid w:val="73374382"/>
    <w:rsid w:val="73DA1E2A"/>
    <w:rsid w:val="75E561D8"/>
    <w:rsid w:val="78002BF0"/>
    <w:rsid w:val="79044822"/>
    <w:rsid w:val="7AAC0090"/>
    <w:rsid w:val="7C7E4887"/>
    <w:rsid w:val="7CC82109"/>
    <w:rsid w:val="7D7D6E53"/>
    <w:rsid w:val="7E9761EB"/>
    <w:rsid w:val="D7DD22F8"/>
    <w:rsid w:val="EF76907C"/>
    <w:rsid w:val="FFCFEBC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SimSun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autoRedefine/>
    <w:qFormat/>
    <w:uiPriority w:val="99"/>
    <w:rPr>
      <w:rFonts w:cs="Times New Roman"/>
    </w:rPr>
  </w:style>
  <w:style w:type="character" w:styleId="13">
    <w:name w:val="Hyperlink"/>
    <w:basedOn w:val="11"/>
    <w:autoRedefine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autoRedefine/>
    <w:qFormat/>
    <w:locked/>
    <w:uiPriority w:val="99"/>
    <w:rPr>
      <w:rFonts w:eastAsia="SimSun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autoRedefine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autoRedefine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autoRedefine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autoRedefine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autoRedefine/>
    <w:qFormat/>
    <w:uiPriority w:val="99"/>
  </w:style>
  <w:style w:type="character" w:customStyle="1" w:styleId="20">
    <w:name w:val="ca-41"/>
    <w:autoRedefine/>
    <w:qFormat/>
    <w:uiPriority w:val="99"/>
    <w:rPr>
      <w:rFonts w:ascii="SimSun" w:hAnsi="SimSun" w:eastAsia="SimSun"/>
      <w:sz w:val="24"/>
    </w:rPr>
  </w:style>
  <w:style w:type="character" w:customStyle="1" w:styleId="21">
    <w:name w:val="ca-21"/>
    <w:autoRedefine/>
    <w:qFormat/>
    <w:uiPriority w:val="99"/>
    <w:rPr>
      <w:rFonts w:ascii="SimSun" w:hAnsi="SimSun" w:eastAsia="SimSun"/>
      <w:sz w:val="21"/>
    </w:rPr>
  </w:style>
  <w:style w:type="character" w:customStyle="1" w:styleId="22">
    <w:name w:val="ca-31"/>
    <w:autoRedefine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autoRedefine/>
    <w:qFormat/>
    <w:locked/>
    <w:uiPriority w:val="99"/>
    <w:rPr>
      <w:sz w:val="20"/>
    </w:rPr>
  </w:style>
  <w:style w:type="paragraph" w:customStyle="1" w:styleId="24">
    <w:name w:val="pa-5"/>
    <w:basedOn w:val="1"/>
    <w:autoRedefine/>
    <w:qFormat/>
    <w:uiPriority w:val="99"/>
    <w:pPr>
      <w:widowControl/>
      <w:spacing w:line="240" w:lineRule="atLeast"/>
      <w:ind w:hanging="300"/>
    </w:pPr>
    <w:rPr>
      <w:rFonts w:ascii="SimSun" w:hAnsi="SimSun" w:cs="SimSun"/>
      <w:kern w:val="0"/>
      <w:sz w:val="24"/>
      <w:szCs w:val="24"/>
    </w:rPr>
  </w:style>
  <w:style w:type="paragraph" w:customStyle="1" w:styleId="25">
    <w:name w:val="p0"/>
    <w:basedOn w:val="1"/>
    <w:autoRedefine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autoRedefine/>
    <w:qFormat/>
    <w:uiPriority w:val="99"/>
    <w:pPr>
      <w:widowControl/>
      <w:spacing w:line="240" w:lineRule="atLeast"/>
      <w:ind w:firstLine="420"/>
    </w:pPr>
    <w:rPr>
      <w:rFonts w:ascii="SimSun" w:hAnsi="SimSun" w:cs="SimSun"/>
      <w:kern w:val="0"/>
      <w:sz w:val="24"/>
      <w:szCs w:val="24"/>
    </w:rPr>
  </w:style>
  <w:style w:type="paragraph" w:customStyle="1" w:styleId="27">
    <w:name w:val="pa-2"/>
    <w:basedOn w:val="1"/>
    <w:autoRedefine/>
    <w:qFormat/>
    <w:uiPriority w:val="99"/>
    <w:pPr>
      <w:widowControl/>
      <w:spacing w:line="280" w:lineRule="atLeast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28">
    <w:name w:val="pa-6"/>
    <w:basedOn w:val="1"/>
    <w:autoRedefine/>
    <w:qFormat/>
    <w:uiPriority w:val="99"/>
    <w:pPr>
      <w:widowControl/>
      <w:spacing w:line="240" w:lineRule="atLeast"/>
    </w:pPr>
    <w:rPr>
      <w:rFonts w:ascii="SimSun" w:hAnsi="SimSun" w:cs="SimSun"/>
      <w:kern w:val="0"/>
      <w:sz w:val="24"/>
      <w:szCs w:val="24"/>
    </w:rPr>
  </w:style>
  <w:style w:type="paragraph" w:customStyle="1" w:styleId="29">
    <w:name w:val="pa-3"/>
    <w:basedOn w:val="1"/>
    <w:autoRedefine/>
    <w:qFormat/>
    <w:uiPriority w:val="99"/>
    <w:pPr>
      <w:widowControl/>
      <w:spacing w:line="280" w:lineRule="atLeast"/>
    </w:pPr>
    <w:rPr>
      <w:rFonts w:ascii="SimSun" w:hAnsi="SimSun" w:cs="SimSun"/>
      <w:kern w:val="0"/>
      <w:sz w:val="24"/>
      <w:szCs w:val="24"/>
    </w:rPr>
  </w:style>
  <w:style w:type="paragraph" w:customStyle="1" w:styleId="30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31">
    <w:name w:val="列出段落2"/>
    <w:basedOn w:val="1"/>
    <w:autoRedefine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autoRedefine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列出段落3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1198</Words>
  <Characters>1223</Characters>
  <Lines>11</Lines>
  <Paragraphs>3</Paragraphs>
  <TotalTime>5</TotalTime>
  <ScaleCrop>false</ScaleCrop>
  <LinksUpToDate>false</LinksUpToDate>
  <CharactersWithSpaces>1236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2023-05-15T09:36:00Z</dcterms:created>
  <dc:creator>雨林木风</dc:creator>
  <cp:lastModifiedBy>玉宝宝</cp:lastModifiedBy>
  <cp:lastPrinted>2022-04-18T20:59:00Z</cp:lastPrinted>
  <dcterms:modified xsi:type="dcterms:W3CDTF">2024-06-03T05:05:36Z</dcterms:modified>
  <dc:title>第七周   2011年3月31日   星期四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7EE0B9EB522C48BEA9F8A5D7A688C7B3</vt:lpwstr>
  </property>
</Properties>
</file>