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lang w:val="en-US" w:eastAsia="zh-CN"/>
        </w:rPr>
      </w:pPr>
      <w:r>
        <w:rPr>
          <w:rFonts w:hint="eastAsia" w:ascii="黑体" w:hAnsi="黑体" w:eastAsia="黑体" w:cs="黑体"/>
          <w:sz w:val="44"/>
          <w:szCs w:val="52"/>
          <w:lang w:eastAsia="zh-CN"/>
        </w:rPr>
        <w:t>《</w:t>
      </w:r>
      <w:r>
        <w:rPr>
          <w:rFonts w:hint="eastAsia" w:ascii="黑体" w:hAnsi="黑体" w:eastAsia="黑体" w:cs="黑体"/>
          <w:sz w:val="44"/>
          <w:szCs w:val="52"/>
          <w:lang w:val="en-US" w:eastAsia="zh-CN"/>
        </w:rPr>
        <w:t>活在课堂里》阅读有感</w:t>
      </w:r>
    </w:p>
    <w:p>
      <w:pPr>
        <w:jc w:val="center"/>
        <w:rPr>
          <w:rFonts w:hint="default" w:ascii="黑体" w:hAnsi="黑体" w:eastAsia="黑体" w:cs="黑体"/>
          <w:sz w:val="44"/>
          <w:szCs w:val="52"/>
          <w:lang w:val="en-US" w:eastAsia="zh-CN"/>
        </w:rPr>
      </w:pPr>
      <w:r>
        <w:rPr>
          <w:rFonts w:hint="eastAsia" w:asciiTheme="majorEastAsia" w:hAnsiTheme="majorEastAsia" w:eastAsiaTheme="majorEastAsia" w:cstheme="majorEastAsia"/>
          <w:sz w:val="28"/>
          <w:szCs w:val="36"/>
          <w:lang w:val="en-US" w:eastAsia="zh-CN"/>
        </w:rPr>
        <w:t>礼河实验学校 李韵轶</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李政涛老师在《活在课堂里》, 记录教学的点滴和感动,这本书让我有了深刻的感悟。它不仅仅是一本关于教育的书籍,更是一本关于人生、成长和自我认知的启示录。</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这本书通过讲述一位教师在课堂上的所见所闻,让我对教育有了新的理解。课堂不仅仅是教师传授知识的地方,更是学生成长、探索世界的舞台。在课堂上,学生不仅学习知识,更重要的是学会思考、学会交流、学会解决问题。</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1.理论有用吗？</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理论是实践的指导工具，理论一定有用。但理论太高深，以一副冷漠的面孔示人，需要以静心钻研的态度去学，需要采用啃的方式，只需要借助工具，但这个世界是一个太浮躁的世界，尤其在分数至上的教学里评价标准里，没有多少人愿意舍近求远，尽快的出成绩，尽快的摆脱校长的批评，尽快的挽回自己的尊严，才是第一要务。</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平时的培训里，理论专家高高的坐在台上，大谈理论的价值，但他们的理论只存在书本上，从来没有和课堂连在一起，所以课堂的实践者和理论的学习者是分家的，看不到理论指导课堂的价值，这个理论便是虚假的，无用的。黄金很有用，但在饥饿的时候它不如食物。一线老师们最需要的理论，莫过于理论方法，拿来就可以提高成绩。所以理论专家们滔滔不绝，而一线老师却置若罔闻。即李教授所说的理论的傲慢和实践的傲慢。</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理论又不能提供具体的实践和方法，就真的无用吗？理论改变的是教育者的视野，理论可以让你在更高的山巅上俯瞰芸芸众生，理论可以带来思维的改变，带来能力的改变。经过时间检验的是总是有用的。知道理论有用没有用，先要学了再说，如果连学习都没有开始，就一味的说它无用，但是顽固不化。</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2.怎样读书。</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李教授的书籍里面，最刷新我认知的是甘于寂寞。是理解的，甘于寂寞，就是一个人静静的读书，不为外界的喧嚣所影响。读到李教授说的，找到一个人的书，把他的书读完。 例如：选定苏霍姆林斯基，用几年功夫专心、耐心的读完他的全部作品，从此它不仅是你精神的根基，也是你课堂的地基了。读到这里，忽然明白了甘于寂寞的另一层含义。忍耐。忍耐着枯燥，忍耐着别的作家的诱惑，指潜在这一个人的著作里边，真正的读通，读懂，读成自己的精神底色。</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我原来读书，一直是一线穿珠型，喜欢李镇西，他作品里边推荐的书籍就买来读。读到的书籍，几乎都是李镇西教授推荐的书籍。年暑假加入网师，被魏智渊老师的犀利吸引，又循着他的教师阅读地图，买了很多书，以至于到了现在，竟然购书成瘾，喜欢作家推荐的书，就一定要买来，高高的树起，看着心里也觉得舒服。这种做法就是没有甘于寂寞，没有忍耐，所以，脑子里的知识无法形成系统的理论，读书没有带来能力的增加，反倒造成了能力的虚弱。</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阅读《活在课堂里》的过程中，我深刻体会到了教育的真谛一一它关乎生命的相互影响和共同成长。正如文中所述，“教育者不是造神，不是造石像，不是造爱人。他们所要创造的是真善美的活人。”教育的本质是引导和激发学生的内在潜能，帮助他们在知识的海洋中探索自我，发展个性，形成正确的价值观和社会责任感。</w:t>
      </w:r>
    </w:p>
    <w:p>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作为一名教育工作者，我们需要拥抱自己的课堂，因为课堂是我们塑造生命的地方。我们在课堂上的言行举止，都会在学生心中留下不可磨灭的印记。这就要求我们必须对课堂负责，对自己负责，不断提升教学技能和专业知识，以便为学生提供高质量的教育体验</w:t>
      </w:r>
      <w:r>
        <w:rPr>
          <w:rFonts w:hint="eastAsia" w:asciiTheme="minorEastAsia" w:hAnsiTheme="minorEastAsia" w:eastAsiaTheme="minorEastAsia" w:cstheme="minorEastAsia"/>
          <w:sz w:val="24"/>
          <w:szCs w:val="32"/>
          <w:lang w:eastAsia="zh-CN"/>
        </w:rPr>
        <w:t>。</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同时，我们需要怀有对课堂的敬畏之心。课堂是我们和学生共同的生命成长之地，每一次的教学活动都可能是影响学生一生的关键时刻。因此，我们应该以谨值、严肃、认真的态度对待每一次授课，用心去雕琢每一学课，努力使之达到最佳效果。</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此外，《活在课堂里》还强调了教师的角色不仅仅是传授知识，更是帮助者和转化者的角色。我们的职责是帮助学生学会知识，培养学生的学习能力，激发他们的创造力和想象力。在这个过程中，我们也要不断地积累忍耐，做一个点灯者点燃学生心灵的火焰。</w:t>
      </w:r>
    </w:p>
    <w:p>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通过这本书的阅读，我也认识到了自我成长的重要性。作为教师，我们要有自己的“标杆”，寻找榜样，并从模仿开始，逐步建立起自己独特的教学风格</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同时，我们也应该把公开课作为一种自我提升的机会，拥有在批评面前的承受力和在逆境中的抵抗力</w:t>
      </w:r>
      <w:r>
        <w:rPr>
          <w:rFonts w:hint="eastAsia" w:asciiTheme="minorEastAsia" w:hAnsiTheme="minorEastAsia" w:eastAsiaTheme="minorEastAsia" w:cstheme="minorEastAsia"/>
          <w:sz w:val="24"/>
          <w:szCs w:val="32"/>
          <w:lang w:eastAsia="zh-CN"/>
        </w:rPr>
        <w:t>。</w:t>
      </w:r>
    </w:p>
    <w:p>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总之，《活在课堂里》不仅让我深化了对教育的理解也为我在实际教学工作中提供了宝贵的指导。我会继续在教育这片沃土上耕耘，用爱与责任浇灌每一个学生，期待他们绽放出属于自己的精彩人生</w:t>
      </w:r>
      <w:r>
        <w:rPr>
          <w:rFonts w:hint="eastAsia" w:asciiTheme="minorEastAsia" w:hAnsiTheme="minorEastAsia" w:eastAsiaTheme="minorEastAsia" w:cstheme="minorEastAsia"/>
          <w:sz w:val="24"/>
          <w:szCs w:val="32"/>
          <w:lang w:eastAsia="zh-CN"/>
        </w:rPr>
        <w:t>。</w:t>
      </w:r>
    </w:p>
    <w:p>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书中教师的教诲也让我深思。他们不仅传授知识,更重要的是引导学生思考,激发他们的潜能。他们用自己的智慧和爱心,帮助学生成长,让他们在课堂.上找到自我，找到人生的方向。这让我明白,教育不仅仅是教师的责任,更是每个人的责任。我们每个人都应该用自己的知识和经验,去帮助他人,去影响他人,让世界变得更美好。</w:t>
      </w:r>
    </w:p>
    <w:p>
      <w:pPr>
        <w:spacing w:line="360" w:lineRule="auto"/>
        <w:ind w:firstLine="480" w:firstLineChars="200"/>
        <w:rPr>
          <w:rFonts w:hint="eastAsia" w:asciiTheme="minorEastAsia" w:hAnsiTheme="minorEastAsia" w:eastAsiaTheme="minorEastAsia" w:cstheme="minorEastAsia"/>
          <w:sz w:val="24"/>
          <w:szCs w:val="32"/>
        </w:rPr>
      </w:pPr>
      <w:bookmarkStart w:id="0" w:name="_GoBack"/>
      <w:bookmarkEnd w:id="0"/>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 xml:space="preserve">在试错中完美”更令人感慨,在学习过程中,试错是很重要的一种学习方法。对于老师而言,教学就是在不断的创新,不断的试错,然后不断的改进和完善。和大多数老师一样,我也费劲心力想要处处做到最好,害怕让错误和失败临头。一旦事与愿违,便焦虑不已。但事实上正是这一次次尴尬、反思总结,让老师从青涩到成长,甚至是成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NjdkZDdlNGM4ZDI4NGEzMDkyYWE2YTgyNTMzOTIifQ=="/>
  </w:docVars>
  <w:rsids>
    <w:rsidRoot w:val="00000000"/>
    <w:rsid w:val="12696A17"/>
    <w:rsid w:val="1B75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2024-06-11T06:31:23Z</dcterms:created>
  <dc:creator>HUAWEI</dc:creator>
  <cp:lastModifiedBy>家有俩宝</cp:lastModifiedBy>
  <dcterms:modified xsi:type="dcterms:W3CDTF">2024-06-11T06:49:07Z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CB82BADBB38747F1A9B1110305EBC1DB_12</vt:lpwstr>
  </property>
</Properties>
</file>