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4.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rPr>
      </w:pPr>
      <w:bookmarkStart w:id="0" w:name="_GoBack"/>
      <w:bookmarkEnd w:id="0"/>
      <w:r>
        <w:rPr>
          <w:rFonts w:hint="eastAsia" w:asciiTheme="minorEastAsia" w:hAnsiTheme="minorEastAsia" w:cstheme="minorEastAsia"/>
          <w:b/>
          <w:bCs/>
          <w:sz w:val="36"/>
          <w:szCs w:val="36"/>
          <w:lang w:eastAsia="zh-CN"/>
        </w:rPr>
        <w:t>我和野菜的故事</w:t>
      </w:r>
    </w:p>
    <w:p>
      <w:pPr>
        <w:jc w:val="righ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eastAsia="zh-CN"/>
        </w:rPr>
        <w:t>中三班</w:t>
      </w:r>
      <w:r>
        <w:rPr>
          <w:rFonts w:hint="eastAsia" w:asciiTheme="minorEastAsia" w:hAnsiTheme="minorEastAsia" w:cstheme="minorEastAsia"/>
          <w:b w:val="0"/>
          <w:bCs w:val="0"/>
          <w:sz w:val="24"/>
          <w:szCs w:val="24"/>
          <w:lang w:val="en-US" w:eastAsia="zh-CN"/>
        </w:rPr>
        <w:t xml:space="preserve"> 汤静 刘灿燕</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一、课程背景</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春暖花开，大自然又给园内的孩子送来了“惊喜”，角角落落冒出各种野菜。饭后散步,幼儿们在园内各处打卡，寻找春天的痕迹……</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王骁：老师，我在荡秋千那里发现了马兰，幼儿园里也长马兰呀！</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师：你怎么知道它是马兰？</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王骁：我奶奶带我去田里摘过，可以当菜吃。</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从幼儿的对话中触发我们思考：围绕野菜幼儿了解多少？园内的野菜资源又有多少？我们可以为幼儿提供哪些支持？顺应幼儿对野菜的兴趣，参照《3—6岁儿童学习与发展指南》及《幼儿园科学领域教育精要》中的教育建议，我们和幼儿一起开始探寻野菜的秘密。</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二、课程资源的应用</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为了使《野菜小探险》课程能够更有效地实施，并确保幼儿能从中获得实际的学习成果，我们精心选择并运用了以下</w:t>
      </w:r>
      <w:r>
        <w:rPr>
          <w:rFonts w:hint="eastAsia" w:ascii="宋体" w:hAnsi="宋体" w:eastAsia="宋体" w:cs="宋体"/>
          <w:sz w:val="24"/>
          <w:szCs w:val="24"/>
          <w:lang w:eastAsia="zh-CN"/>
        </w:rPr>
        <w:t>两</w:t>
      </w:r>
      <w:r>
        <w:rPr>
          <w:rFonts w:hint="eastAsia" w:ascii="宋体" w:hAnsi="宋体" w:eastAsia="宋体" w:cs="宋体"/>
          <w:sz w:val="24"/>
          <w:szCs w:val="24"/>
        </w:rPr>
        <w:t>大类课程资源：</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实地考察</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目的：让孩子们在自然环境中直观地学习和体验野菜的生长过程，观察它们的自然生态环境，从而更好地理解生态系统的运作方式。</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执行方式：在春季，我们组织孩子们</w:t>
      </w:r>
      <w:r>
        <w:rPr>
          <w:rFonts w:hint="eastAsia" w:ascii="宋体" w:hAnsi="宋体" w:eastAsia="宋体" w:cs="宋体"/>
          <w:sz w:val="24"/>
          <w:szCs w:val="24"/>
          <w:lang w:eastAsia="zh-CN"/>
        </w:rPr>
        <w:t>在幼儿园内开展寻找野菜活动</w:t>
      </w:r>
      <w:r>
        <w:rPr>
          <w:rFonts w:hint="eastAsia" w:ascii="宋体" w:hAnsi="宋体" w:eastAsia="宋体" w:cs="宋体"/>
          <w:sz w:val="24"/>
          <w:szCs w:val="24"/>
        </w:rPr>
        <w:t>。孩子们在教师的陪同下，走进</w:t>
      </w:r>
      <w:r>
        <w:rPr>
          <w:rFonts w:hint="eastAsia" w:ascii="宋体" w:hAnsi="宋体" w:eastAsia="宋体" w:cs="宋体"/>
          <w:sz w:val="24"/>
          <w:szCs w:val="24"/>
          <w:lang w:eastAsia="zh-CN"/>
        </w:rPr>
        <w:t>幼儿园的各个角落</w:t>
      </w:r>
      <w:r>
        <w:rPr>
          <w:rFonts w:hint="eastAsia" w:ascii="宋体" w:hAnsi="宋体" w:eastAsia="宋体" w:cs="宋体"/>
          <w:sz w:val="24"/>
          <w:szCs w:val="24"/>
        </w:rPr>
        <w:t>，</w:t>
      </w:r>
      <w:r>
        <w:rPr>
          <w:rFonts w:hint="eastAsia" w:ascii="宋体" w:hAnsi="宋体" w:eastAsia="宋体" w:cs="宋体"/>
          <w:sz w:val="24"/>
          <w:szCs w:val="24"/>
          <w:lang w:eastAsia="zh-CN"/>
        </w:rPr>
        <w:t>寻找各种野菜并</w:t>
      </w:r>
      <w:r>
        <w:rPr>
          <w:rFonts w:hint="eastAsia" w:ascii="宋体" w:hAnsi="宋体" w:eastAsia="宋体" w:cs="宋体"/>
          <w:sz w:val="24"/>
          <w:szCs w:val="24"/>
        </w:rPr>
        <w:t>观察各种野菜的生长状态。</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实施效果：通过实地考察，孩子们不仅能看到野菜的真实生长环境，还能观察到野菜与其他生物如何共同构建生态环境，如何相互依存。</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）家园合作</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请教老人</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目的：利用</w:t>
      </w:r>
      <w:r>
        <w:rPr>
          <w:rFonts w:hint="eastAsia" w:ascii="宋体" w:hAnsi="宋体" w:eastAsia="宋体" w:cs="宋体"/>
          <w:sz w:val="24"/>
          <w:szCs w:val="24"/>
          <w:lang w:eastAsia="zh-CN"/>
        </w:rPr>
        <w:t>老人的</w:t>
      </w:r>
      <w:r>
        <w:rPr>
          <w:rFonts w:hint="eastAsia" w:ascii="宋体" w:hAnsi="宋体" w:eastAsia="宋体" w:cs="宋体"/>
          <w:sz w:val="24"/>
          <w:szCs w:val="24"/>
        </w:rPr>
        <w:t>知识和经验，</w:t>
      </w:r>
      <w:r>
        <w:rPr>
          <w:rFonts w:hint="eastAsia" w:ascii="宋体" w:hAnsi="宋体" w:eastAsia="宋体" w:cs="宋体"/>
          <w:sz w:val="24"/>
          <w:szCs w:val="24"/>
          <w:lang w:eastAsia="zh-CN"/>
        </w:rPr>
        <w:t>再请家长和孩子们借助网络，</w:t>
      </w:r>
      <w:r>
        <w:rPr>
          <w:rFonts w:hint="eastAsia" w:ascii="宋体" w:hAnsi="宋体" w:eastAsia="宋体" w:cs="宋体"/>
          <w:sz w:val="24"/>
          <w:szCs w:val="24"/>
        </w:rPr>
        <w:t>为孩子们提供更深入、科学的野菜知识普及，解决他们在自然观察中遇到的具体问题。</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执行方式：</w:t>
      </w:r>
      <w:r>
        <w:rPr>
          <w:rFonts w:hint="eastAsia" w:ascii="宋体" w:hAnsi="宋体" w:eastAsia="宋体" w:cs="宋体"/>
          <w:sz w:val="24"/>
          <w:szCs w:val="24"/>
          <w:lang w:eastAsia="zh-CN"/>
        </w:rPr>
        <w:t>孩子们可以咨询家中的老人，或借助网络，了解</w:t>
      </w:r>
      <w:r>
        <w:rPr>
          <w:rFonts w:hint="eastAsia" w:ascii="宋体" w:hAnsi="宋体" w:eastAsia="宋体" w:cs="宋体"/>
          <w:sz w:val="24"/>
          <w:szCs w:val="24"/>
        </w:rPr>
        <w:t>包括野菜的特性、环境适应性、生态价值以及如何保护和合理利用野菜等内容。</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实施效果：</w:t>
      </w:r>
      <w:r>
        <w:rPr>
          <w:rFonts w:hint="eastAsia" w:ascii="宋体" w:hAnsi="宋体" w:eastAsia="宋体" w:cs="宋体"/>
          <w:sz w:val="24"/>
          <w:szCs w:val="24"/>
          <w:lang w:eastAsia="zh-CN"/>
        </w:rPr>
        <w:t>老人们丰富的生活经验会</w:t>
      </w:r>
      <w:r>
        <w:rPr>
          <w:rFonts w:hint="eastAsia" w:ascii="宋体" w:hAnsi="宋体" w:eastAsia="宋体" w:cs="宋体"/>
          <w:sz w:val="24"/>
          <w:szCs w:val="24"/>
        </w:rPr>
        <w:t>使得孩子们能够从更</w:t>
      </w:r>
      <w:r>
        <w:rPr>
          <w:rFonts w:hint="eastAsia" w:ascii="宋体" w:hAnsi="宋体" w:eastAsia="宋体" w:cs="宋体"/>
          <w:sz w:val="24"/>
          <w:szCs w:val="24"/>
          <w:lang w:eastAsia="zh-CN"/>
        </w:rPr>
        <w:t>全面</w:t>
      </w:r>
      <w:r>
        <w:rPr>
          <w:rFonts w:hint="eastAsia" w:ascii="宋体" w:hAnsi="宋体" w:eastAsia="宋体" w:cs="宋体"/>
          <w:sz w:val="24"/>
          <w:szCs w:val="24"/>
        </w:rPr>
        <w:t>的角度</w:t>
      </w:r>
      <w:r>
        <w:rPr>
          <w:rFonts w:hint="eastAsia" w:ascii="宋体" w:hAnsi="宋体" w:eastAsia="宋体" w:cs="宋体"/>
          <w:sz w:val="24"/>
          <w:szCs w:val="24"/>
          <w:lang w:eastAsia="zh-CN"/>
        </w:rPr>
        <w:t>了</w:t>
      </w:r>
      <w:r>
        <w:rPr>
          <w:rFonts w:hint="eastAsia" w:ascii="宋体" w:hAnsi="宋体" w:eastAsia="宋体" w:cs="宋体"/>
          <w:sz w:val="24"/>
          <w:szCs w:val="24"/>
        </w:rPr>
        <w:t>解野菜，并激发了他们对生物多样性保护的兴趣。</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三、课程目标与关键经验</w:t>
      </w:r>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455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vertAlign w:val="baseline"/>
                <w:lang w:val="en-US" w:eastAsia="zh-CN" w:bidi="ar"/>
              </w:rPr>
              <w:t>领域</w:t>
            </w:r>
          </w:p>
        </w:tc>
        <w:tc>
          <w:tcPr>
            <w:tcW w:w="455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vertAlign w:val="baseline"/>
                <w:lang w:val="en-US" w:eastAsia="zh-CN" w:bidi="ar"/>
              </w:rPr>
              <w:t>活动目标</w:t>
            </w:r>
          </w:p>
        </w:tc>
        <w:tc>
          <w:tcPr>
            <w:tcW w:w="352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vertAlign w:val="baseline"/>
                <w:lang w:val="en-US" w:eastAsia="zh-CN" w:bidi="ar"/>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vertAlign w:val="baseline"/>
                <w:lang w:val="en-US" w:eastAsia="zh-CN" w:bidi="ar"/>
              </w:rPr>
              <w:t>健康</w:t>
            </w:r>
          </w:p>
        </w:tc>
        <w:tc>
          <w:tcPr>
            <w:tcW w:w="4556" w:type="dxa"/>
          </w:tcPr>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vertAlign w:val="baseline"/>
                <w:lang w:val="en-US" w:eastAsia="zh-CN" w:bidi="ar"/>
              </w:rPr>
              <w:t>寻找野菜、挖野菜等活动中遵守安全规则。</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vertAlign w:val="baseline"/>
                <w:lang w:val="en-US" w:eastAsia="zh-CN" w:bidi="ar"/>
              </w:rPr>
              <w:t>亲身体验活动过程。</w:t>
            </w:r>
          </w:p>
        </w:tc>
        <w:tc>
          <w:tcPr>
            <w:tcW w:w="3525" w:type="dxa"/>
          </w:tcPr>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vertAlign w:val="baseline"/>
                <w:lang w:val="en-US" w:eastAsia="zh-CN" w:bidi="ar"/>
              </w:rPr>
              <w:t>共同讨论制定活动安全规则并遵守。</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vertAlign w:val="baseline"/>
                <w:lang w:val="en-US" w:eastAsia="zh-CN" w:bidi="ar"/>
              </w:rPr>
              <w:t>2、</w:t>
            </w:r>
            <w:r>
              <w:rPr>
                <w:rFonts w:hint="eastAsia" w:ascii="宋体" w:hAnsi="宋体" w:eastAsia="宋体" w:cs="宋体"/>
                <w:b w:val="0"/>
                <w:bCs w:val="0"/>
                <w:color w:val="000000"/>
                <w:kern w:val="2"/>
                <w:sz w:val="24"/>
                <w:szCs w:val="24"/>
                <w:lang w:val="en-US" w:eastAsia="zh-CN" w:bidi="ar"/>
              </w:rPr>
              <w:t>鼓励孩子们亲身参与关于野菜的各种活动。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vertAlign w:val="baseline"/>
                <w:lang w:val="en-US" w:eastAsia="zh-CN" w:bidi="ar"/>
              </w:rPr>
              <w:t>语言</w:t>
            </w:r>
          </w:p>
        </w:tc>
        <w:tc>
          <w:tcPr>
            <w:tcW w:w="455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lang w:val="en-US" w:eastAsia="zh-CN" w:bidi="ar"/>
              </w:rPr>
              <w:t>学会仔细观察野菜的外形特征，并能大胆表述。孩子们可以发展口头表达能力，丰富词汇，提高语言交流能力。</w:t>
            </w:r>
          </w:p>
        </w:tc>
        <w:tc>
          <w:tcPr>
            <w:tcW w:w="352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lang w:val="en-US" w:eastAsia="zh-CN" w:bidi="ar"/>
              </w:rPr>
              <w:t>引导孩子们用恰当的词汇描述南瓜的生长过程，提高语言表达能力</w:t>
            </w:r>
            <w:r>
              <w:rPr>
                <w:rFonts w:hint="eastAsia" w:ascii="宋体" w:hAnsi="宋体" w:eastAsia="宋体" w:cs="宋体"/>
                <w:b w:val="0"/>
                <w:bCs w:val="0"/>
                <w:color w:val="000000"/>
                <w:kern w:val="2"/>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vertAlign w:val="baseline"/>
                <w:lang w:val="en-US" w:eastAsia="zh-CN" w:bidi="ar"/>
              </w:rPr>
              <w:t>社会</w:t>
            </w:r>
          </w:p>
        </w:tc>
        <w:tc>
          <w:tcPr>
            <w:tcW w:w="4556"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lang w:val="en-US" w:eastAsia="zh-CN" w:bidi="ar"/>
              </w:rPr>
              <w:t>感知生物生长的变化，感受春天带来的生机勃勃景象。</w:t>
            </w:r>
          </w:p>
        </w:tc>
        <w:tc>
          <w:tcPr>
            <w:tcW w:w="352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vertAlign w:val="baseline"/>
                <w:lang w:val="en-US" w:eastAsia="zh-CN" w:bidi="ar"/>
              </w:rPr>
              <w:t>和同伴合作完成相关活动，并在活动中仔细观察，认真探究。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vertAlign w:val="baseline"/>
                <w:lang w:val="en-US" w:eastAsia="zh-CN" w:bidi="ar"/>
              </w:rPr>
              <w:t>科学</w:t>
            </w:r>
          </w:p>
        </w:tc>
        <w:tc>
          <w:tcPr>
            <w:tcW w:w="4556"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lang w:val="en-US" w:eastAsia="zh-CN" w:bidi="ar"/>
              </w:rPr>
              <w:t>探索野菜的生长过程，了解各种野菜的植物特性，孩子们可以培养科学探究能力。</w:t>
            </w:r>
          </w:p>
        </w:tc>
        <w:tc>
          <w:tcPr>
            <w:tcW w:w="352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lang w:val="en-US" w:eastAsia="zh-CN" w:bidi="ar"/>
              </w:rPr>
              <w:t>引导孩子们观察各种野菜，培养探究精神和科学素养。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vertAlign w:val="baseline"/>
                <w:lang w:val="en-US" w:eastAsia="zh-CN" w:bidi="ar"/>
              </w:rPr>
              <w:t>艺术</w:t>
            </w:r>
          </w:p>
        </w:tc>
        <w:tc>
          <w:tcPr>
            <w:tcW w:w="4556"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lang w:val="en-US" w:eastAsia="zh-CN" w:bidi="ar"/>
              </w:rPr>
              <w:t>通过对野菜的绘画、手工等创作，孩子们可以发展审美观和艺术创作能力。</w:t>
            </w:r>
          </w:p>
        </w:tc>
        <w:tc>
          <w:tcPr>
            <w:tcW w:w="352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000000"/>
                <w:kern w:val="2"/>
                <w:sz w:val="24"/>
                <w:szCs w:val="24"/>
                <w:vertAlign w:val="baseline"/>
                <w:lang w:val="en-US" w:eastAsia="zh-CN" w:bidi="ar"/>
              </w:rPr>
            </w:pPr>
            <w:r>
              <w:rPr>
                <w:rFonts w:hint="eastAsia" w:ascii="宋体" w:hAnsi="宋体" w:eastAsia="宋体" w:cs="宋体"/>
                <w:b w:val="0"/>
                <w:bCs w:val="0"/>
                <w:color w:val="000000"/>
                <w:kern w:val="2"/>
                <w:sz w:val="24"/>
                <w:szCs w:val="24"/>
                <w:lang w:val="en-US" w:eastAsia="zh-CN" w:bidi="ar"/>
              </w:rPr>
              <w:t>鼓励孩子们发挥创意，用野菜进行艺术创作，展示个性和审美观。</w:t>
            </w:r>
          </w:p>
        </w:tc>
      </w:tr>
    </w:tbl>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四、课程预设活动</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drawing>
          <wp:inline distT="0" distB="0" distL="114300" distR="114300">
            <wp:extent cx="5952490" cy="3012440"/>
            <wp:effectExtent l="0" t="0" r="10160"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952490" cy="3012440"/>
                    </a:xfrm>
                    <a:prstGeom prst="rect">
                      <a:avLst/>
                    </a:prstGeom>
                  </pic:spPr>
                </pic:pic>
              </a:graphicData>
            </a:graphic>
          </wp:inline>
        </w:drawing>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、课程实施的关键活动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color w:val="000000"/>
          <w:kern w:val="2"/>
          <w:sz w:val="24"/>
          <w:szCs w:val="24"/>
          <w:lang w:val="en-US" w:eastAsia="zh-CN" w:bidi="ar"/>
        </w:rPr>
      </w:pPr>
      <w:r>
        <w:rPr>
          <w:rFonts w:hint="eastAsia" w:ascii="宋体" w:hAnsi="宋体" w:eastAsia="宋体" w:cs="宋体"/>
          <w:b/>
          <w:bCs/>
          <w:color w:val="000000"/>
          <w:kern w:val="2"/>
          <w:sz w:val="24"/>
          <w:szCs w:val="24"/>
          <w:lang w:val="en-US" w:eastAsia="zh-CN" w:bidi="ar"/>
        </w:rPr>
        <w:t>（一）抓住契机，引发探究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自然界的各种植物对于孩子学习与发展来说极为珍贵，《3—6岁儿童学习与发展指南》科学领域目标解读中阐述：“幼儿在对自然事物的探究过程中不仅获得丰富的感性经验，充分发展形象思维，并在初步尝试归类、判断、推理逐步发展逻辑思维能力，为其他领域的深入学习奠定基础。”幼儿园里的野菜给幼儿提供了最好的学习内容，他们可以在发现、观察以及探寻的过程中逐步认识野菜，了解野菜的种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因此，在午睡起床后，我们围绕散步时的发现组织集体讨论。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问题一：什么是野菜？身边的野菜有哪些？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王骁：问农民伯伯，他们会种菜肯定都知道。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顾思艺：我问问奶奶，她会种菜，应该也知道的。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刘明睿：我让妈妈上网搜一搜什么叫野菜，它和草有什么区别？</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sz w:val="24"/>
          <w:szCs w:val="24"/>
          <w:lang w:eastAsia="zh-CN"/>
        </w:rPr>
        <w:drawing>
          <wp:anchor distT="0" distB="0" distL="114300" distR="114300" simplePos="0" relativeHeight="251660288" behindDoc="0" locked="0" layoutInCell="1" allowOverlap="1">
            <wp:simplePos x="0" y="0"/>
            <wp:positionH relativeFrom="column">
              <wp:posOffset>3807460</wp:posOffset>
            </wp:positionH>
            <wp:positionV relativeFrom="paragraph">
              <wp:posOffset>11430</wp:posOffset>
            </wp:positionV>
            <wp:extent cx="1889760" cy="2519680"/>
            <wp:effectExtent l="0" t="0" r="15240" b="13970"/>
            <wp:wrapSquare wrapText="bothSides"/>
            <wp:docPr id="3" name="图片 3" descr="IMG_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740"/>
                    <pic:cNvPicPr>
                      <a:picLocks noChangeAspect="1"/>
                    </pic:cNvPicPr>
                  </pic:nvPicPr>
                  <pic:blipFill>
                    <a:blip r:embed="rId5"/>
                    <a:stretch>
                      <a:fillRect/>
                    </a:stretch>
                  </pic:blipFill>
                  <pic:spPr>
                    <a:xfrm>
                      <a:off x="0" y="0"/>
                      <a:ext cx="1889760" cy="2519680"/>
                    </a:xfrm>
                    <a:prstGeom prst="rect">
                      <a:avLst/>
                    </a:prstGeom>
                  </pic:spPr>
                </pic:pic>
              </a:graphicData>
            </a:graphic>
          </wp:anchor>
        </w:drawing>
      </w:r>
      <w:r>
        <w:rPr>
          <w:rFonts w:hint="eastAsia" w:ascii="宋体" w:hAnsi="宋体" w:eastAsia="宋体" w:cs="宋体"/>
          <w:color w:val="000000"/>
          <w:kern w:val="2"/>
          <w:sz w:val="24"/>
          <w:szCs w:val="24"/>
          <w:lang w:val="en-US" w:eastAsia="zh-CN" w:bidi="ar"/>
        </w:rPr>
        <w:t>彭悠悠：我觉得可以去问科学家，像袁隆平爷爷那样的科学家肯定知道。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bCs/>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幼儿罗列出不同的解决方法，意在寻求一个正确答案。于是我们放手让幼儿拟定探究计划，根据自己的想法去大胆实施验证。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00000"/>
          <w:spacing w:val="8"/>
          <w:sz w:val="24"/>
          <w:szCs w:val="24"/>
          <w:shd w:val="clear" w:fill="FFFFFF"/>
        </w:rPr>
        <w:t>幼儿通过网络查询、询问家长、调查统计知道：野菜是非人工种植的可以食用的植物，靠风力动物等传播种子自然生长。常见的野菜有马兰、小蒜、艾草、荠菜、香椿头、蒲公英……幼儿设计了表格，将最常见的野菜进行了统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73025</wp:posOffset>
            </wp:positionV>
            <wp:extent cx="1849120" cy="2466340"/>
            <wp:effectExtent l="0" t="0" r="17780" b="10160"/>
            <wp:wrapSquare wrapText="bothSides"/>
            <wp:docPr id="2" name="图片 2" descr="IMG_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741"/>
                    <pic:cNvPicPr>
                      <a:picLocks noChangeAspect="1"/>
                    </pic:cNvPicPr>
                  </pic:nvPicPr>
                  <pic:blipFill>
                    <a:blip r:embed="rId6"/>
                    <a:stretch>
                      <a:fillRect/>
                    </a:stretch>
                  </pic:blipFill>
                  <pic:spPr>
                    <a:xfrm>
                      <a:off x="0" y="0"/>
                      <a:ext cx="1849120" cy="2466340"/>
                    </a:xfrm>
                    <a:prstGeom prst="rect">
                      <a:avLst/>
                    </a:prstGeom>
                  </pic:spPr>
                </pic:pic>
              </a:graphicData>
            </a:graphic>
          </wp:anchor>
        </w:drawing>
      </w:r>
      <w:r>
        <w:rPr>
          <w:rFonts w:hint="eastAsia"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2264410</wp:posOffset>
            </wp:positionH>
            <wp:positionV relativeFrom="paragraph">
              <wp:posOffset>146685</wp:posOffset>
            </wp:positionV>
            <wp:extent cx="2715260" cy="1837690"/>
            <wp:effectExtent l="0" t="0" r="8890" b="1016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2715260" cy="183769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问题二：你认识哪些野菜？幼儿园里有哪些野菜？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幼儿在散步时继续四处搜寻幼儿园里的野菜，并逐渐知晓常见野菜的基本特征，他们通过阅读绘本《</w:t>
      </w:r>
      <w:r>
        <w:rPr>
          <w:rFonts w:hint="eastAsia" w:ascii="宋体" w:hAnsi="宋体" w:eastAsia="宋体" w:cs="宋体"/>
          <w:sz w:val="24"/>
          <w:szCs w:val="24"/>
          <w:lang w:eastAsia="zh-CN"/>
        </w:rPr>
        <w:t>春天来了</w:t>
      </w:r>
      <w:r>
        <w:rPr>
          <w:rFonts w:hint="eastAsia" w:ascii="宋体" w:hAnsi="宋体" w:eastAsia="宋体" w:cs="宋体"/>
          <w:sz w:val="24"/>
          <w:szCs w:val="24"/>
        </w:rPr>
        <w:t>》、《</w:t>
      </w:r>
      <w:r>
        <w:rPr>
          <w:rFonts w:hint="eastAsia" w:ascii="宋体" w:hAnsi="宋体" w:eastAsia="宋体" w:cs="宋体"/>
          <w:sz w:val="24"/>
          <w:szCs w:val="24"/>
          <w:lang w:eastAsia="zh-CN"/>
        </w:rPr>
        <w:t>春季野菜的那些事</w:t>
      </w:r>
      <w:r>
        <w:rPr>
          <w:rFonts w:hint="eastAsia" w:ascii="宋体" w:hAnsi="宋体" w:eastAsia="宋体" w:cs="宋体"/>
          <w:sz w:val="24"/>
          <w:szCs w:val="24"/>
        </w:rPr>
        <w:t>》、《</w:t>
      </w:r>
      <w:r>
        <w:rPr>
          <w:rFonts w:hint="eastAsia" w:ascii="宋体" w:hAnsi="宋体" w:eastAsia="宋体" w:cs="宋体"/>
          <w:sz w:val="24"/>
          <w:szCs w:val="24"/>
          <w:lang w:eastAsia="zh-CN"/>
        </w:rPr>
        <w:t>春雨无声润大地</w:t>
      </w:r>
      <w:r>
        <w:rPr>
          <w:rFonts w:hint="eastAsia" w:ascii="宋体" w:hAnsi="宋体" w:eastAsia="宋体" w:cs="宋体"/>
          <w:sz w:val="24"/>
          <w:szCs w:val="24"/>
        </w:rPr>
        <w:t>》等，结合拍照识别,以看、闻、摸、说的方式，来扩充自己对园内野菜的认知。</w:t>
      </w:r>
    </w:p>
    <w:p>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val="en-US" w:eastAsia="zh-CN"/>
        </w:rPr>
        <w:drawing>
          <wp:inline distT="0" distB="0" distL="114300" distR="114300">
            <wp:extent cx="2416175" cy="5443855"/>
            <wp:effectExtent l="0" t="0" r="4445" b="3175"/>
            <wp:docPr id="5" name="图片 5" descr="IMG_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091"/>
                    <pic:cNvPicPr>
                      <a:picLocks noChangeAspect="1"/>
                    </pic:cNvPicPr>
                  </pic:nvPicPr>
                  <pic:blipFill>
                    <a:blip r:embed="rId8"/>
                    <a:srcRect l="25139" r="15665"/>
                    <a:stretch>
                      <a:fillRect/>
                    </a:stretch>
                  </pic:blipFill>
                  <pic:spPr>
                    <a:xfrm rot="16200000">
                      <a:off x="0" y="0"/>
                      <a:ext cx="2416175" cy="5443855"/>
                    </a:xfrm>
                    <a:prstGeom prst="rect">
                      <a:avLst/>
                    </a:prstGeom>
                  </pic:spPr>
                </pic:pic>
              </a:graphicData>
            </a:graphic>
          </wp:inline>
        </w:drawing>
      </w:r>
    </w:p>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园内常见野菜资源梳理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400"/>
        <w:gridCol w:w="5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p>
        </w:tc>
        <w:tc>
          <w:tcPr>
            <w:tcW w:w="2400"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幼儿知道的野菜</w:t>
            </w:r>
          </w:p>
        </w:tc>
        <w:tc>
          <w:tcPr>
            <w:tcW w:w="5033"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分布范围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2400"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蒲公英</w:t>
            </w:r>
          </w:p>
        </w:tc>
        <w:tc>
          <w:tcPr>
            <w:tcW w:w="5033"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小舞台旁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2400"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马兰</w:t>
            </w:r>
          </w:p>
        </w:tc>
        <w:tc>
          <w:tcPr>
            <w:tcW w:w="5033" w:type="dxa"/>
          </w:tcPr>
          <w:p>
            <w:pPr>
              <w:keepNext w:val="0"/>
              <w:keepLines w:val="0"/>
              <w:pageBreakBefore w:val="0"/>
              <w:kinsoku/>
              <w:wordWrap/>
              <w:overflowPunct/>
              <w:topLinePunct w:val="0"/>
              <w:autoSpaceDN/>
              <w:bidi w:val="0"/>
              <w:adjustRightInd/>
              <w:snapToGrid/>
              <w:spacing w:line="36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1、食堂门口  2、秋千架旁  3、小山坡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089"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2400"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荠菜</w:t>
            </w:r>
          </w:p>
        </w:tc>
        <w:tc>
          <w:tcPr>
            <w:tcW w:w="5033" w:type="dxa"/>
          </w:tcPr>
          <w:p>
            <w:pPr>
              <w:keepNext w:val="0"/>
              <w:keepLines w:val="0"/>
              <w:pageBreakBefore w:val="0"/>
              <w:kinsoku/>
              <w:wordWrap/>
              <w:overflowPunct/>
              <w:topLinePunct w:val="0"/>
              <w:autoSpaceDN/>
              <w:bidi w:val="0"/>
              <w:adjustRightInd/>
              <w:snapToGrid/>
              <w:spacing w:line="36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1、小二班门口种植园  2、小四班门口种植园  3、小舞台旁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2400"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蓬蒿</w:t>
            </w:r>
          </w:p>
        </w:tc>
        <w:tc>
          <w:tcPr>
            <w:tcW w:w="5033"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小舞台旁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2400"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野蒜</w:t>
            </w:r>
          </w:p>
        </w:tc>
        <w:tc>
          <w:tcPr>
            <w:tcW w:w="5033"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秋千架旁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2400"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w:t>
            </w:r>
          </w:p>
        </w:tc>
        <w:tc>
          <w:tcPr>
            <w:tcW w:w="5033" w:type="dxa"/>
          </w:tcPr>
          <w:p>
            <w:pPr>
              <w:keepNext w:val="0"/>
              <w:keepLines w:val="0"/>
              <w:pageBreakBefore w:val="0"/>
              <w:kinsoku/>
              <w:wordWrap/>
              <w:overflowPunct/>
              <w:topLinePunct w:val="0"/>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（二）趣味探究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幼儿的科学学习是在探究具体事物和解决实际问题中，尝试发现事物间的异同和联系的过程。伴随课程的逐步推进，幼儿们自主产生探究意愿日趋深入，并积极动脑采取不同形式大胆实践。借助观察、比较、操作、试验等方法，发现问题、分析问题，解决问题，不断获取新经验的积累，使其再次遇到新问题时也会自主迁移运用，逐步形成受益终身的学习态度与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王骁：老师，我找到了好大一棵荠菜！袁伊洛：这不是荠菜，这么大的荠菜早就开白色的花了。王骁：老师，那到底是不是荠菜呢？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4"/>
          <w:szCs w:val="24"/>
          <w:lang w:val="en-US" w:eastAsia="zh-CN"/>
        </w:rPr>
      </w:pPr>
      <w:r>
        <w:drawing>
          <wp:anchor distT="0" distB="0" distL="114300" distR="114300" simplePos="0" relativeHeight="251664384" behindDoc="0" locked="0" layoutInCell="1" allowOverlap="1">
            <wp:simplePos x="0" y="0"/>
            <wp:positionH relativeFrom="column">
              <wp:posOffset>3742055</wp:posOffset>
            </wp:positionH>
            <wp:positionV relativeFrom="paragraph">
              <wp:posOffset>1762125</wp:posOffset>
            </wp:positionV>
            <wp:extent cx="1781175" cy="1336675"/>
            <wp:effectExtent l="0" t="0" r="9525" b="15875"/>
            <wp:wrapSquare wrapText="bothSides"/>
            <wp:docPr id="7" name="图片 4" descr="IMG_20240318_08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0240318_083616"/>
                    <pic:cNvPicPr>
                      <a:picLocks noChangeAspect="1"/>
                    </pic:cNvPicPr>
                  </pic:nvPicPr>
                  <pic:blipFill>
                    <a:blip r:embed="rId9"/>
                    <a:stretch>
                      <a:fillRect/>
                    </a:stretch>
                  </pic:blipFill>
                  <pic:spPr>
                    <a:xfrm>
                      <a:off x="0" y="0"/>
                      <a:ext cx="1781175" cy="1336675"/>
                    </a:xfrm>
                    <a:prstGeom prst="rect">
                      <a:avLst/>
                    </a:prstGeom>
                  </pic:spPr>
                </pic:pic>
              </a:graphicData>
            </a:graphic>
          </wp:anchor>
        </w:drawing>
      </w:r>
      <w:r>
        <w:rPr>
          <w:rFonts w:hint="eastAsia" w:ascii="宋体" w:hAnsi="宋体" w:eastAsia="宋体" w:cs="宋体"/>
          <w:b w:val="0"/>
          <w:bCs w:val="0"/>
          <w:sz w:val="24"/>
          <w:szCs w:val="24"/>
          <w:lang w:val="en-US" w:eastAsia="zh-CN"/>
        </w:rPr>
        <w:t>新问题的产生需要解决，真假荠菜如何分辨，对比幼儿核心经验及发展目标，这项科学活动的组织分别从实物引入，阐述主题；对比操作，感知异同；结合体验，自主表征；交流分享，巩固认知四个环节层层递进式的来协助幼儿解决问题。孩子们觉得最根本的解决办法就是找到荠菜进行对比观察。于是孩子们就带上图片去找寻野菜，在观察、画一画、对比、讨论等一系列的活动中孩子们大致认识了荠菜、蓬蒿、马兰和蒲公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sz w:val="24"/>
          <w:szCs w:val="24"/>
          <w:lang w:val="en-US" w:eastAsia="zh-CN"/>
        </w:rPr>
      </w:pPr>
      <w:r>
        <w:drawing>
          <wp:anchor distT="0" distB="0" distL="114300" distR="114300" simplePos="0" relativeHeight="251662336" behindDoc="0" locked="0" layoutInCell="1" allowOverlap="1">
            <wp:simplePos x="0" y="0"/>
            <wp:positionH relativeFrom="column">
              <wp:posOffset>1809750</wp:posOffset>
            </wp:positionH>
            <wp:positionV relativeFrom="paragraph">
              <wp:posOffset>1905</wp:posOffset>
            </wp:positionV>
            <wp:extent cx="1828800" cy="1323975"/>
            <wp:effectExtent l="0" t="0" r="0" b="9525"/>
            <wp:wrapSquare wrapText="bothSides"/>
            <wp:docPr id="6" name="图片 4" descr="IMG_20240319_08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0240319_085940"/>
                    <pic:cNvPicPr>
                      <a:picLocks noChangeAspect="1"/>
                    </pic:cNvPicPr>
                  </pic:nvPicPr>
                  <pic:blipFill>
                    <a:blip r:embed="rId10"/>
                    <a:stretch>
                      <a:fillRect/>
                    </a:stretch>
                  </pic:blipFill>
                  <pic:spPr>
                    <a:xfrm>
                      <a:off x="0" y="0"/>
                      <a:ext cx="1828800" cy="1323975"/>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-56515</wp:posOffset>
            </wp:positionH>
            <wp:positionV relativeFrom="paragraph">
              <wp:posOffset>10795</wp:posOffset>
            </wp:positionV>
            <wp:extent cx="1769745" cy="1327150"/>
            <wp:effectExtent l="0" t="0" r="1905" b="6350"/>
            <wp:wrapSquare wrapText="bothSides"/>
            <wp:docPr id="8" name="图片 7" descr="IMG_20240318_09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0240318_094125"/>
                    <pic:cNvPicPr>
                      <a:picLocks noChangeAspect="1"/>
                    </pic:cNvPicPr>
                  </pic:nvPicPr>
                  <pic:blipFill>
                    <a:blip r:embed="rId11"/>
                    <a:stretch>
                      <a:fillRect/>
                    </a:stretch>
                  </pic:blipFill>
                  <pic:spPr>
                    <a:xfrm>
                      <a:off x="0" y="0"/>
                      <a:ext cx="1769745" cy="1327150"/>
                    </a:xfrm>
                    <a:prstGeom prst="rect">
                      <a:avLst/>
                    </a:prstGeom>
                  </pic:spPr>
                </pic:pic>
              </a:graphicData>
            </a:graphic>
          </wp:anchor>
        </w:drawing>
      </w:r>
      <w:r>
        <w:rPr>
          <w:rFonts w:hint="eastAsia" w:ascii="宋体" w:hAnsi="宋体" w:eastAsia="宋体" w:cs="宋体"/>
          <w:b/>
          <w:bCs/>
          <w:sz w:val="24"/>
          <w:szCs w:val="24"/>
          <w:lang w:val="en-US" w:eastAsia="zh-CN"/>
        </w:rPr>
        <w:t>（三）悦品真鲜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在前期实践体验基础上，幼儿们发现园内结合当下春日时令有不少可以吃的野菜，大家经过研讨后决定，选择自己最想尝试的野菜，亲手来做一做，尝一尝。</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4"/>
          <w:szCs w:val="24"/>
          <w:lang w:val="en-US" w:eastAsia="zh-CN"/>
        </w:rPr>
      </w:pPr>
      <w:r>
        <w:drawing>
          <wp:anchor distT="0" distB="0" distL="114300" distR="114300" simplePos="0" relativeHeight="251665408" behindDoc="0" locked="0" layoutInCell="1" allowOverlap="1">
            <wp:simplePos x="0" y="0"/>
            <wp:positionH relativeFrom="column">
              <wp:posOffset>3467100</wp:posOffset>
            </wp:positionH>
            <wp:positionV relativeFrom="paragraph">
              <wp:posOffset>110490</wp:posOffset>
            </wp:positionV>
            <wp:extent cx="1801495" cy="1351280"/>
            <wp:effectExtent l="0" t="0" r="8255" b="1270"/>
            <wp:wrapSquare wrapText="bothSides"/>
            <wp:docPr id="9" name="图片 3" descr="IMG_20240318_08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0240318_083842"/>
                    <pic:cNvPicPr>
                      <a:picLocks noChangeAspect="1"/>
                    </pic:cNvPicPr>
                  </pic:nvPicPr>
                  <pic:blipFill>
                    <a:blip r:embed="rId12"/>
                    <a:stretch>
                      <a:fillRect/>
                    </a:stretch>
                  </pic:blipFill>
                  <pic:spPr>
                    <a:xfrm>
                      <a:off x="0" y="0"/>
                      <a:ext cx="1801495" cy="1351280"/>
                    </a:xfrm>
                    <a:prstGeom prst="rect">
                      <a:avLst/>
                    </a:prstGeom>
                  </pic:spPr>
                </pic:pic>
              </a:graphicData>
            </a:graphic>
          </wp:anchor>
        </w:drawing>
      </w:r>
      <w:r>
        <w:rPr>
          <w:rFonts w:hint="eastAsia" w:ascii="宋体" w:hAnsi="宋体" w:eastAsia="宋体" w:cs="宋体"/>
          <w:b w:val="0"/>
          <w:bCs w:val="0"/>
          <w:sz w:val="24"/>
          <w:szCs w:val="24"/>
          <w:lang w:val="en-US" w:eastAsia="zh-CN"/>
        </w:rPr>
        <w:t>野菜种类真多呀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野菜找回来了，孩子们将野菜按照不同种类进行整理。在整理的过程中孩子们对不同的野菜有了更深刻的认识，他们知道了不同的野菜有不同的食用方法，那就再来一场美味之旅吧。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最美三月三 荠菜花煮鸡蛋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drawing>
          <wp:anchor distT="0" distB="0" distL="114300" distR="114300" simplePos="0" relativeHeight="251666432" behindDoc="0" locked="0" layoutInCell="1" allowOverlap="1">
            <wp:simplePos x="0" y="0"/>
            <wp:positionH relativeFrom="column">
              <wp:posOffset>104775</wp:posOffset>
            </wp:positionH>
            <wp:positionV relativeFrom="paragraph">
              <wp:posOffset>59690</wp:posOffset>
            </wp:positionV>
            <wp:extent cx="2072640" cy="1554480"/>
            <wp:effectExtent l="0" t="0" r="3810" b="7620"/>
            <wp:wrapSquare wrapText="bothSides"/>
            <wp:docPr id="11" name="图片 11" descr="IMG_20240319_09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40319_093012"/>
                    <pic:cNvPicPr>
                      <a:picLocks noChangeAspect="1"/>
                    </pic:cNvPicPr>
                  </pic:nvPicPr>
                  <pic:blipFill>
                    <a:blip r:embed="rId13"/>
                    <a:stretch>
                      <a:fillRect/>
                    </a:stretch>
                  </pic:blipFill>
                  <pic:spPr>
                    <a:xfrm>
                      <a:off x="0" y="0"/>
                      <a:ext cx="2072640" cy="1554480"/>
                    </a:xfrm>
                    <a:prstGeom prst="rect">
                      <a:avLst/>
                    </a:prstGeom>
                  </pic:spPr>
                </pic:pic>
              </a:graphicData>
            </a:graphic>
          </wp:anchor>
        </w:drawing>
      </w:r>
      <w:r>
        <w:rPr>
          <w:rFonts w:hint="eastAsia" w:ascii="宋体" w:hAnsi="宋体" w:eastAsia="宋体" w:cs="宋体"/>
          <w:sz w:val="24"/>
          <w:szCs w:val="24"/>
        </w:rPr>
        <w:t>关于荠菜花煮鸡蛋，还有个有趣的故事呢！相传在楚地，人们因为风吹雨打，头痛病很常见。三月初三，这一天，神农路过云梦泽（孝感），见乡亲们头疼难受，他找来了野鸡蛋和荠菜，煮给大家吃，当人们吃完了以后，头不痛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荠菜馄饨 春之鲜美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67456" behindDoc="0" locked="0" layoutInCell="1" allowOverlap="1">
            <wp:simplePos x="0" y="0"/>
            <wp:positionH relativeFrom="column">
              <wp:posOffset>1295400</wp:posOffset>
            </wp:positionH>
            <wp:positionV relativeFrom="paragraph">
              <wp:posOffset>703580</wp:posOffset>
            </wp:positionV>
            <wp:extent cx="1768475" cy="1326515"/>
            <wp:effectExtent l="0" t="0" r="3175" b="6985"/>
            <wp:wrapSquare wrapText="bothSides"/>
            <wp:docPr id="13" name="图片 13" descr="IMG_20240319_14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0319_141133"/>
                    <pic:cNvPicPr>
                      <a:picLocks noChangeAspect="1"/>
                    </pic:cNvPicPr>
                  </pic:nvPicPr>
                  <pic:blipFill>
                    <a:blip r:embed="rId14"/>
                    <a:stretch>
                      <a:fillRect/>
                    </a:stretch>
                  </pic:blipFill>
                  <pic:spPr>
                    <a:xfrm>
                      <a:off x="0" y="0"/>
                      <a:ext cx="1768475" cy="1326515"/>
                    </a:xfrm>
                    <a:prstGeom prst="rect">
                      <a:avLst/>
                    </a:prstGeom>
                  </pic:spPr>
                </pic:pic>
              </a:graphicData>
            </a:graphic>
          </wp:anchor>
        </w:drawing>
      </w:r>
      <w:r>
        <w:rPr>
          <w:rFonts w:hint="eastAsia" w:ascii="宋体" w:hAnsi="宋体" w:eastAsia="宋体" w:cs="宋体"/>
          <w:sz w:val="24"/>
          <w:szCs w:val="24"/>
          <w:lang w:eastAsia="zh-CN"/>
        </w:rPr>
        <w:drawing>
          <wp:anchor distT="0" distB="0" distL="114300" distR="114300" simplePos="0" relativeHeight="251668480" behindDoc="0" locked="0" layoutInCell="1" allowOverlap="1">
            <wp:simplePos x="0" y="0"/>
            <wp:positionH relativeFrom="column">
              <wp:posOffset>3362325</wp:posOffset>
            </wp:positionH>
            <wp:positionV relativeFrom="paragraph">
              <wp:posOffset>687705</wp:posOffset>
            </wp:positionV>
            <wp:extent cx="1777365" cy="1332865"/>
            <wp:effectExtent l="0" t="0" r="13335" b="635"/>
            <wp:wrapSquare wrapText="bothSides"/>
            <wp:docPr id="12" name="图片 12" descr="IMG_20240319_14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0319_144331"/>
                    <pic:cNvPicPr>
                      <a:picLocks noChangeAspect="1"/>
                    </pic:cNvPicPr>
                  </pic:nvPicPr>
                  <pic:blipFill>
                    <a:blip r:embed="rId15"/>
                    <a:stretch>
                      <a:fillRect/>
                    </a:stretch>
                  </pic:blipFill>
                  <pic:spPr>
                    <a:xfrm>
                      <a:off x="0" y="0"/>
                      <a:ext cx="1777365" cy="1332865"/>
                    </a:xfrm>
                    <a:prstGeom prst="rect">
                      <a:avLst/>
                    </a:prstGeom>
                  </pic:spPr>
                </pic:pic>
              </a:graphicData>
            </a:graphic>
          </wp:anchor>
        </w:drawing>
      </w:r>
      <w:r>
        <w:rPr>
          <w:rFonts w:hint="eastAsia" w:ascii="宋体" w:hAnsi="宋体" w:eastAsia="宋体" w:cs="宋体"/>
          <w:sz w:val="24"/>
          <w:szCs w:val="24"/>
        </w:rPr>
        <w:t>在</w:t>
      </w:r>
      <w:r>
        <w:rPr>
          <w:rFonts w:hint="eastAsia" w:ascii="宋体" w:hAnsi="宋体" w:eastAsia="宋体" w:cs="宋体"/>
          <w:sz w:val="24"/>
          <w:szCs w:val="24"/>
          <w:lang w:eastAsia="zh-CN"/>
        </w:rPr>
        <w:t>阳光明媚的</w:t>
      </w:r>
      <w:r>
        <w:rPr>
          <w:rFonts w:hint="eastAsia" w:ascii="宋体" w:hAnsi="宋体" w:eastAsia="宋体" w:cs="宋体"/>
          <w:sz w:val="24"/>
          <w:szCs w:val="24"/>
        </w:rPr>
        <w:t>春天里，没有什么比一棵荠菜更鲜美应季了</w:t>
      </w:r>
      <w:r>
        <w:rPr>
          <w:rFonts w:hint="eastAsia" w:ascii="宋体" w:hAnsi="宋体" w:eastAsia="宋体" w:cs="宋体"/>
          <w:sz w:val="24"/>
          <w:szCs w:val="24"/>
          <w:lang w:eastAsia="zh-CN"/>
        </w:rPr>
        <w:t>。荠菜被孩子们洗的干干净净，接下来要把荠菜搅碎并挤干水分，加入肉沫和调料，接着搅拌均匀，馄饨馅料完成啦！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eastAsia="zh-CN"/>
        </w:rPr>
        <w:t>孩子们洗手铺桌，做好充足的准备跟着奶奶学包馄饨。摊皮、放馅料、对折、捏紧</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第一次不好看，没关系，再来尝试，终于孩子们包的馄饨越来越好看，孩子们也越来越有成就感。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anchor distT="0" distB="0" distL="114300" distR="114300" simplePos="0" relativeHeight="251670528" behindDoc="0" locked="0" layoutInCell="1" allowOverlap="1">
            <wp:simplePos x="0" y="0"/>
            <wp:positionH relativeFrom="column">
              <wp:posOffset>2003425</wp:posOffset>
            </wp:positionH>
            <wp:positionV relativeFrom="paragraph">
              <wp:posOffset>-29845</wp:posOffset>
            </wp:positionV>
            <wp:extent cx="1390015" cy="1853565"/>
            <wp:effectExtent l="0" t="0" r="13335" b="635"/>
            <wp:wrapSquare wrapText="bothSides"/>
            <wp:docPr id="14" name="图片 14" descr="IMG_20240319_15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0319_151027"/>
                    <pic:cNvPicPr>
                      <a:picLocks noChangeAspect="1"/>
                    </pic:cNvPicPr>
                  </pic:nvPicPr>
                  <pic:blipFill>
                    <a:blip r:embed="rId16"/>
                    <a:stretch>
                      <a:fillRect/>
                    </a:stretch>
                  </pic:blipFill>
                  <pic:spPr>
                    <a:xfrm rot="16200000">
                      <a:off x="0" y="0"/>
                      <a:ext cx="1390015" cy="1853565"/>
                    </a:xfrm>
                    <a:prstGeom prst="rect">
                      <a:avLst/>
                    </a:prstGeom>
                  </pic:spPr>
                </pic:pic>
              </a:graphicData>
            </a:graphic>
          </wp:anchor>
        </w:drawing>
      </w:r>
      <w:r>
        <w:rPr>
          <w:rFonts w:hint="eastAsia" w:ascii="宋体" w:hAnsi="宋体" w:eastAsia="宋体" w:cs="宋体"/>
          <w:b w:val="0"/>
          <w:bCs w:val="0"/>
          <w:sz w:val="24"/>
          <w:szCs w:val="24"/>
          <w:lang w:val="en-US" w:eastAsia="zh-CN"/>
        </w:rPr>
        <w:drawing>
          <wp:anchor distT="0" distB="0" distL="114300" distR="114300" simplePos="0" relativeHeight="251669504" behindDoc="0" locked="0" layoutInCell="1" allowOverlap="1">
            <wp:simplePos x="0" y="0"/>
            <wp:positionH relativeFrom="column">
              <wp:posOffset>-266700</wp:posOffset>
            </wp:positionH>
            <wp:positionV relativeFrom="paragraph">
              <wp:posOffset>228600</wp:posOffset>
            </wp:positionV>
            <wp:extent cx="1845310" cy="1383665"/>
            <wp:effectExtent l="0" t="0" r="2540" b="6985"/>
            <wp:wrapSquare wrapText="bothSides"/>
            <wp:docPr id="15" name="图片 15" descr="IMG_20240319_14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0319_145058"/>
                    <pic:cNvPicPr>
                      <a:picLocks noChangeAspect="1"/>
                    </pic:cNvPicPr>
                  </pic:nvPicPr>
                  <pic:blipFill>
                    <a:blip r:embed="rId17"/>
                    <a:stretch>
                      <a:fillRect/>
                    </a:stretch>
                  </pic:blipFill>
                  <pic:spPr>
                    <a:xfrm>
                      <a:off x="0" y="0"/>
                      <a:ext cx="1845310" cy="1383665"/>
                    </a:xfrm>
                    <a:prstGeom prst="rect">
                      <a:avLst/>
                    </a:prstGeom>
                  </pic:spPr>
                </pic:pic>
              </a:graphicData>
            </a:graphic>
          </wp:anchor>
        </w:drawing>
      </w:r>
      <w:r>
        <w:rPr>
          <w:rFonts w:hint="eastAsia" w:ascii="宋体" w:hAnsi="宋体" w:eastAsia="宋体" w:cs="宋体"/>
          <w:b w:val="0"/>
          <w:bCs w:val="0"/>
          <w:sz w:val="24"/>
          <w:szCs w:val="24"/>
          <w:lang w:val="en-US" w:eastAsia="zh-CN"/>
        </w:rPr>
        <w:t>一颗青团  尝味春天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青团不春天，青团是春天的味道。孩子们在两位奶奶的帮助下，将蓬蒿加水打碎和糯米粉搅拌--揉成不沾手的面团--随后分成小块--揉成面饼加入荠菜肉沫馅料--揉成圆形。在制作青团的过程中，孩子们不仅在揉、搓、压、捏、团、包等技能中亲身体验了制作过程，还充分感受到自然界中植物的独特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春日野蒜正当时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高沐瑶：老师，我想知道野蒜和我们平时吃的大蒜有什么不一样吗？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anchor distT="0" distB="0" distL="114300" distR="114300" simplePos="0" relativeHeight="251672576" behindDoc="0" locked="0" layoutInCell="1" allowOverlap="1">
            <wp:simplePos x="0" y="0"/>
            <wp:positionH relativeFrom="column">
              <wp:posOffset>3514725</wp:posOffset>
            </wp:positionH>
            <wp:positionV relativeFrom="paragraph">
              <wp:posOffset>301625</wp:posOffset>
            </wp:positionV>
            <wp:extent cx="1616075" cy="1212215"/>
            <wp:effectExtent l="0" t="0" r="3175" b="6985"/>
            <wp:wrapSquare wrapText="bothSides"/>
            <wp:docPr id="16" name="图片 16" descr="IMG_20240319_14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0319_142344"/>
                    <pic:cNvPicPr>
                      <a:picLocks noChangeAspect="1"/>
                    </pic:cNvPicPr>
                  </pic:nvPicPr>
                  <pic:blipFill>
                    <a:blip r:embed="rId18"/>
                    <a:stretch>
                      <a:fillRect/>
                    </a:stretch>
                  </pic:blipFill>
                  <pic:spPr>
                    <a:xfrm>
                      <a:off x="0" y="0"/>
                      <a:ext cx="1616075" cy="1212215"/>
                    </a:xfrm>
                    <a:prstGeom prst="rect">
                      <a:avLst/>
                    </a:prstGeom>
                  </pic:spPr>
                </pic:pic>
              </a:graphicData>
            </a:graphic>
          </wp:anchor>
        </w:drawing>
      </w:r>
      <w:r>
        <w:rPr>
          <w:rFonts w:hint="eastAsia" w:ascii="宋体" w:hAnsi="宋体" w:eastAsia="宋体" w:cs="宋体"/>
          <w:b w:val="0"/>
          <w:bCs w:val="0"/>
          <w:sz w:val="24"/>
          <w:szCs w:val="24"/>
          <w:lang w:val="en-US" w:eastAsia="zh-CN"/>
        </w:rPr>
        <w:drawing>
          <wp:anchor distT="0" distB="0" distL="114300" distR="114300" simplePos="0" relativeHeight="251671552" behindDoc="0" locked="0" layoutInCell="1" allowOverlap="1">
            <wp:simplePos x="0" y="0"/>
            <wp:positionH relativeFrom="column">
              <wp:posOffset>247650</wp:posOffset>
            </wp:positionH>
            <wp:positionV relativeFrom="paragraph">
              <wp:posOffset>317500</wp:posOffset>
            </wp:positionV>
            <wp:extent cx="1539240" cy="1154430"/>
            <wp:effectExtent l="0" t="0" r="3810" b="7620"/>
            <wp:wrapSquare wrapText="bothSides"/>
            <wp:docPr id="17" name="图片 17" descr="IMG_20240319_09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0319_093926"/>
                    <pic:cNvPicPr>
                      <a:picLocks noChangeAspect="1"/>
                    </pic:cNvPicPr>
                  </pic:nvPicPr>
                  <pic:blipFill>
                    <a:blip r:embed="rId19"/>
                    <a:stretch>
                      <a:fillRect/>
                    </a:stretch>
                  </pic:blipFill>
                  <pic:spPr>
                    <a:xfrm>
                      <a:off x="0" y="0"/>
                      <a:ext cx="1539240" cy="1154430"/>
                    </a:xfrm>
                    <a:prstGeom prst="rect">
                      <a:avLst/>
                    </a:prstGeom>
                  </pic:spPr>
                </pic:pic>
              </a:graphicData>
            </a:graphic>
          </wp:anchor>
        </w:drawing>
      </w:r>
      <w:r>
        <w:rPr>
          <w:rFonts w:hint="eastAsia" w:ascii="宋体" w:hAnsi="宋体" w:eastAsia="宋体" w:cs="宋体"/>
          <w:b w:val="0"/>
          <w:bCs w:val="0"/>
          <w:sz w:val="24"/>
          <w:szCs w:val="24"/>
          <w:lang w:val="en-US" w:eastAsia="zh-CN"/>
        </w:rPr>
        <w:t>孩子们听过观察发现除了外形有很明显的差别，野蒜的香味更加浓郁。这时候葛以恒说：老师，我奶奶做的野蒜饼可香可好吃了呢？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原来</w:t>
      </w:r>
      <w:r>
        <w:rPr>
          <w:rFonts w:hint="eastAsia" w:ascii="宋体" w:hAnsi="宋体" w:eastAsia="宋体" w:cs="宋体"/>
          <w:sz w:val="24"/>
          <w:szCs w:val="24"/>
        </w:rPr>
        <w:t>野蒜是一种药食同源的食材，有开胃健脾，增加食欲的药用价值，也有许多的营养价值。孩子们一致要求用野蒜做成</w:t>
      </w:r>
      <w:r>
        <w:rPr>
          <w:rFonts w:hint="eastAsia" w:ascii="宋体" w:hAnsi="宋体" w:eastAsia="宋体" w:cs="宋体"/>
          <w:sz w:val="24"/>
          <w:szCs w:val="24"/>
          <w:lang w:eastAsia="zh-CN"/>
        </w:rPr>
        <w:t>饼</w:t>
      </w:r>
      <w:r>
        <w:rPr>
          <w:rFonts w:hint="eastAsia" w:ascii="宋体" w:hAnsi="宋体" w:eastAsia="宋体" w:cs="宋体"/>
          <w:sz w:val="24"/>
          <w:szCs w:val="24"/>
        </w:rPr>
        <w:t>来尝一尝。说干就干！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6、默默无蚊，清凉一夏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次户外活动时孩子们都会被草丛中的蚊子“袭击”，又红又肿、又痛又痒。我们引导孩子结合春天和小小科学家两个主题，决定利用薄荷、艾草、金银花等自制驱蚊水,既能让全班小朋友都能使用，又经济实惠。清洗材料→晾晒→摘取叶片→在底部铺上艾草→放入薄荷，再按比例导入水进行制作。可是，过了几天发现清澈的水变黄了，而且还出现了许多小气泡，打开后还很臭，怎么回事呢？孩子们和老师一起查阅资料并讨论，发现原来是使用自来水的原因，要使用酒精才行，这样就能提取薄荷中的叶绿素，于是孩子们重新拿了一份材料再一次进行制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驱蚊水制作完成了，可是孩子们纷纷提出：酒精的味道太刺鼻了，不好闻！那么，怎样才能让酒精的味道不那么刺鼻呢？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王骁：可以加入直接能喝的水吗？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彭悠悠：什么是能喝的水？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姚文皓：开水和矿泉水就是直接能喝的水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孩子们的讨论结果是使用矿泉水来稀释酒精，味道终于不那么呛鼻子了！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能通过试验、观察、对比、分析出“试验品”，根据制作前后颜色、味道的变化，通过不断尝试得知自来水制作的驱蚊水会变质，利用酒精制作的驱蚊水味道就会有一点刺鼻，在酒精里加入纯净水的驱蚊水即不会变质又不会刺鼻同时还具有防蚊的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在探索中，幼儿还能用同一种方法，尝试制作不同材料的香水，体现出幼儿的创新能力和操作能力。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六、环境创设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sz w:val="24"/>
          <w:szCs w:val="24"/>
          <w:lang w:val="en-US" w:eastAsia="zh-CN"/>
        </w:rPr>
        <w:t>创设模拟自然环境的教室角落，如通过投票，让孩子们亲手种植蒲公英并进行照料；在美工区投放各种野菜的图片和相关作品，让孩子愿意尝试动手进行野菜创作。通过与自然相似的学习环境，孩子们的探索欲和学习动机得到增强，实践能力得到提升。</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七、课程后审议，渗透各大领域</w:t>
      </w:r>
    </w:p>
    <w:tbl>
      <w:tblPr>
        <w:tblStyle w:val="6"/>
        <w:tblW w:w="10245"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470"/>
        <w:gridCol w:w="1755"/>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vertAlign w:val="baseline"/>
                <w:lang w:val="en-US" w:eastAsia="zh-CN" w:bidi="ar"/>
              </w:rPr>
              <w:t>领域</w:t>
            </w:r>
          </w:p>
        </w:tc>
        <w:tc>
          <w:tcPr>
            <w:tcW w:w="147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vertAlign w:val="baseline"/>
                <w:lang w:val="en-US" w:eastAsia="zh-CN" w:bidi="ar"/>
              </w:rPr>
              <w:t>主要指标</w:t>
            </w:r>
          </w:p>
        </w:tc>
        <w:tc>
          <w:tcPr>
            <w:tcW w:w="1755"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vertAlign w:val="baseline"/>
                <w:lang w:val="en-US" w:eastAsia="zh-CN" w:bidi="ar"/>
              </w:rPr>
              <w:t>关键经验</w:t>
            </w:r>
          </w:p>
        </w:tc>
        <w:tc>
          <w:tcPr>
            <w:tcW w:w="609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
                <w:bCs w:val="0"/>
                <w:kern w:val="2"/>
                <w:sz w:val="21"/>
                <w:szCs w:val="21"/>
                <w:vertAlign w:val="baseline"/>
                <w:lang w:val="en-US" w:eastAsia="zh-CN" w:bidi="ar"/>
              </w:rPr>
            </w:pPr>
            <w:r>
              <w:rPr>
                <w:rFonts w:hint="eastAsia" w:ascii="宋体" w:hAnsi="宋体" w:eastAsia="宋体" w:cs="宋体"/>
                <w:b w:val="0"/>
                <w:bCs/>
                <w:kern w:val="2"/>
                <w:sz w:val="21"/>
                <w:szCs w:val="21"/>
                <w:vertAlign w:val="baseline"/>
                <w:lang w:val="en-US" w:eastAsia="zh-CN" w:bidi="ar"/>
              </w:rPr>
              <w:t>发展与表现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社会</w:t>
            </w:r>
          </w:p>
        </w:tc>
        <w:tc>
          <w:tcPr>
            <w:tcW w:w="147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友好相处</w:t>
            </w:r>
          </w:p>
        </w:tc>
        <w:tc>
          <w:tcPr>
            <w:tcW w:w="1755"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活动时，能与同伴分工合作。</w:t>
            </w:r>
          </w:p>
        </w:tc>
        <w:tc>
          <w:tcPr>
            <w:tcW w:w="609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在野菜之约活动中，幼儿能够与同伴友好相处，共同完成寻找野菜、品尝野菜等活动。通过这种合作，幼儿学会了分享和团队合作的重要性，建立了良好的人际关系。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健康</w:t>
            </w:r>
          </w:p>
        </w:tc>
        <w:tc>
          <w:tcPr>
            <w:tcW w:w="147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自我保护能力</w:t>
            </w:r>
          </w:p>
        </w:tc>
        <w:tc>
          <w:tcPr>
            <w:tcW w:w="1755"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爱集体、爱家乡</w:t>
            </w:r>
          </w:p>
        </w:tc>
        <w:tc>
          <w:tcPr>
            <w:tcW w:w="609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美味野菜活动需要一定的技巧，幼儿通过参与活动，提高了自己的身体素质和自我保护能力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93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vertAlign w:val="baseline"/>
                <w:lang w:val="en-US" w:eastAsia="zh-CN" w:bidi="ar"/>
              </w:rPr>
              <w:t>科学</w:t>
            </w:r>
          </w:p>
        </w:tc>
        <w:tc>
          <w:tcPr>
            <w:tcW w:w="147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观察、发现、记录身边的现象</w:t>
            </w:r>
          </w:p>
        </w:tc>
        <w:tc>
          <w:tcPr>
            <w:tcW w:w="1755"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1.幼儿能运用生活中的物品作为工具</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2.搜集、收集信息</w:t>
            </w:r>
          </w:p>
        </w:tc>
        <w:tc>
          <w:tcPr>
            <w:tcW w:w="609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b w:val="0"/>
                <w:bCs/>
                <w:kern w:val="2"/>
                <w:sz w:val="21"/>
                <w:szCs w:val="21"/>
                <w:lang w:val="en-US" w:eastAsia="zh-CN" w:bidi="ar"/>
              </w:rPr>
            </w:pPr>
            <w:r>
              <w:rPr>
                <w:rFonts w:hint="eastAsia" w:ascii="宋体" w:hAnsi="宋体" w:eastAsia="宋体" w:cs="宋体"/>
                <w:b w:val="0"/>
                <w:bCs/>
                <w:kern w:val="2"/>
                <w:sz w:val="21"/>
                <w:szCs w:val="21"/>
                <w:lang w:val="en-US" w:eastAsia="zh-CN" w:bidi="ar"/>
              </w:rPr>
              <w:t>1.会比较不同品种的野菜，能运用生活中的物品作为工具，将野菜变成美食。</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2.能够搜集和收集相关的信息，并记录和交流。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vertAlign w:val="baseline"/>
                <w:lang w:val="en-US" w:eastAsia="zh-CN" w:bidi="ar"/>
              </w:rPr>
              <w:t>语言</w:t>
            </w:r>
          </w:p>
        </w:tc>
        <w:tc>
          <w:tcPr>
            <w:tcW w:w="147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表达</w:t>
            </w:r>
          </w:p>
        </w:tc>
        <w:tc>
          <w:tcPr>
            <w:tcW w:w="1755"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幼儿能围绕某个话题表达自己的观点。</w:t>
            </w:r>
          </w:p>
        </w:tc>
        <w:tc>
          <w:tcPr>
            <w:tcW w:w="609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能够围绕野菜话题表达自己的观点和想法。通过话题的互动讨论，幼儿愿意与同伴、老师分享自己的观点，当别人提问时能积极主动回应。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3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艺术</w:t>
            </w:r>
          </w:p>
        </w:tc>
        <w:tc>
          <w:tcPr>
            <w:tcW w:w="147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表现创造</w:t>
            </w:r>
          </w:p>
        </w:tc>
        <w:tc>
          <w:tcPr>
            <w:tcW w:w="1755"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创意构思</w:t>
            </w:r>
          </w:p>
        </w:tc>
        <w:tc>
          <w:tcPr>
            <w:tcW w:w="6090" w:type="dxa"/>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right="0" w:rightChars="0" w:firstLine="420" w:firstLineChars="200"/>
              <w:jc w:val="left"/>
              <w:textAlignment w:val="auto"/>
              <w:rPr>
                <w:rFonts w:hint="eastAsia" w:ascii="宋体" w:hAnsi="宋体" w:eastAsia="宋体" w:cs="宋体"/>
                <w:b w:val="0"/>
                <w:bCs/>
                <w:kern w:val="2"/>
                <w:sz w:val="21"/>
                <w:szCs w:val="21"/>
                <w:vertAlign w:val="baseline"/>
                <w:lang w:val="en-US" w:eastAsia="zh-CN" w:bidi="ar"/>
              </w:rPr>
            </w:pPr>
            <w:r>
              <w:rPr>
                <w:rFonts w:hint="eastAsia" w:ascii="宋体" w:hAnsi="宋体" w:eastAsia="宋体" w:cs="宋体"/>
                <w:b w:val="0"/>
                <w:bCs/>
                <w:kern w:val="2"/>
                <w:sz w:val="21"/>
                <w:szCs w:val="21"/>
                <w:lang w:val="en-US" w:eastAsia="zh-CN" w:bidi="ar"/>
              </w:rPr>
              <w:t>能够运用创意构思的方式，提出新的艺术表现方法和创意作品。他们可以通过野菜的形状、颜色和纹理等特点，创造出独特的艺术作品，展示野菜的魅力和特色。</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八、课程反思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指南》中指出：成人不宜剥夺幼儿自主学习的机会，要创造条件和机会，促进幼儿手的动作灵活协调，比如引导幼儿参与家务劳动，发展其手的动作。帮助择菜、做面食等。此次活动正好契合了孩子的需要，教师及时抓住机会，逐步发展幼儿协调的动作、基本生活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活即教育，孩子们身边任何一个人，任何一个物体，任何一个空间都是推动他们主动学习的有效媒介。围绕《我和野菜的春天之约》探究活动，我们充分利用园内自然条件，让幼儿充分“融入大自然”，感受大自然赋予我们的绿色礼物，既拓展了幼儿的知识面，体现自主探究，又在与他人分享成果和快乐的同时，促进社会性的发展，使孩子真正成为活动的主动建构者。</w:t>
      </w:r>
    </w:p>
    <w:p>
      <w:pPr>
        <w:keepNext w:val="0"/>
        <w:keepLines w:val="0"/>
        <w:pageBreakBefore w:val="0"/>
        <w:kinsoku/>
        <w:wordWrap/>
        <w:overflowPunct/>
        <w:topLinePunct w:val="0"/>
        <w:autoSpaceDN/>
        <w:bidi w:val="0"/>
        <w:adjustRightInd/>
        <w:snapToGrid/>
        <w:spacing w:line="360" w:lineRule="auto"/>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6C47C"/>
    <w:multiLevelType w:val="singleLevel"/>
    <w:tmpl w:val="9466C47C"/>
    <w:lvl w:ilvl="0" w:tentative="0">
      <w:start w:val="1"/>
      <w:numFmt w:val="decimal"/>
      <w:suff w:val="nothing"/>
      <w:lvlText w:val="%1、"/>
      <w:lvlJc w:val="left"/>
    </w:lvl>
  </w:abstractNum>
  <w:abstractNum w:abstractNumId="1">
    <w:nsid w:val="02F6C498"/>
    <w:multiLevelType w:val="singleLevel"/>
    <w:tmpl w:val="02F6C498"/>
    <w:lvl w:ilvl="0" w:tentative="0">
      <w:start w:val="1"/>
      <w:numFmt w:val="decimal"/>
      <w:suff w:val="nothing"/>
      <w:lvlText w:val="%1、"/>
      <w:lvlJc w:val="left"/>
    </w:lvl>
  </w:abstractNum>
  <w:abstractNum w:abstractNumId="2">
    <w:nsid w:val="328B6829"/>
    <w:multiLevelType w:val="singleLevel"/>
    <w:tmpl w:val="328B682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YzM1OGUyMWUyN2JjYjE0ZDM3NDQzOTAwOTc4ZGUifQ=="/>
  </w:docVars>
  <w:rsids>
    <w:rsidRoot w:val="B7F4FA87"/>
    <w:rsid w:val="00B52690"/>
    <w:rsid w:val="012313A8"/>
    <w:rsid w:val="01235229"/>
    <w:rsid w:val="018856AF"/>
    <w:rsid w:val="01885A00"/>
    <w:rsid w:val="02007BB7"/>
    <w:rsid w:val="02151639"/>
    <w:rsid w:val="023A2E4D"/>
    <w:rsid w:val="02866093"/>
    <w:rsid w:val="03B10EED"/>
    <w:rsid w:val="04071455"/>
    <w:rsid w:val="04893FD9"/>
    <w:rsid w:val="04966335"/>
    <w:rsid w:val="05A351AD"/>
    <w:rsid w:val="05C55124"/>
    <w:rsid w:val="06233BF8"/>
    <w:rsid w:val="06277B8D"/>
    <w:rsid w:val="0708351A"/>
    <w:rsid w:val="07442078"/>
    <w:rsid w:val="07571DAC"/>
    <w:rsid w:val="07E964EE"/>
    <w:rsid w:val="08000695"/>
    <w:rsid w:val="0808754A"/>
    <w:rsid w:val="084F33CB"/>
    <w:rsid w:val="08F24482"/>
    <w:rsid w:val="090E6DE2"/>
    <w:rsid w:val="094C3466"/>
    <w:rsid w:val="0972111F"/>
    <w:rsid w:val="097C1F9D"/>
    <w:rsid w:val="0A314B36"/>
    <w:rsid w:val="0A5F5B47"/>
    <w:rsid w:val="0A6749FB"/>
    <w:rsid w:val="0B330D82"/>
    <w:rsid w:val="0B9F6417"/>
    <w:rsid w:val="0BE1258C"/>
    <w:rsid w:val="0C2F779B"/>
    <w:rsid w:val="0D8853B5"/>
    <w:rsid w:val="0DA87805"/>
    <w:rsid w:val="0E9D4E90"/>
    <w:rsid w:val="0ED85EC8"/>
    <w:rsid w:val="0FA20284"/>
    <w:rsid w:val="104F3F68"/>
    <w:rsid w:val="108C51BC"/>
    <w:rsid w:val="11074842"/>
    <w:rsid w:val="11290C5D"/>
    <w:rsid w:val="11967974"/>
    <w:rsid w:val="120314AE"/>
    <w:rsid w:val="121E62E8"/>
    <w:rsid w:val="124B4C03"/>
    <w:rsid w:val="127C300E"/>
    <w:rsid w:val="12B409FA"/>
    <w:rsid w:val="13FF5CA5"/>
    <w:rsid w:val="14BC1DE8"/>
    <w:rsid w:val="15B64A89"/>
    <w:rsid w:val="161F43DC"/>
    <w:rsid w:val="16465E0D"/>
    <w:rsid w:val="16556050"/>
    <w:rsid w:val="16561793"/>
    <w:rsid w:val="167C182F"/>
    <w:rsid w:val="169326D4"/>
    <w:rsid w:val="16D03928"/>
    <w:rsid w:val="174D31CB"/>
    <w:rsid w:val="17A20A2C"/>
    <w:rsid w:val="17E21B65"/>
    <w:rsid w:val="17E66AB3"/>
    <w:rsid w:val="18782B38"/>
    <w:rsid w:val="19C77265"/>
    <w:rsid w:val="1B010554"/>
    <w:rsid w:val="1B0167A6"/>
    <w:rsid w:val="1C4E5A1B"/>
    <w:rsid w:val="1C626DD1"/>
    <w:rsid w:val="1D54652C"/>
    <w:rsid w:val="1D8D4321"/>
    <w:rsid w:val="1DF83E91"/>
    <w:rsid w:val="1E90231B"/>
    <w:rsid w:val="1EB57C51"/>
    <w:rsid w:val="1ECE2E43"/>
    <w:rsid w:val="1F8407F4"/>
    <w:rsid w:val="1FE62FE2"/>
    <w:rsid w:val="207318E2"/>
    <w:rsid w:val="20971013"/>
    <w:rsid w:val="20C462AC"/>
    <w:rsid w:val="216046FA"/>
    <w:rsid w:val="217920BB"/>
    <w:rsid w:val="219F63D1"/>
    <w:rsid w:val="21EA1D42"/>
    <w:rsid w:val="222F3627"/>
    <w:rsid w:val="22325497"/>
    <w:rsid w:val="226715E5"/>
    <w:rsid w:val="23865A9B"/>
    <w:rsid w:val="23C12F77"/>
    <w:rsid w:val="24BB5C18"/>
    <w:rsid w:val="258E0C37"/>
    <w:rsid w:val="25A16BBC"/>
    <w:rsid w:val="25B34B41"/>
    <w:rsid w:val="25E90563"/>
    <w:rsid w:val="260D2774"/>
    <w:rsid w:val="265C6F87"/>
    <w:rsid w:val="26B96187"/>
    <w:rsid w:val="28133675"/>
    <w:rsid w:val="29231FDE"/>
    <w:rsid w:val="29361D11"/>
    <w:rsid w:val="294F4B81"/>
    <w:rsid w:val="2AC97837"/>
    <w:rsid w:val="2AFC4894"/>
    <w:rsid w:val="2B0025D7"/>
    <w:rsid w:val="2B8C7737"/>
    <w:rsid w:val="2B9F1B10"/>
    <w:rsid w:val="2C293467"/>
    <w:rsid w:val="2C29790B"/>
    <w:rsid w:val="2CBC077F"/>
    <w:rsid w:val="2CF471A3"/>
    <w:rsid w:val="2D0363AE"/>
    <w:rsid w:val="2D2307FE"/>
    <w:rsid w:val="2D690695"/>
    <w:rsid w:val="2E1D284D"/>
    <w:rsid w:val="2E24482E"/>
    <w:rsid w:val="2F245151"/>
    <w:rsid w:val="2F923A19"/>
    <w:rsid w:val="2F990904"/>
    <w:rsid w:val="2FC242FE"/>
    <w:rsid w:val="310224D9"/>
    <w:rsid w:val="31067240"/>
    <w:rsid w:val="31CA6709"/>
    <w:rsid w:val="322F37A1"/>
    <w:rsid w:val="32E97DF4"/>
    <w:rsid w:val="33C30645"/>
    <w:rsid w:val="33F97BC3"/>
    <w:rsid w:val="34036C94"/>
    <w:rsid w:val="342325C2"/>
    <w:rsid w:val="35521C81"/>
    <w:rsid w:val="356419B4"/>
    <w:rsid w:val="35D95EFE"/>
    <w:rsid w:val="37092813"/>
    <w:rsid w:val="3772660A"/>
    <w:rsid w:val="37DC7F27"/>
    <w:rsid w:val="38080D1C"/>
    <w:rsid w:val="38C033A5"/>
    <w:rsid w:val="38EC769F"/>
    <w:rsid w:val="38FD63A7"/>
    <w:rsid w:val="39167469"/>
    <w:rsid w:val="39691347"/>
    <w:rsid w:val="3A2A4F7A"/>
    <w:rsid w:val="3A571AE7"/>
    <w:rsid w:val="3A614714"/>
    <w:rsid w:val="3AD273C0"/>
    <w:rsid w:val="3B31058A"/>
    <w:rsid w:val="3C5207B8"/>
    <w:rsid w:val="3CA1529C"/>
    <w:rsid w:val="3D8B21D4"/>
    <w:rsid w:val="3DC70D32"/>
    <w:rsid w:val="3EF26282"/>
    <w:rsid w:val="3FB5178A"/>
    <w:rsid w:val="3FDB2873"/>
    <w:rsid w:val="401C35B7"/>
    <w:rsid w:val="40425ADD"/>
    <w:rsid w:val="40852A22"/>
    <w:rsid w:val="40A11D0E"/>
    <w:rsid w:val="40D0614F"/>
    <w:rsid w:val="41AF2209"/>
    <w:rsid w:val="426627F3"/>
    <w:rsid w:val="427174BE"/>
    <w:rsid w:val="43120CA1"/>
    <w:rsid w:val="43C401ED"/>
    <w:rsid w:val="43CA50D8"/>
    <w:rsid w:val="43F403A7"/>
    <w:rsid w:val="442347E8"/>
    <w:rsid w:val="45763769"/>
    <w:rsid w:val="459260C9"/>
    <w:rsid w:val="45965BB9"/>
    <w:rsid w:val="459C4852"/>
    <w:rsid w:val="45D82516"/>
    <w:rsid w:val="45DB181E"/>
    <w:rsid w:val="46916381"/>
    <w:rsid w:val="46FC37FA"/>
    <w:rsid w:val="479223B1"/>
    <w:rsid w:val="483B2A48"/>
    <w:rsid w:val="48B819A3"/>
    <w:rsid w:val="48D16F09"/>
    <w:rsid w:val="48D72771"/>
    <w:rsid w:val="48E94252"/>
    <w:rsid w:val="493A4AAE"/>
    <w:rsid w:val="4ABF34BD"/>
    <w:rsid w:val="4AD131F0"/>
    <w:rsid w:val="4B1D4687"/>
    <w:rsid w:val="4BE86A43"/>
    <w:rsid w:val="4C101B77"/>
    <w:rsid w:val="4C121D12"/>
    <w:rsid w:val="4C3954F1"/>
    <w:rsid w:val="4E6278A4"/>
    <w:rsid w:val="4E964534"/>
    <w:rsid w:val="4F1F277C"/>
    <w:rsid w:val="4F8847C5"/>
    <w:rsid w:val="504F52E3"/>
    <w:rsid w:val="50E27F05"/>
    <w:rsid w:val="5100482F"/>
    <w:rsid w:val="512C5624"/>
    <w:rsid w:val="539D45B7"/>
    <w:rsid w:val="541F4FCC"/>
    <w:rsid w:val="543640C4"/>
    <w:rsid w:val="544730A5"/>
    <w:rsid w:val="548D462B"/>
    <w:rsid w:val="549C486F"/>
    <w:rsid w:val="54A84FC1"/>
    <w:rsid w:val="55175CA3"/>
    <w:rsid w:val="553C5B31"/>
    <w:rsid w:val="55A0038E"/>
    <w:rsid w:val="55DD513F"/>
    <w:rsid w:val="566118CC"/>
    <w:rsid w:val="56CD51B3"/>
    <w:rsid w:val="56FE7F16"/>
    <w:rsid w:val="58003366"/>
    <w:rsid w:val="588B70D4"/>
    <w:rsid w:val="58A65CBC"/>
    <w:rsid w:val="58B24661"/>
    <w:rsid w:val="59091DA7"/>
    <w:rsid w:val="594E3587"/>
    <w:rsid w:val="59A815C0"/>
    <w:rsid w:val="5B5639C9"/>
    <w:rsid w:val="5B8147BE"/>
    <w:rsid w:val="5BAA7871"/>
    <w:rsid w:val="5C5D0D87"/>
    <w:rsid w:val="5CBC03EF"/>
    <w:rsid w:val="5CDC6150"/>
    <w:rsid w:val="5D21082D"/>
    <w:rsid w:val="5D307462"/>
    <w:rsid w:val="5D3E4715"/>
    <w:rsid w:val="5F047AFC"/>
    <w:rsid w:val="5F6661A5"/>
    <w:rsid w:val="5F990328"/>
    <w:rsid w:val="5FA36AB1"/>
    <w:rsid w:val="5FEC04EE"/>
    <w:rsid w:val="5FFE1F39"/>
    <w:rsid w:val="5FFE63DD"/>
    <w:rsid w:val="609A4358"/>
    <w:rsid w:val="613D1187"/>
    <w:rsid w:val="619C1A0A"/>
    <w:rsid w:val="621F43E9"/>
    <w:rsid w:val="62685D90"/>
    <w:rsid w:val="62A6653F"/>
    <w:rsid w:val="62A768B8"/>
    <w:rsid w:val="6377272F"/>
    <w:rsid w:val="638E5CCA"/>
    <w:rsid w:val="639F1C85"/>
    <w:rsid w:val="649E018F"/>
    <w:rsid w:val="67135C6C"/>
    <w:rsid w:val="685933BE"/>
    <w:rsid w:val="68C741D6"/>
    <w:rsid w:val="695F613F"/>
    <w:rsid w:val="698060B5"/>
    <w:rsid w:val="69C10463"/>
    <w:rsid w:val="69FD7706"/>
    <w:rsid w:val="6AB51A05"/>
    <w:rsid w:val="6AF24D91"/>
    <w:rsid w:val="6B2313EE"/>
    <w:rsid w:val="6BE7241B"/>
    <w:rsid w:val="6C2B67AC"/>
    <w:rsid w:val="6C904861"/>
    <w:rsid w:val="6CB5251A"/>
    <w:rsid w:val="6CDA788A"/>
    <w:rsid w:val="6DED51EC"/>
    <w:rsid w:val="6DFB0400"/>
    <w:rsid w:val="6E480B7B"/>
    <w:rsid w:val="6E7D0E15"/>
    <w:rsid w:val="6F255735"/>
    <w:rsid w:val="701C7B88"/>
    <w:rsid w:val="702E686B"/>
    <w:rsid w:val="70AE52B6"/>
    <w:rsid w:val="71614A1E"/>
    <w:rsid w:val="717C1858"/>
    <w:rsid w:val="72677E12"/>
    <w:rsid w:val="728A58AF"/>
    <w:rsid w:val="728B1D53"/>
    <w:rsid w:val="728E1843"/>
    <w:rsid w:val="72D27981"/>
    <w:rsid w:val="730E028E"/>
    <w:rsid w:val="73223D39"/>
    <w:rsid w:val="732C6762"/>
    <w:rsid w:val="73D2750D"/>
    <w:rsid w:val="74143FCA"/>
    <w:rsid w:val="746D7236"/>
    <w:rsid w:val="747D391D"/>
    <w:rsid w:val="7499002B"/>
    <w:rsid w:val="74B86703"/>
    <w:rsid w:val="74FB2A94"/>
    <w:rsid w:val="75510906"/>
    <w:rsid w:val="75D27C98"/>
    <w:rsid w:val="761E2EDE"/>
    <w:rsid w:val="763444AF"/>
    <w:rsid w:val="776112D4"/>
    <w:rsid w:val="77B43AFA"/>
    <w:rsid w:val="77C20B3C"/>
    <w:rsid w:val="77E36F02"/>
    <w:rsid w:val="78767001"/>
    <w:rsid w:val="78782D79"/>
    <w:rsid w:val="78E0091E"/>
    <w:rsid w:val="793A736F"/>
    <w:rsid w:val="79504562"/>
    <w:rsid w:val="79825532"/>
    <w:rsid w:val="79B06543"/>
    <w:rsid w:val="7B1B5C3E"/>
    <w:rsid w:val="7B474C85"/>
    <w:rsid w:val="7B7517F2"/>
    <w:rsid w:val="7D845D1C"/>
    <w:rsid w:val="7D8A2C07"/>
    <w:rsid w:val="7DA029E7"/>
    <w:rsid w:val="7DBA7990"/>
    <w:rsid w:val="7DC10D1E"/>
    <w:rsid w:val="7DE744FD"/>
    <w:rsid w:val="7F2A644F"/>
    <w:rsid w:val="7F5636E8"/>
    <w:rsid w:val="7F9F508F"/>
    <w:rsid w:val="B7F4FA87"/>
    <w:rsid w:val="F6B3D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paragraph" w:customStyle="1" w:styleId="9">
    <w:name w:val="_Style 7"/>
    <w:basedOn w:val="1"/>
    <w:next w:val="1"/>
    <w:autoRedefine/>
    <w:qFormat/>
    <w:uiPriority w:val="0"/>
    <w:pPr>
      <w:pBdr>
        <w:bottom w:val="single" w:color="auto" w:sz="6" w:space="1"/>
      </w:pBdr>
      <w:jc w:val="center"/>
    </w:pPr>
    <w:rPr>
      <w:rFonts w:ascii="Arial" w:eastAsia="宋体"/>
      <w:vanish/>
      <w:sz w:val="16"/>
    </w:rPr>
  </w:style>
  <w:style w:type="paragraph" w:customStyle="1" w:styleId="10">
    <w:name w:val="_Style 8"/>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webp"/><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117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2024-04-19T08:17:00Z</dcterms:created>
  <dc:creator>袁.小飞</dc:creator>
  <cp:lastModifiedBy>刘小姐</cp:lastModifiedBy>
  <dcterms:modified xsi:type="dcterms:W3CDTF">2024-05-30T01:39:44Z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487B3D7F9386C0C71D6927665CA515EB_43</vt:lpwstr>
  </property>
</Properties>
</file>