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课堂的生命品相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             ——读《活在课堂里》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武进礼河实验学校  曹娥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今天拿到了心心念念的《活在课堂里》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虔诚的捧起这本书，在教室里读起来。读完序言，心中激荡着一种莫名的亢奋与激动。作为教师的我们，每天都在课堂生活中度过，可是我们是否以一种生命的姿态审视打量过自己的课堂呢？李政涛教授的这本《活在课堂里》就像一束明亮的光，让人眼前为之一亮，给人当头棒喝、豁然开朗之感。课堂与生命息息相关，只有以生命的视角来看待课堂，才会发现课堂的真谛，也才能发现课堂的全部价值和意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活在课堂里，该如何去活，以一种怎样的生命品相去对待自己的课堂，课堂的生命品相是什么呢？带着这几个问题，读完序言“生活在课堂里”，顿悟课堂生命之奥义。课堂的生命品相应该是鲜活灵动，飘逸洒脱。大象无形，大音希声，这应该是课堂最为美好的境界。诚如作者所言：“教师的使命，在课堂。教师的生命，也在课堂。”只有在课堂里，以使命之责去担当，以生命之光去照亮，教师才能真正的活在自己的课堂中，才能在自己的课堂里深情而庄严的活着，当教师真正的活在课堂里时，课就有了生命的质感，课就有了生命的品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师活在课堂里，取决于自己的生命态度。“无论有多少裁度教师工作绩效的评价指标，最根本的尺度，是藏于教师内心的自我尺度”，这句话让我怦然心动，藏于内心的自我尺度其实就是一种鲜活的生命态度，诚实的生活态度，庄严的生存态度。只有以这样的生命品相去面对课堂，才能撑起课堂的风骨与尊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活在课堂里，是需要一点精神的，有了精神的润泽，课堂的生命品相才会更加的饱满厚重，才会富有生命的质感。如何才能让自己的课堂具有精神向度的指引呢？这就需要我们深情的去关注课堂上的每个生命，与课堂上的每个生命融合，我们才能在自己的生命世界里看到课堂的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“教师的生命世界，就是课堂世界。理想的教师的生命境界，就是带着冲创意志和宁静致远的意境，以游心之心境，独与天地精神往来，独与课堂天地往来，课堂之精神就是教师与日夜往来的天地之精神。”当我们具有了独与天地往来的精神气魄，我们的课堂的生命品相将会熠熠生辉，华采四溢，我们将会在疏风斜阳、满月朗照中看到这课堂的生命品相才会更加的饱满厚重，才会富有生命的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如何才能让自己的课堂具有精神向度的指引呢？这就需要我们深情的去关注课堂上的每个生命，与课堂上的每个生命融合，我们才能在自己的生命世界里看到课堂的世界。以我的亲身经历为例，我曾经遇到过一个学习困难的学生，他在课堂上总是沉默寡言，对学习缺乏兴趣。但是，我并没有因此放弃他，而是用更加温暖的方式去接近他，关心他。我主动与他交流，了解他的兴趣爱好，鼓励他参加各种活动。慢慢地，他开始信任我，愿意向我敞开心扉。在我的耐心引导下，他的学习成绩也逐渐有了提升。这个经历让我深刻地体会到了温暖教育的力量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“教师的生命世界，就是课堂世界。理想的教师的生命境界，就是带着冲创意志和宁静致远的意境，以游心之心境，独与天地精神往来，独与课堂天地往来，课堂之精神就是教师与日夜往来的天地之精神。”当我们具有了独与天地往来的精神气魄，我们的课堂的生命品相将会熠熠生辉，华采四溢，我们将会在疏风斜阳、满月朗照中看到这个世界的无限丰富与精彩，我们的孩子将会在细腻温厚的课堂里获得独属于他们的生命之光，他们的心中将会洋溢着幸福与感动，他们才能真正的成为一个活生生的、具有鲜活生命质感的美好的人。</w:t>
      </w:r>
      <w:r>
        <w:rPr>
          <w:rFonts w:hint="eastAsia" w:ascii="宋体" w:hAnsi="宋体" w:eastAsia="宋体" w:cs="宋体"/>
          <w:sz w:val="24"/>
          <w:szCs w:val="24"/>
        </w:rPr>
        <w:t>事情源于一次数学考试，全班同学似乎都不在状态，考了有史以来最差的一次！面对这群带了4年的小崽子真是又好气又好笑哦……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放学整理书包的时候，小王同学故意磨磨唧唧，我喊他快点，也不理我，多次询问才得知这次没考及格，担心回家后老妈揍他！在我印象中这个孩子阅读能力，理解能力，表达能力都很强，语文成绩在班里总是名列前茅，数学也不至于差成这样子！我灵机一动，计上心来……我问他：“那考多少你妈能不揍你？”孩子说：“至少要及格吧！”我立刻说：“试卷拿来，我给你加上3分，给你60！”孩子的脸，六月的天，前一秒大雨如注的他，此刻眉开眼笑，随即把试卷给了我，我朝他笑笑，不紧不慢地说：“你准备下次考试还我几分？”他有点不好意思地伸出3根手指头，说：“借3分还3分！”我故意把试卷往他桌前一扔说：“没有利息的生意，我不做！”于是他忐忑地说：“那4分吧……”我不作声，看他的反应，他又继续说：“要不5分？”看我还是不理他，他问：“老师，你说要还多少分？”我想了想，综合前几次的数学成绩，慢悠悠地说了句：“还10分，下次最少考70分！”小王想了一会，看了前几次的数学成绩，自言自语地说，我上课再认真一点，回家再刷几张数学试卷，应该可以吧！于是他和我拉了勾。为防止他耍赖，我们还签订了保证书，上面强调了如果高于70，老师有奖励，如果低于70，新账旧账一起算，还要打电话他父母！他激动地连连点头！双方签字画押，还有同桌作为见证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放下思想包袱的他，开心地收拾起书包，一边还不忘记去忽悠同学，“你要不要也问老师借点分，下次还就可以，今天回家可以不挨揍了！”我听见小吴回答他：“我不借，昨天我妈已经揍过我了，下次再说吧……”然后他又在教室里大喊起来：“借分啊，借分，有借有还 再借不难！3分借不了吃亏，借不了上当！大家都记得不挨揍就问老师借分哦！”看着前后判若两人的小王同学，我在想如果这次借分能真正激励他主动参与到学习中去，也是一件功德无量的事情吧……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课堂的生命品相就是每一个活生生的人的明天的生命镜像，时刻以这样的心脉气度去审视自己的课堂，幸福地活在自己的课堂里。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通过这本书的学习，我更加坚定了自己成为一位温暖教育者的决心。我相信，只要我们用心去关爱每一个学生，用智慧去引导他们成长，就一定能够培养出更多优秀的人才。未来，我将继续探索温暖教育的路径，为学生的成长贡献自己的力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这本书</w:t>
      </w:r>
      <w:r>
        <w:rPr>
          <w:rFonts w:ascii="宋体" w:hAnsi="宋体" w:eastAsia="宋体" w:cs="宋体"/>
          <w:sz w:val="24"/>
          <w:szCs w:val="24"/>
        </w:rPr>
        <w:t>不仅为我指明了前行的方向，更激发了我对教育事业的无尽热爱。我相信，在温暖教育的道路上，我将不断前行，不断成长，为培养更多优秀的人才贡献自己的智慧和力量。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ZTJiMjY1ZmMwZjZhZGZkMjQ2ODFiNGQwYWU1YjkifQ=="/>
  </w:docVars>
  <w:rsids>
    <w:rsidRoot w:val="00000000"/>
    <w:rsid w:val="3AF9346C"/>
    <w:rsid w:val="3DFA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2024-06-07T06:25:11Z</dcterms:created>
  <dc:creator>Administrator</dc:creator>
  <cp:lastModifiedBy>简单</cp:lastModifiedBy>
  <dcterms:modified xsi:type="dcterms:W3CDTF">2024-06-07T06:42:22Z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654E32C5A2A54219A91F4F4EBD475076_12</vt:lpwstr>
  </property>
</Properties>
</file>