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210" w:right="210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left="210" w:right="210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="-318" w:tblpY="26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8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framePr w:hSpace="0" w:wrap="auto" w:vAnchor="margin" w:hAnchor="text" w:xAlign="left" w:yAlign="inline"/>
            </w:pPr>
            <w:r>
              <w:rPr>
                <w:rFonts w:hint="eastAsia"/>
              </w:rPr>
              <w:t>本周主题：夏天真快乐</w:t>
            </w:r>
            <w:r>
              <w:rPr>
                <w:rFonts w:hint="eastAsia"/>
                <w:b/>
                <w:bCs/>
              </w:rPr>
              <w:t>（一）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ind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随着气温的升高，夏天的气息越来越浓烈，身边的一切都在发生着变化，例如夏季的天气、夏季人们的服饰、夏季特有的水果、夏季的昆虫和动物等，孩子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们往往对身边的这些变化充满了兴趣和好奇。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上一周户外活动后交流分享时有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我班有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提出了现在的天气比前几周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炎热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很多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%的孩子知道夏天要换上短袖、中裤、凉鞋、裙子等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清凉的衣服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%的孩子知道夏天会有蚊子；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%的孩子知道可以通过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电风扇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空调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扇子等方式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解暑。</w:t>
            </w:r>
          </w:p>
          <w:p>
            <w:pPr>
              <w:adjustRightInd w:val="0"/>
              <w:snapToGrid w:val="0"/>
              <w:spacing w:line="320" w:lineRule="exact"/>
              <w:ind w:right="210" w:firstLine="420" w:firstLineChars="200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知不觉，孩子们已经在日常的生活中初步感知到：夏天到了。因此，本周我们将开展主题活动《夏天真快乐》，进一步引导幼儿到大自然中去观察夏天周围事物的变化，初步感知夏季的主要特征，体验夏季活动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8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ind w:right="210"/>
              <w:jc w:val="lef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ind w:right="21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1.初步感知夏天的主要特征，并能大胆地用语言进行描述。</w:t>
            </w:r>
          </w:p>
          <w:p>
            <w:pPr>
              <w:spacing w:line="320" w:lineRule="exact"/>
              <w:ind w:right="21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2.学习探索事物的基本方法，体验季节变化的乐趣。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right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1.创设“夏天真快乐”的班级环境，</w:t>
            </w:r>
            <w:r>
              <w:rPr>
                <w:rFonts w:hint="eastAsia" w:ascii="宋体" w:hAnsi="宋体" w:cs="宋体"/>
              </w:rPr>
              <w:t>收集幼儿在家中制作手工、夏天的美景绘画粘贴在主题墙上</w:t>
            </w:r>
            <w:r>
              <w:rPr>
                <w:rFonts w:ascii="宋体" w:hAnsi="宋体"/>
              </w:rPr>
              <w:t>。</w:t>
            </w:r>
          </w:p>
          <w:p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2.区域环境：美工区提供黏土、彩色卡纸、纸盘纸杯、双面胶等供幼儿制作手工作品；建构区提供雪花片、单元积木、夏天凉亭照片等供幼儿参考搭建；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科探区提供</w:t>
            </w:r>
            <w:r>
              <w:rPr>
                <w:rFonts w:hint="eastAsia" w:ascii="宋体" w:hAnsi="宋体" w:cs="宋体"/>
              </w:rPr>
              <w:t>放大镜、手电筒、夏天花朵图卡等，供幼儿探索花朵形状的不同变化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益智区投放点卡、西瓜图片、夹子等供幼儿游戏。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ind w:right="21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1.能够在餐后用正确的方式洗手、漱口、擦嘴巴，养成良好的饮食卫生习惯。</w:t>
            </w:r>
          </w:p>
          <w:p>
            <w:pPr>
              <w:spacing w:line="320" w:lineRule="exact"/>
              <w:ind w:right="21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2.能够根据自己的情况穿脱衣服，注意喝水休息。</w:t>
            </w:r>
          </w:p>
          <w:p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在户外活动中，知道出汗要及时喝水休息，能够自主、合作擦汗。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exact"/>
        </w:trPr>
        <w:tc>
          <w:tcPr>
            <w:tcW w:w="6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上午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区域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美工区：拓印《葡萄》、《莲蓬》，绘画《西瓜》、折纸《葡萄》；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娃娃家：《宝宝学游泳》；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益智区：《小蚂蚁运粮食》、《铺泳池》、《西瓜棋》；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建构区：《凉亭》、《水上乐园》；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阅读区：自制图书《美丽的夏天》、绘本</w:t>
            </w:r>
            <w:r>
              <w:rPr>
                <w:rFonts w:hint="eastAsia"/>
                <w:sz w:val="21"/>
                <w:szCs w:val="21"/>
              </w:rPr>
              <w:t>《西瓜游泳场》、《夏天来了》；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老师关注幼儿图书区、益智区和科探区的游戏情况，在观察记录、今日动态、分享交流等方面落实；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老师关注幼儿美工区、娃娃家和建构区的游戏情况，在观察记录、今日动态、分享交流等方面落实。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exac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户外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活动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67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学习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活动</w:t>
            </w:r>
          </w:p>
        </w:tc>
        <w:tc>
          <w:tcPr>
            <w:tcW w:w="882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1.综合：夏天到了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2.数学：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交替排序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3.音乐：夏天到                      4.语言：夏天好热啊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5.美术：小花伞                  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整理课程：整理图书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下午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82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ind w:left="210" w:right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exac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班级自主活动或区域游戏或户外活动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享科探：小鱼游泳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悦生活：清凉的果汁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乐运动：小青蛙捉害虫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2.专用活动室：美工室：美味的冰淇淋</w:t>
            </w:r>
          </w:p>
        </w:tc>
      </w:tr>
    </w:tbl>
    <w:p>
      <w:pPr>
        <w:spacing w:line="300" w:lineRule="exact"/>
        <w:ind w:left="210" w:right="210" w:firstLine="4620" w:firstLineChars="2200"/>
        <w:jc w:val="left"/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任孙煜、陈荷花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任孙煜</w:t>
      </w:r>
    </w:p>
    <w:p>
      <w:pPr>
        <w:spacing w:line="360" w:lineRule="exact"/>
        <w:ind w:left="210" w:right="210"/>
        <w:jc w:val="left"/>
        <w:rPr>
          <w:rFonts w:ascii="宋体" w:hAnsi="宋体" w:cs="宋体"/>
          <w:szCs w:val="21"/>
          <w:shd w:val="clear" w:color="auto" w:fill="FFFFFF"/>
        </w:rPr>
      </w:pPr>
    </w:p>
    <w:p>
      <w:pPr>
        <w:ind w:left="210" w:right="210"/>
        <w:jc w:val="left"/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right="21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0NTkxNDJmYjY2NWMwNDFmMDM5YmU5NWMwOTFhNmUifQ=="/>
  </w:docVars>
  <w:rsids>
    <w:rsidRoot w:val="3CDD33FB"/>
    <w:rsid w:val="000A046F"/>
    <w:rsid w:val="00154632"/>
    <w:rsid w:val="001C4557"/>
    <w:rsid w:val="001F0BE3"/>
    <w:rsid w:val="00204170"/>
    <w:rsid w:val="002246BF"/>
    <w:rsid w:val="00370CC9"/>
    <w:rsid w:val="003C4CCA"/>
    <w:rsid w:val="005160C4"/>
    <w:rsid w:val="005535FE"/>
    <w:rsid w:val="00572489"/>
    <w:rsid w:val="005B2912"/>
    <w:rsid w:val="005D3BC2"/>
    <w:rsid w:val="005E5531"/>
    <w:rsid w:val="00626C5F"/>
    <w:rsid w:val="00706702"/>
    <w:rsid w:val="00715127"/>
    <w:rsid w:val="007B786A"/>
    <w:rsid w:val="00906EA1"/>
    <w:rsid w:val="00917B18"/>
    <w:rsid w:val="00D028BA"/>
    <w:rsid w:val="00D446B9"/>
    <w:rsid w:val="00D927E7"/>
    <w:rsid w:val="00E66BD6"/>
    <w:rsid w:val="00FC3D33"/>
    <w:rsid w:val="00FD6240"/>
    <w:rsid w:val="034C681F"/>
    <w:rsid w:val="099A7870"/>
    <w:rsid w:val="0FF705D0"/>
    <w:rsid w:val="15003632"/>
    <w:rsid w:val="16774218"/>
    <w:rsid w:val="183D4FEE"/>
    <w:rsid w:val="187E1254"/>
    <w:rsid w:val="19B967CB"/>
    <w:rsid w:val="1CEE48B5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4E3848E8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6FD96130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framePr w:hSpace="180" w:wrap="around" w:vAnchor="text" w:hAnchor="margin" w:x="-318" w:y="26"/>
      <w:spacing w:line="300" w:lineRule="exact"/>
      <w:ind w:right="210"/>
    </w:pPr>
    <w:rPr>
      <w:kern w:val="0"/>
      <w:sz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1149</Words>
  <Characters>1182</Characters>
  <Lines>9</Lines>
  <Paragraphs>2</Paragraphs>
  <TotalTime>7</TotalTime>
  <ScaleCrop>false</ScaleCrop>
  <LinksUpToDate>false</LinksUpToDate>
  <CharactersWithSpaces>1275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2024-05-21T07:36:00Z</dcterms:created>
  <dc:creator>乌羽玉</dc:creator>
  <cp:lastModifiedBy>乌羽玉</cp:lastModifiedBy>
  <dcterms:modified xsi:type="dcterms:W3CDTF">2024-06-03T04:32:24Z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0D09832CD7BC4D76A245918DCEEF5863_13</vt:lpwstr>
  </property>
</Properties>
</file>