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《</w:t>
      </w:r>
      <w:bookmarkStart w:id="0" w:name="_GoBack"/>
      <w:bookmarkEnd w:id="0"/>
      <w:r>
        <w:rPr>
          <w:rFonts w:hint="eastAsia"/>
          <w:b/>
          <w:bCs/>
          <w:sz w:val="28"/>
          <w:szCs w:val="36"/>
          <w:lang w:val="en-US" w:eastAsia="zh-CN"/>
        </w:rPr>
        <w:t>让儿童经历丰盈而鲜活的学习过程》——记第8次活动心得</w:t>
      </w:r>
    </w:p>
    <w:p>
      <w:pPr>
        <w:spacing w:line="360" w:lineRule="auto"/>
        <w:jc w:val="center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龙城小学 王妍</w:t>
      </w:r>
    </w:p>
    <w:p>
      <w:pPr>
        <w:spacing w:line="360" w:lineRule="auto"/>
        <w:ind w:firstLine="480" w:firstLineChars="20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数学学习不仅是枯燥乏味的计算与推理，它更是充满生机的、积极向上的、内容丰富的探索之旅。数学教学活动不仅是教师单向传授知识的过程，而是师生间双向互动、交流思想、共同成长的美好时光。在这个过程中，我们要用心点燃学生的求知欲望，激发他们的内在动力；我们要巧妙引导学生深入思考数学问题，鼓励他们敢于质疑、勇于创新；我们还要耐心培养学生形成良好的数学学习习惯，引导他们找到适合自己的高效学习方法。</w:t>
      </w:r>
    </w:p>
    <w:p>
      <w:pPr>
        <w:spacing w:line="360" w:lineRule="auto"/>
        <w:ind w:firstLine="480" w:firstLineChars="20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史宁中教授曾深刻指出：“我们要学会用数学的眼光观察世界，用数学的思维解决问题，用数学的语言表达思想。”因此，在数学教学过程中，我们应努力为学生打造一个丰富多彩、充满活力的学习环境，让他们在探索数学知识的过程中，亲身感受数学思想的魅力，体验数学方法的实用性。这样，学生不仅能逐步建立自信，更能发现数学学习的乐趣，从而更加热爱数学，更加主动地投入到数学学习中去。</w:t>
      </w:r>
    </w:p>
    <w:p>
      <w:pPr>
        <w:spacing w:line="360" w:lineRule="auto"/>
        <w:ind w:firstLine="480" w:firstLineChars="20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具体来说：</w:t>
      </w:r>
    </w:p>
    <w:p>
      <w:pPr>
        <w:numPr>
          <w:ilvl w:val="0"/>
          <w:numId w:val="1"/>
        </w:numPr>
        <w:spacing w:line="360" w:lineRule="auto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要专业化的解读教材，了解数学的本质。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教师应从宏观层面对数学教材进行深度解读，通过横向与纵向的全面对比，准确把握教材编排的核心理念与意图。在解读过程中，不仅要关注具体的数学知识内容，更要深入挖掘这些知识背后所蕴含的数学思想方法，进而洞悉数学的本质属性和内在逻辑。这样的解读方式有助于教师更加全面、深入地理解教材，为有效实施数学教学奠定坚实基础。</w:t>
      </w:r>
    </w:p>
    <w:p>
      <w:pPr>
        <w:numPr>
          <w:ilvl w:val="0"/>
          <w:numId w:val="1"/>
        </w:numPr>
        <w:spacing w:line="360" w:lineRule="auto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要提出挑战性的任务，帮助孩子自主理解知识。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为了使学生真正领略数学思维的魅力，教师需要精心设计富有思维深度和挑战性的学习任务。这样的任务能够激发学生的探索欲望，促使他们在思考中逐步深化对知识的理解。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以周特本课为例，他巧妙地安排了三次递进式的探究环节。首先，他提出了一个初步的问题：“这三个分数一定相等吗？”鼓励学生运用多元化的表征方式进行自主探究，从而自行领悟等值分数背后的简单逻辑，并在交流中提炼出分数的基本性质。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接着，周特本课进一步提升了问题的难度，提出了更具挑战性的问题：“要使分数的大小不变，分数的分子和分母除了乘或除，还有其他的方法吗？”他展示了学生们找到的各种例子，并引导他们在辨析中探寻不同现象背后所蕴含的相同道理，从而更加深入地理解分数的基本性质，并将其视为分数意义的重要组成部分。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最后，周特本课通过“乘以散之”“约以聚之”的深入探究，揭示了计数单位与计数单位数量之间的补偿关系，帮助学生从本质上把握分数的基本性质。这种层层递进、由简入难的探究方式，不仅锻炼了学生的思维能力，还使他们对分数的基本性质有了更为深刻和全面的认识。</w:t>
      </w:r>
    </w:p>
    <w:p>
      <w:pPr>
        <w:numPr>
          <w:ilvl w:val="0"/>
          <w:numId w:val="1"/>
        </w:numPr>
        <w:spacing w:line="360" w:lineRule="auto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要设计丰富的动手活动，让学生在体验中丰富理解。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小学生的思维能力尚处于初步阶段，他们往往需要通过具体的实践活动来激发思考。在这些动手做的过程中，他们得以亲历知识的形成，从而直观地感受知识的魅力，深化对知识的理解，使得原本抽象的思维过程变得可视化。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以徐特老师的课堂为例，他在探索“谁分得多？”这一问题时，精心设计了分一分、涂一涂的实践活动。学生们亲手将正方形纸进行连续对折并平均分，不仅锻炼了动手能力，更在过程中深刻体会到了分数的诞生与演变。同时，通过涂色环节，学生们将对分数意义的理解具象化，进一步加深了对知识的印象。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在交流环节，徐特老师紧扣“分”、“数”、“算”三个关键点，将动手实践与数学表征、数学语言紧密结合，引导学生将实践经验转化为数学思维，有效促进了学生数学思维的再生长。这种教学方式不仅提升了学生的学习兴趣，更有助于培养他们的逻辑思维能力和创新能力。</w:t>
      </w:r>
    </w:p>
    <w:p>
      <w:pPr>
        <w:numPr>
          <w:ilvl w:val="0"/>
          <w:numId w:val="1"/>
        </w:numPr>
        <w:spacing w:line="360" w:lineRule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要设计开放性的练习，让学生提升认识拓展应用</w:t>
      </w:r>
      <w:r>
        <w:rPr>
          <w:rFonts w:hint="eastAsia"/>
          <w:sz w:val="24"/>
          <w:szCs w:val="32"/>
          <w:lang w:val="en-US" w:eastAsia="zh-CN"/>
        </w:rPr>
        <w:t>。</w:t>
      </w:r>
    </w:p>
    <w:p>
      <w:pPr>
        <w:spacing w:line="360" w:lineRule="auto"/>
        <w:ind w:firstLine="480" w:firstLineChars="20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练习不仅是知识的巩固手段，更是促进学生思维进一步拓展的关键环节。教师应巧妙设计层次分明、梯度合理的练习，以顺应学生思维的自然生长和延伸，帮助他们深化认识，提升学习能力。</w:t>
      </w:r>
    </w:p>
    <w:p>
      <w:pPr>
        <w:spacing w:line="360" w:lineRule="auto"/>
        <w:ind w:firstLine="480" w:firstLineChars="200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举例来说，周特在课堂上精心组织了基础练习和变式练习，既夯实了学生的知识基础，又拓展了他们的思维空间。此外，在练习结束时，他还特别留下了课后思考题，以满足不同层次学生的需求，让他们在达成教学目标的同时，能够放飞思维，勇攀学术高峰。这样的练习设计既兼顾了全体学生的共性需求，又关注到了个别学生的差异性发展，实现了教学的有效性和高效性。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除此之外，我们更应关注整个数学课程体系的构建，而非仅仅局限于单一课堂的教学。我们需要从整体上把握数学课程的设计，将一堂堂数学课精心串联成一套结构清晰、系列完整、思想方法明确的数学课程，进而形成基于类知识架构的课堂教学的全面规划。两位特级教师均对此进行了结构化的回顾，他们不仅深入剖析了本节课学习分数基本性质的过程，还巧妙地串联了以往学过的知识，揭示了分数基本性质、商不变的规律和小数基本性质三者之间的内在联系。这样的回顾有助于帮助学生建立起完整的数学框架意识，形成对数学知识的整体把握。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综上所述，我们应当努力让孩子经历一个充实且生动的学习过程，培养他们用数学的眼光去审视问题，用数学的思维去分析问题，用数学的方法去解决问题的能力。</w:t>
      </w:r>
    </w:p>
    <w:p>
      <w:pPr>
        <w:spacing w:line="360" w:lineRule="auto"/>
        <w:rPr>
          <w:rFonts w:hint="eastAsia"/>
          <w:sz w:val="24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xZjAzNjQ3NjJkOTdmZGJjZTQ5MTE0OTI5N2YwZDYifQ=="/>
  </w:docVars>
  <w:rsids>
    <w:rsidRoot w:val="00000000"/>
    <w:rsid w:val="2CE83535"/>
    <w:rsid w:val="34C65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2016</Words>
  <Characters>2016</Characters>
  <Paragraphs>24</Paragraphs>
  <TotalTime>24</TotalTime>
  <ScaleCrop>false</ScaleCrop>
  <LinksUpToDate>false</LinksUpToDate>
  <CharactersWithSpaces>2017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2024-05-10T10:52:00Z</dcterms:created>
  <dc:creator>Summer小美WY</dc:creator>
  <cp:lastModifiedBy>apple</cp:lastModifiedBy>
  <dcterms:modified xsi:type="dcterms:W3CDTF">2024-05-13T05:24:21Z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10d3fa89f23849219e8eeab4011588bc_23</vt:lpwstr>
  </property>
</Properties>
</file>