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28"/>
          <w:szCs w:val="36"/>
        </w:rPr>
      </w:pPr>
      <w:r>
        <w:rPr>
          <w:rFonts w:hint="eastAsia"/>
          <w:b/>
          <w:bCs/>
          <w:sz w:val="28"/>
          <w:szCs w:val="36"/>
          <w:lang w:val="en-US" w:eastAsia="zh-CN"/>
        </w:rPr>
        <w:t>常州市正衡中学天宁分校</w:t>
      </w:r>
      <w:r>
        <w:rPr>
          <w:rFonts w:hint="eastAsia"/>
          <w:b/>
          <w:bCs/>
          <w:sz w:val="28"/>
          <w:szCs w:val="36"/>
        </w:rPr>
        <w:t>202</w:t>
      </w:r>
      <w:r>
        <w:rPr>
          <w:rFonts w:hint="eastAsia"/>
          <w:b/>
          <w:bCs/>
          <w:sz w:val="28"/>
          <w:szCs w:val="36"/>
          <w:lang w:val="en-US" w:eastAsia="zh-CN"/>
        </w:rPr>
        <w:t>3</w:t>
      </w:r>
      <w:r>
        <w:rPr>
          <w:rFonts w:hint="eastAsia"/>
          <w:b/>
          <w:bCs/>
          <w:sz w:val="28"/>
          <w:szCs w:val="36"/>
        </w:rPr>
        <w:t>年度工作总结</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2023年度，正衡中学天宁分校</w:t>
      </w:r>
      <w:r>
        <w:rPr>
          <w:rFonts w:hint="eastAsia" w:ascii="宋体" w:hAnsi="宋体" w:eastAsia="宋体" w:cs="宋体"/>
          <w:lang w:val="en-US"/>
        </w:rPr>
        <w:t>全面贯彻执行党的教育方针</w:t>
      </w:r>
      <w:r>
        <w:rPr>
          <w:rFonts w:hint="eastAsia" w:ascii="宋体" w:hAnsi="宋体" w:eastAsia="宋体" w:cs="宋体"/>
          <w:lang w:val="en-US" w:eastAsia="zh-Hans"/>
        </w:rPr>
        <w:t>，</w:t>
      </w:r>
      <w:r>
        <w:rPr>
          <w:rFonts w:hint="eastAsia" w:ascii="宋体" w:hAnsi="宋体" w:eastAsia="宋体" w:cs="宋体"/>
          <w:lang w:val="en-US" w:eastAsia="zh-CN"/>
        </w:rPr>
        <w:t>围绕学校三年主动发展规划，</w:t>
      </w:r>
      <w:r>
        <w:rPr>
          <w:rFonts w:hint="eastAsia" w:ascii="宋体" w:hAnsi="宋体" w:eastAsia="宋体" w:cs="宋体"/>
          <w:lang w:val="en-US" w:eastAsia="zh-Hans"/>
        </w:rPr>
        <w:t>坚持立德树人，</w:t>
      </w:r>
      <w:r>
        <w:rPr>
          <w:rFonts w:hint="eastAsia" w:ascii="宋体" w:hAnsi="宋体" w:eastAsia="宋体" w:cs="宋体"/>
          <w:lang w:val="en-US" w:eastAsia="zh-CN"/>
        </w:rPr>
        <w:t>锚定“质量兴校”不动摇，围绕提质增效长效机制建设，</w:t>
      </w:r>
      <w:r>
        <w:rPr>
          <w:rFonts w:hint="eastAsia" w:ascii="宋体" w:hAnsi="宋体" w:eastAsia="宋体" w:cs="宋体"/>
          <w:rtl w:val="0"/>
          <w:lang w:val="zh-TW" w:eastAsia="zh-TW"/>
        </w:rPr>
        <w:t>在民主治校、课程改革、课堂提质、文化育人等方面，做了一些探索和努力，打造了一个和谐共进的育人环境。</w:t>
      </w:r>
      <w:r>
        <w:rPr>
          <w:rFonts w:hint="eastAsia" w:ascii="宋体" w:hAnsi="宋体" w:eastAsia="宋体" w:cs="宋体"/>
          <w:lang w:val="en-US" w:eastAsia="zh-CN"/>
        </w:rPr>
        <w:t>结合本校实际，就2023年度学校工作开展情况总结如下：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eastAsia="宋体" w:cs="宋体"/>
          <w:b/>
          <w:bCs/>
          <w:lang w:val="en-US" w:eastAsia="zh-CN"/>
        </w:rPr>
      </w:pPr>
      <w:r>
        <w:rPr>
          <w:rFonts w:hint="eastAsia" w:ascii="宋体" w:hAnsi="宋体" w:eastAsia="宋体" w:cs="宋体"/>
          <w:b/>
          <w:bCs/>
          <w:lang w:val="en-US" w:eastAsia="zh-CN"/>
        </w:rPr>
        <w:t>一、党建引领正德行，初心不改担使命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学校积极推进学习贯彻习近平新时代中国特色社会主义思想主题教育，打造特色品牌，凝聚党建合力。加强思想政治引领，构建品牌创建格局。坚定政治信仰，强化政治领导，始终坚持社会主义办学方向，贯彻落实党的教育方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在新一届支部委员会的带领下，学校以常州市“一校一品”党建文化品牌项目《开展1+X活动，让党徽更闪亮》创建为着力点，严格执行”三会一课”制度，认真开展主题教育活动，牢牢把握“学思想、强党性、重实践、建新功”的总要求，将主题教育与学校高质量发展有机融合，以实践推动发展、以整改巩固成果，各项工作有力有序，取得了预期成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一年来，学校党支部通过党支部组织生活会、专题座谈会等多种形式，组织全体党员认真学习文件精神。强化全体党员为学校发展服务、为教学科研服务、为学生发展服务的思想，始终在政治上、思想上、行动上与学校保持一致，提高全体党员判断形势的能力、维护学校稳定的能力以及自我解决问题的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lang w:val="en-US" w:eastAsia="zh-CN"/>
        </w:rPr>
      </w:pPr>
      <w:r>
        <w:rPr>
          <w:rFonts w:hint="eastAsia" w:ascii="宋体" w:hAnsi="宋体" w:eastAsia="宋体" w:cs="宋体"/>
          <w:b/>
          <w:bCs/>
          <w:lang w:val="en-US" w:eastAsia="zh-CN"/>
        </w:rPr>
        <w:t>二、规范办学抓质量</w:t>
      </w:r>
      <w:r>
        <w:rPr>
          <w:rFonts w:hint="eastAsia" w:ascii="宋体" w:hAnsi="宋体" w:eastAsia="宋体" w:cs="宋体"/>
          <w:b/>
          <w:bCs/>
          <w:lang w:val="en-US" w:eastAsia="zh-Hans"/>
        </w:rPr>
        <w:t>，优质</w:t>
      </w:r>
      <w:r>
        <w:rPr>
          <w:rFonts w:hint="eastAsia" w:ascii="宋体" w:hAnsi="宋体" w:eastAsia="宋体" w:cs="宋体"/>
          <w:b/>
          <w:bCs/>
          <w:lang w:val="en-US" w:eastAsia="zh-CN"/>
        </w:rPr>
        <w:t>高效</w:t>
      </w:r>
      <w:r>
        <w:rPr>
          <w:rFonts w:hint="eastAsia" w:ascii="宋体" w:hAnsi="宋体" w:eastAsia="宋体" w:cs="宋体"/>
          <w:b/>
          <w:bCs/>
          <w:lang w:val="en-US" w:eastAsia="zh-Hans"/>
        </w:rPr>
        <w:t>促发展</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lang w:val="en-US" w:eastAsia="zh-CN"/>
        </w:rPr>
      </w:pPr>
      <w:r>
        <w:rPr>
          <w:rFonts w:hint="eastAsia" w:ascii="宋体" w:hAnsi="宋体" w:eastAsia="宋体" w:cs="宋体"/>
          <w:rtl w:val="0"/>
          <w:lang w:val="en-US" w:eastAsia="zh-CN"/>
        </w:rPr>
        <w:t>学校</w:t>
      </w:r>
      <w:r>
        <w:rPr>
          <w:rFonts w:hint="eastAsia" w:ascii="宋体" w:hAnsi="宋体" w:eastAsia="宋体" w:cs="宋体"/>
          <w:rtl w:val="0"/>
          <w:lang w:val="zh-CN" w:eastAsia="zh-CN"/>
        </w:rPr>
        <w:t>严格</w:t>
      </w:r>
      <w:r>
        <w:rPr>
          <w:rFonts w:hint="eastAsia" w:ascii="宋体" w:hAnsi="宋体" w:eastAsia="宋体" w:cs="宋体"/>
          <w:rtl w:val="0"/>
          <w:lang w:val="zh-TW" w:eastAsia="zh-TW"/>
        </w:rPr>
        <w:t>落实国家课程方案和课程标准，开齐课程、开足课时，严格作业、考试、教辅、作息、评价等敏感领域管理、</w:t>
      </w:r>
      <w:r>
        <w:rPr>
          <w:rFonts w:hint="eastAsia" w:ascii="宋体" w:hAnsi="宋体" w:eastAsia="宋体" w:cs="宋体"/>
          <w:rtl w:val="0"/>
          <w:lang w:val="en-US" w:eastAsia="zh-CN"/>
        </w:rPr>
        <w:t>在国家课程校本化实施的过程中，将学科课程与学校在研的市级前瞻性项目《大运河文化视域下“衡运”课程群的建构与实践》和市级中小学生品格提升工程项目《涵育正衡少年积极心理的家校社协同润心实践》充分融合，在规范办学的前提下，切实提升学校的教育教学质量。</w:t>
      </w:r>
      <w:r>
        <w:rPr>
          <w:rFonts w:hint="eastAsia" w:ascii="宋体" w:hAnsi="宋体" w:eastAsia="宋体" w:cs="宋体"/>
          <w:lang w:val="en-US" w:eastAsia="zh-CN"/>
        </w:rPr>
        <w:t>2023年中考，学校取得历史性大突破，省一北奔等热点高中录取人数较去年增长明显。315名学生参加中考，共计188人达普通高中录取线，比例近60%，高分段成长态势喜人，达到市区热点高中录取分数线共34人。达到省中、一中、北郊、奔牛、省前中、武高、横林、前黄国际等常武地区热点高中录取分数线共62人。占比达19.7%。高质量发展态势也引起了社会各界的关注。2023年度，学校官微更新推文20多次，阅读转发超过5万次，常州日报，常州晚报，常州教育，天宁教育等官微共计报道学校质量提升，师生成长事例26次，进一步提升了学校美誉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eastAsia="宋体" w:cs="宋体"/>
          <w:b/>
          <w:bCs/>
          <w:lang w:val="en-US" w:eastAsia="zh-CN"/>
        </w:rPr>
      </w:pPr>
      <w:r>
        <w:rPr>
          <w:rFonts w:hint="eastAsia" w:ascii="宋体" w:hAnsi="宋体" w:eastAsia="宋体" w:cs="宋体"/>
          <w:b/>
          <w:bCs/>
          <w:lang w:val="en-US" w:eastAsia="zh-CN"/>
        </w:rPr>
        <w:t>三、队伍建设有突破，人才培养有亮点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CN"/>
        </w:rPr>
      </w:pPr>
      <w:r>
        <w:rPr>
          <w:rFonts w:hint="default"/>
          <w:lang w:val="en-US" w:eastAsia="zh-CN"/>
        </w:rPr>
        <w:t>建设高素质的教师队伍是学校发展的源泉。</w:t>
      </w:r>
      <w:r>
        <w:rPr>
          <w:rFonts w:hint="eastAsia"/>
          <w:lang w:val="en-US" w:eastAsia="zh-CN"/>
        </w:rPr>
        <w:t>2023年度，学校队伍建设效果显著。王艺丹、沈梦恬老师荣获常州市第十一批教坛新秀荣誉称号；沈馨怡老师获评天宁区第七批骨干教师荣誉称号；王冰沁老师获评天宁区优秀教育工作者荣誉称号。承静老师在班主任基本功比赛中获区级二等奖，育人故事评比中获大市一等奖；7位老师获得市、区学科优质课比赛一、二等奖。学校在研课题显著增多，2个市级项目、3个在研区级课题，多个校级新开课题。教师课题论文质量明显提高，共有18位老师有论文发表或者获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ascii="宋体" w:hAnsi="宋体" w:eastAsia="宋体" w:cs="宋体"/>
          <w:b/>
          <w:bCs/>
          <w:lang w:val="en-US" w:eastAsia="zh-CN"/>
        </w:rPr>
        <w:t xml:space="preserve">                       四、 五育并举有实效  学生成长节节高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Hans"/>
        </w:rPr>
      </w:pPr>
      <w:r>
        <w:rPr>
          <w:rFonts w:hint="eastAsia"/>
          <w:lang w:val="en-US" w:eastAsia="zh-Hans"/>
        </w:rPr>
        <w:t>2023年，学校重点尝试“荣誉激励自律，行为升格形象”的学生自管自育模式，充分用好每次集体活动的教育契机，树榜样形象，让学生在活动中涵养素质，学生成长硕果累累，江苏省作文大赛，章楚阳同学获省一等奖，常州市作文竞赛，刘羽熙获二等奖。天宁区法治系列竞赛，李元博获区一等奖、张依晨获区二等奖，天宁区田径运动会学校获</w:t>
      </w:r>
      <w:r>
        <w:rPr>
          <w:rFonts w:hint="eastAsia"/>
          <w:lang w:val="en-US" w:eastAsia="zh-CN"/>
        </w:rPr>
        <w:t>第三名</w:t>
      </w:r>
      <w:r>
        <w:rPr>
          <w:rFonts w:hint="eastAsia"/>
          <w:lang w:val="en-US" w:eastAsia="zh-Hans"/>
        </w:rPr>
        <w:t>。常州市三独比赛，常州市合唱比赛，天宁区绘画比赛，明星片设计比赛，经典诵读比赛，我校学子均有斩获。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 xml:space="preserve">                   </w:t>
      </w:r>
      <w:r>
        <w:rPr>
          <w:rFonts w:hint="eastAsia" w:ascii="宋体" w:hAnsi="宋体" w:eastAsia="宋体" w:cs="宋体"/>
          <w:b/>
          <w:bCs/>
          <w:lang w:val="en-US" w:eastAsia="zh-CN"/>
        </w:rPr>
        <w:t>五、课程建设有创新，家校社</w:t>
      </w:r>
      <w:bookmarkStart w:id="0" w:name="_GoBack"/>
      <w:bookmarkEnd w:id="0"/>
      <w:r>
        <w:rPr>
          <w:rFonts w:hint="eastAsia" w:ascii="宋体" w:hAnsi="宋体" w:eastAsia="宋体" w:cs="宋体"/>
          <w:b/>
          <w:bCs/>
          <w:lang w:val="en-US" w:eastAsia="zh-CN"/>
        </w:rPr>
        <w:t>企多联动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2023年，学校围绕天宁区人大重点督办提案《关于筹建“以区域为主导的家校社联建共育资源圈”的建议》与德安医院专家团队携手成立学生心理研究项目组，聘请心理专家担任学校心理副校长，通过医教紧密协作，使学生能够在家门口享受到优质心理服务。邀请高校心理学院专家，开展团辅系列课程，与雕庄街道各社区实现共建，整合校外实践基地，引进非遗项目进校园，使学生在实践活动中增长知识、磨炼意志、锻炼才干，全方位提升学生的积极心理品质。同时，学校开设包括益智类、艺术类、文学类、体育类等几十个社团，并与街道合作，开设了非遗课程群，将雕庄本地的烙画、堆花糕团、留青竹刻纳入课程体系，邀请本地非遗传承人到学校开展课程。开设劳动教育课程群。与“二十大”代表、全国人大代表、劳模、三八红旗手李承霞工作室共建综合实践基地。</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rPr>
          <w:rFonts w:hint="default" w:ascii="宋体" w:hAnsi="宋体" w:eastAsia="宋体" w:cs="宋体"/>
          <w:b/>
          <w:bCs/>
          <w:lang w:val="en-US" w:eastAsia="zh-CN"/>
        </w:rPr>
      </w:pPr>
      <w:r>
        <w:rPr>
          <w:rFonts w:hint="eastAsia" w:ascii="宋体" w:hAnsi="宋体" w:eastAsia="宋体" w:cs="宋体"/>
          <w:b/>
          <w:bCs/>
          <w:lang w:val="en-US" w:eastAsia="zh-CN"/>
        </w:rPr>
        <w:t>六</w:t>
      </w:r>
      <w:r>
        <w:rPr>
          <w:rFonts w:hint="eastAsia" w:ascii="宋体" w:hAnsi="宋体" w:eastAsia="宋体" w:cs="宋体"/>
          <w:b/>
          <w:bCs/>
          <w:lang w:val="en-US" w:eastAsia="zh-Hans"/>
        </w:rPr>
        <w:t>、未雨绸缪思后勤</w:t>
      </w:r>
      <w:r>
        <w:rPr>
          <w:rFonts w:hint="eastAsia" w:ascii="宋体" w:hAnsi="宋体" w:eastAsia="宋体" w:cs="宋体"/>
          <w:b/>
          <w:bCs/>
          <w:lang w:val="en-US" w:eastAsia="zh-CN"/>
        </w:rPr>
        <w:t>，</w:t>
      </w:r>
      <w:r>
        <w:rPr>
          <w:rFonts w:hint="eastAsia" w:ascii="宋体" w:hAnsi="宋体" w:eastAsia="宋体" w:cs="宋体"/>
          <w:b/>
          <w:bCs/>
          <w:lang w:val="en-US" w:eastAsia="zh-Hans"/>
        </w:rPr>
        <w:t>守好底线保安全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学校始终把安全工作放在在后勤工作的第一位来抓，牢固树立“安全重于泰山”一教一辅的观念，坚持“安全第一、预防为主”的方针，积极开展安全教育，每学期初开展“消防安全教育第一课“教育；《常州市安全教育平台》教师授课完成率100%，学生完成95%以上。联合德育处坚持不懈的做好“1530”学生安全教育。本年度自查发现安全隐患四十余件，保证学校全年无安全事故的发生，顺利通过“2023年天宁区校园安全年度考核”。</w:t>
      </w:r>
    </w:p>
    <w:p>
      <w:pPr>
        <w:widowControl w:val="0"/>
        <w:numPr>
          <w:ilvl w:val="0"/>
          <w:numId w:val="0"/>
        </w:numPr>
        <w:wordWrap/>
        <w:adjustRightInd/>
        <w:snapToGrid/>
        <w:spacing w:line="360" w:lineRule="auto"/>
        <w:ind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加强对食堂的检查管理，多次召开由食堂从业人员参加的关于食品卫生、安全会议，组织学习有关文件精神，统一思想，提高食品卫生安全工作的防患意识。坚决执行《学校食堂餐饮服务食品安全操作规范》的各项规定及“五常管理”相关要求，做好食品、原料的定点采购、索证索照、加工操作、食品留样等工作。做好食堂清洁卫生工作，做好餐具清洗消毒工作，工作人员要遵守操作规程，持证上岗，搞好个人清洁卫生，不带病、带伤工作。每天指定专人、每周安排家长在监控下对送来的菜品进行验收、过称、签字；每天巡查检查食堂多次；每周安排校长陪餐；每月下旬校长室、总务处每月对食堂进行一次考核，确保全校师生的饮食安全，无食品卫生等事故发生。同时认真做好“阳光食堂”平台的信息上报工作。本年度</w:t>
      </w:r>
      <w:r>
        <w:rPr>
          <w:rFonts w:hint="eastAsia" w:ascii="宋体" w:hAnsi="宋体" w:eastAsia="宋体" w:cs="宋体"/>
          <w:lang w:val="en-US" w:eastAsia="zh-CN"/>
        </w:rPr>
        <w:t>顺利通过多轮食堂工作</w:t>
      </w:r>
      <w:r>
        <w:rPr>
          <w:rFonts w:hint="eastAsia" w:ascii="宋体" w:hAnsi="宋体" w:eastAsia="宋体" w:cs="宋体"/>
          <w:lang w:val="en-US"/>
        </w:rPr>
        <w:t>专项督查。</w:t>
      </w:r>
    </w:p>
    <w:p>
      <w:pPr>
        <w:widowControl w:val="0"/>
        <w:numPr>
          <w:ilvl w:val="0"/>
          <w:numId w:val="0"/>
        </w:numPr>
        <w:wordWrap/>
        <w:adjustRightInd/>
        <w:snapToGrid/>
        <w:spacing w:line="360" w:lineRule="auto"/>
        <w:ind w:right="0" w:firstLine="420" w:firstLineChars="200"/>
        <w:textAlignment w:val="auto"/>
        <w:outlineLvl w:val="9"/>
        <w:rPr>
          <w:rFonts w:hint="eastAsia" w:ascii="宋体" w:hAnsi="宋体" w:eastAsia="宋体" w:cs="宋体"/>
          <w:lang w:val="en-US"/>
        </w:rPr>
      </w:pP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记得那些奋力的轨迹，给予了我们澎湃的力量；记得那些感人的故事，给予了我们守望的温暖；记得那张春华秋实的答卷，让我们回响铿锵的足音；守初心，走正道，做有责任的教育，是正衡分校不变的坚持。</w:t>
      </w:r>
    </w:p>
    <w:p>
      <w:pPr>
        <w:spacing w:line="360" w:lineRule="auto"/>
        <w:ind w:firstLine="525" w:firstLineChars="250"/>
        <w:jc w:val="right"/>
        <w:rPr>
          <w:rFonts w:hint="eastAsia" w:ascii="宋体" w:hAnsi="宋体" w:eastAsia="宋体" w:cs="宋体"/>
          <w:lang w:val="en-US" w:eastAsia="zh-CN"/>
        </w:rPr>
      </w:pPr>
    </w:p>
    <w:p>
      <w:pPr>
        <w:spacing w:line="360" w:lineRule="auto"/>
        <w:ind w:firstLine="525" w:firstLineChars="250"/>
        <w:jc w:val="right"/>
        <w:rPr>
          <w:rFonts w:hint="eastAsia" w:ascii="宋体" w:hAnsi="宋体" w:eastAsia="宋体" w:cs="宋体"/>
          <w:lang w:val="en-US" w:eastAsia="zh-CN"/>
        </w:rPr>
      </w:pPr>
    </w:p>
    <w:p>
      <w:pPr>
        <w:spacing w:line="360" w:lineRule="auto"/>
        <w:ind w:firstLine="525" w:firstLineChars="250"/>
        <w:jc w:val="right"/>
        <w:rPr>
          <w:rFonts w:hint="eastAsia" w:ascii="宋体" w:hAnsi="宋体" w:eastAsia="宋体" w:cs="宋体"/>
          <w:lang w:val="en-US" w:eastAsia="zh-CN"/>
        </w:rPr>
      </w:pPr>
      <w:r>
        <w:rPr>
          <w:rFonts w:hint="eastAsia" w:ascii="宋体" w:hAnsi="宋体" w:eastAsia="宋体" w:cs="宋体"/>
          <w:lang w:val="en-US" w:eastAsia="zh-CN"/>
        </w:rPr>
        <w:t>常州市正衡中学天宁分校</w:t>
      </w:r>
    </w:p>
    <w:p>
      <w:pPr>
        <w:spacing w:line="360" w:lineRule="auto"/>
        <w:ind w:firstLine="525" w:firstLineChars="250"/>
        <w:jc w:val="right"/>
        <w:rPr>
          <w:lang w:eastAsia="zh-Hans"/>
        </w:rPr>
      </w:pPr>
      <w:r>
        <w:rPr>
          <w:rFonts w:hint="eastAsia" w:ascii="宋体" w:hAnsi="宋体" w:eastAsia="宋体" w:cs="宋体"/>
          <w:lang w:val="en-US" w:eastAsia="zh-CN"/>
        </w:rPr>
        <w:t xml:space="preserve">  2024年1月16日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xZjA3ZGJjMTZiNTIxYjA0YTJhMzRlYTQ4OTVlODkifQ=="/>
  </w:docVars>
  <w:rsids>
    <w:rsidRoot w:val="F72797D0"/>
    <w:rsid w:val="000048B9"/>
    <w:rsid w:val="00345BC3"/>
    <w:rsid w:val="004F5753"/>
    <w:rsid w:val="0055133F"/>
    <w:rsid w:val="00692D86"/>
    <w:rsid w:val="00BD080B"/>
    <w:rsid w:val="00E967E6"/>
    <w:rsid w:val="00F13653"/>
    <w:rsid w:val="00F137EB"/>
    <w:rsid w:val="00FD08D6"/>
    <w:rsid w:val="05123AC3"/>
    <w:rsid w:val="12EB4B54"/>
    <w:rsid w:val="16F1796B"/>
    <w:rsid w:val="1714639F"/>
    <w:rsid w:val="1E4569AA"/>
    <w:rsid w:val="359F479A"/>
    <w:rsid w:val="37E56372"/>
    <w:rsid w:val="392E3B0E"/>
    <w:rsid w:val="46C83AC6"/>
    <w:rsid w:val="69FE02E4"/>
    <w:rsid w:val="7FFB723A"/>
    <w:rsid w:val="F7279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40"/>
    </w:pPr>
  </w:style>
  <w:style w:type="paragraph" w:styleId="3">
    <w:name w:val="footnote text"/>
    <w:basedOn w:val="1"/>
    <w:next w:val="4"/>
    <w:qFormat/>
    <w:uiPriority w:val="0"/>
    <w:pPr>
      <w:snapToGrid w:val="0"/>
      <w:jc w:val="left"/>
    </w:pPr>
    <w:rPr>
      <w:sz w:val="18"/>
      <w:szCs w:val="18"/>
    </w:rPr>
  </w:style>
  <w:style w:type="paragraph" w:styleId="4">
    <w:name w:val="Body Text First Indent 2"/>
    <w:basedOn w:val="2"/>
    <w:autoRedefine/>
    <w:qFormat/>
    <w:uiPriority w:val="0"/>
    <w:pPr>
      <w:ind w:firstLine="420" w:firstLineChars="200"/>
    </w:pPr>
  </w:style>
  <w:style w:type="paragraph" w:styleId="5">
    <w:name w:val="Normal (Web)"/>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6230</Words>
  <Characters>6294</Characters>
  <Lines>40</Lines>
  <Paragraphs>11</Paragraphs>
  <TotalTime>33</TotalTime>
  <ScaleCrop>false</ScaleCrop>
  <LinksUpToDate>false</LinksUpToDate>
  <CharactersWithSpaces>6341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2022-06-25T15:43:00Z</dcterms:created>
  <dc:creator>a007</dc:creator>
  <cp:lastModifiedBy>WYD</cp:lastModifiedBy>
  <dcterms:modified xsi:type="dcterms:W3CDTF">2024-01-17T07:25:00Z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6423F566E86D40718FE033E4A0BC88C6_12</vt:lpwstr>
  </property>
</Properties>
</file>