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7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十六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30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30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热闹的夏天（一）</w:t>
            </w:r>
          </w:p>
        </w:tc>
        <w:tc>
          <w:tcPr>
            <w:tcW w:w="8512" w:type="dxa"/>
            <w:tcBorders>
              <w:top w:val="single" w:color="auto" w:sz="4" w:space="0"/>
              <w:left w:val="single" w:color="auto" w:sz="4" w:space="0"/>
              <w:bottom w:val="single" w:color="auto" w:sz="4" w:space="0"/>
            </w:tcBorders>
          </w:tcPr>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上周孩子们度过了快乐的六一，他们在繁复多样的游戏中感受到了浓浓的节日氛围和快乐的情绪体验。同时也感受到了夏天的热情：“太热了，我都出汗了。”“我的衣服都湿了。”“我都要被烤焦了，老师我们快到阴凉的地方吧。”</w:t>
            </w:r>
          </w:p>
          <w:p>
            <w:pPr>
              <w:spacing w:line="3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随着夏天的来临，天气变得越来越热，幼儿对夏天的气候有初步的了解，25幼儿知道夏天的天气是多变的，一会儿晴空万里，一会儿又会下起倾盆大雨；</w:t>
            </w:r>
            <w:r>
              <w:rPr>
                <w:rFonts w:hint="eastAsia" w:asciiTheme="minorEastAsia" w:hAnsiTheme="minorEastAsia" w:eastAsiaTheme="minorEastAsia"/>
                <w:szCs w:val="21"/>
                <w:lang w:val="en-US" w:eastAsia="zh-CN"/>
              </w:rPr>
              <w:t>20名</w:t>
            </w:r>
            <w:r>
              <w:rPr>
                <w:rFonts w:hint="eastAsia" w:asciiTheme="minorEastAsia" w:hAnsiTheme="minorEastAsia" w:eastAsiaTheme="minorEastAsia"/>
                <w:szCs w:val="21"/>
              </w:rPr>
              <w:t>幼儿知道夏天会下雨，</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名的幼儿了解夏天特有的雷雨天气。因此为了让幼儿进一步了解夏季的气候特点，本周我们主要从夏季特殊的自然环境着手，引导幼儿感知夏天主要的季节特征，萌发探索夏天大自然奥秘的欲望。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1.乐意参加夏日的活动，初步萌发探索夏天大自然奥秘的欲望。</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2.感知夏天天气的炎热及周围环境的变化，尝试用多种形式表现对夏天自然现象的认识。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1.创设富有夏天气息的主题环境。</w:t>
            </w:r>
            <w:r>
              <w:rPr>
                <w:rFonts w:asciiTheme="minorEastAsia" w:hAnsiTheme="minorEastAsia" w:eastAsiaTheme="minorEastAsia"/>
                <w:szCs w:val="21"/>
              </w:rPr>
              <w:t>张贴关于夏天的图片、照片等，展示夏天的自然风光、人文景观和美食文化</w:t>
            </w:r>
            <w:r>
              <w:rPr>
                <w:rFonts w:hint="eastAsia" w:asciiTheme="minorEastAsia" w:hAnsiTheme="minorEastAsia" w:eastAsiaTheme="minorEastAsia"/>
                <w:szCs w:val="21"/>
              </w:rPr>
              <w:t>；</w:t>
            </w:r>
            <w:r>
              <w:rPr>
                <w:rFonts w:asciiTheme="minorEastAsia" w:hAnsiTheme="minorEastAsia" w:eastAsiaTheme="minorEastAsia"/>
                <w:szCs w:val="21"/>
              </w:rPr>
              <w:t>设置互动板块，</w:t>
            </w:r>
            <w:r>
              <w:rPr>
                <w:rFonts w:hint="eastAsia" w:asciiTheme="minorEastAsia" w:hAnsiTheme="minorEastAsia" w:eastAsiaTheme="minorEastAsia"/>
                <w:szCs w:val="21"/>
              </w:rPr>
              <w:t>收集幼儿相关的活动照片、调查表、作品等素材，</w:t>
            </w:r>
            <w:r>
              <w:rPr>
                <w:rFonts w:asciiTheme="minorEastAsia" w:hAnsiTheme="minorEastAsia" w:eastAsiaTheme="minorEastAsia"/>
                <w:szCs w:val="21"/>
              </w:rPr>
              <w:t>让孩子们分享自己在夏天的经历和感受。</w:t>
            </w:r>
          </w:p>
          <w:p>
            <w:pPr>
              <w:spacing w:line="3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2.科探区增加</w:t>
            </w:r>
            <w:r>
              <w:rPr>
                <w:rFonts w:hint="eastAsia" w:cs="宋体" w:asciiTheme="minorEastAsia" w:hAnsiTheme="minorEastAsia" w:eastAsiaTheme="minorEastAsia"/>
                <w:szCs w:val="21"/>
                <w:lang w:val="en-US" w:eastAsia="zh-CN"/>
              </w:rPr>
              <w:t>硬币滴水</w:t>
            </w:r>
            <w:r>
              <w:rPr>
                <w:rFonts w:hint="eastAsia" w:cs="宋体" w:asciiTheme="minorEastAsia" w:hAnsiTheme="minorEastAsia" w:eastAsiaTheme="minorEastAsia"/>
                <w:szCs w:val="21"/>
              </w:rPr>
              <w:t>、沉与浮、色彩攀登，供幼儿实验探索其中的秘密；阅读区增加《蚂蚁和西瓜》、《</w:t>
            </w:r>
            <w:r>
              <w:rPr>
                <w:rFonts w:hint="eastAsia" w:cs="宋体" w:asciiTheme="minorEastAsia" w:hAnsiTheme="minorEastAsia" w:eastAsiaTheme="minorEastAsia"/>
                <w:szCs w:val="21"/>
                <w:lang w:val="en-US" w:eastAsia="zh-CN"/>
              </w:rPr>
              <w:t>七彩</w:t>
            </w:r>
            <w:r>
              <w:rPr>
                <w:rFonts w:hint="eastAsia" w:cs="宋体" w:asciiTheme="minorEastAsia" w:hAnsiTheme="minorEastAsia" w:eastAsiaTheme="minorEastAsia"/>
                <w:szCs w:val="21"/>
              </w:rPr>
              <w:t>下雨天》等绘本；益智区增加泳圈配对，供幼儿根据颜色组合找到对应的规律；美工区增加纸杯、纸盘、颜料、太空泥、毛茛等材料，供幼儿进行艺术创作。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1.用完餐后，能做好饭后三部曲：洗手、漱口、擦嘴巴，并自主进行区域游戏。</w:t>
            </w:r>
          </w:p>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2.自主脱鞋、叠裤子、盖被子等，能安静、快速入睡，养成良好的午睡习惯。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0" w:hRule="exact"/>
        </w:trPr>
        <w:tc>
          <w:tcPr>
            <w:tcW w:w="434" w:type="dxa"/>
            <w:vMerge w:val="restart"/>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300" w:lineRule="exact"/>
              <w:jc w:val="center"/>
              <w:rPr>
                <w:rFonts w:asciiTheme="minorEastAsia" w:hAnsiTheme="minorEastAsia" w:eastAsiaTheme="minorEastAsia" w:cstheme="majorEastAsia"/>
                <w:color w:val="000000"/>
                <w:szCs w:val="21"/>
              </w:rPr>
            </w:pPr>
          </w:p>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建构区：游泳馆等；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图书区：我说你猜、自制图书、故事火车、绘本阅读《蚂蚁和西瓜》等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益智区：</w:t>
            </w:r>
            <w:r>
              <w:rPr>
                <w:rFonts w:hint="eastAsia" w:cs="宋体" w:asciiTheme="minorEastAsia" w:hAnsiTheme="minorEastAsia" w:eastAsiaTheme="minorEastAsia"/>
                <w:szCs w:val="21"/>
              </w:rPr>
              <w:t>铺泳池、夏日拼图、</w:t>
            </w:r>
            <w:r>
              <w:rPr>
                <w:rFonts w:hint="eastAsia" w:cs="宋体" w:asciiTheme="minorEastAsia" w:hAnsiTheme="minorEastAsia" w:eastAsiaTheme="minorEastAsia"/>
                <w:szCs w:val="21"/>
                <w:lang w:val="en-US" w:eastAsia="zh-CN"/>
              </w:rPr>
              <w:t>飞行棋、三子棋</w:t>
            </w:r>
            <w:r>
              <w:rPr>
                <w:rFonts w:hint="eastAsia" w:cs="宋体" w:asciiTheme="minorEastAsia" w:hAnsiTheme="minorEastAsia" w:eastAsiaTheme="minorEastAsia"/>
                <w:color w:val="000000" w:themeColor="text1"/>
                <w:szCs w:val="21"/>
              </w:rPr>
              <w:t>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美工区：制作扇子、制作雨伞</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rPr>
              <w:t>；</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科探区：</w:t>
            </w:r>
            <w:r>
              <w:rPr>
                <w:rFonts w:hint="eastAsia" w:cs="宋体" w:asciiTheme="minorEastAsia" w:hAnsiTheme="minorEastAsia" w:eastAsiaTheme="minorEastAsia"/>
                <w:szCs w:val="21"/>
              </w:rPr>
              <w:t>乌鸦喝水</w:t>
            </w:r>
            <w:r>
              <w:rPr>
                <w:rFonts w:hint="eastAsia" w:cs="宋体" w:asciiTheme="minorEastAsia" w:hAnsiTheme="minorEastAsia" w:eastAsiaTheme="minorEastAsia"/>
                <w:color w:val="000000" w:themeColor="text1"/>
                <w:szCs w:val="21"/>
              </w:rPr>
              <w:t>、色彩攀登、沉与浮等；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自然角：观察小动物、照顾植物；</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音乐区：夏天的雷雨、夏天的歌。</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关注要点：</w:t>
            </w:r>
            <w:r>
              <w:rPr>
                <w:rFonts w:hint="eastAsia" w:cs="宋体" w:asciiTheme="minorEastAsia" w:hAnsiTheme="minorEastAsia" w:eastAsiaTheme="minorEastAsia"/>
                <w:color w:val="000000" w:themeColor="text1"/>
                <w:szCs w:val="21"/>
                <w:lang w:val="en-US" w:eastAsia="zh-CN"/>
              </w:rPr>
              <w:t>崔</w:t>
            </w:r>
            <w:r>
              <w:rPr>
                <w:rFonts w:hint="eastAsia" w:cs="宋体" w:asciiTheme="minorEastAsia" w:hAnsiTheme="minorEastAsia" w:eastAsiaTheme="minorEastAsia"/>
                <w:color w:val="000000" w:themeColor="text1"/>
                <w:szCs w:val="21"/>
              </w:rPr>
              <w:t xml:space="preserve">：重点关注幼儿在科探区游戏操作及记录情况。 </w:t>
            </w:r>
          </w:p>
          <w:p>
            <w:pPr>
              <w:pStyle w:val="8"/>
              <w:shd w:val="clear" w:color="auto" w:fill="FFFFFF"/>
              <w:spacing w:before="0" w:beforeAutospacing="0" w:after="0" w:afterAutospacing="0" w:line="300" w:lineRule="exact"/>
              <w:ind w:firstLine="1050" w:firstLineChars="5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themeColor="text1"/>
                <w:kern w:val="2"/>
                <w:sz w:val="21"/>
                <w:szCs w:val="21"/>
                <w:lang w:val="en-US" w:eastAsia="zh-CN"/>
              </w:rPr>
              <w:t>王</w:t>
            </w:r>
            <w:r>
              <w:rPr>
                <w:rFonts w:hint="eastAsia" w:asciiTheme="minorEastAsia" w:hAnsiTheme="minorEastAsia" w:eastAsiaTheme="minorEastAsia"/>
                <w:color w:val="000000" w:themeColor="text1"/>
                <w:kern w:val="2"/>
                <w:sz w:val="21"/>
                <w:szCs w:val="21"/>
              </w:rPr>
              <w:t>：重点关注幼儿在</w:t>
            </w:r>
            <w:r>
              <w:rPr>
                <w:rFonts w:hint="eastAsia" w:asciiTheme="minorEastAsia" w:hAnsiTheme="minorEastAsia" w:eastAsiaTheme="minorEastAsia"/>
                <w:color w:val="000000" w:themeColor="text1"/>
                <w:kern w:val="2"/>
                <w:sz w:val="21"/>
                <w:szCs w:val="21"/>
                <w:lang w:val="en-US" w:eastAsia="zh-CN"/>
              </w:rPr>
              <w:t>益智区幼儿合作游戏的能力</w:t>
            </w:r>
            <w:r>
              <w:rPr>
                <w:rFonts w:hint="eastAsia" w:asciiTheme="minorEastAsia" w:hAnsiTheme="minorEastAsia" w:eastAsiaTheme="minorEastAsia"/>
                <w:color w:val="000000" w:themeColor="text1"/>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exact"/>
        </w:trPr>
        <w:tc>
          <w:tcPr>
            <w:tcW w:w="434" w:type="dxa"/>
            <w:vMerge w:val="continue"/>
            <w:tcBorders>
              <w:right w:val="single" w:color="auto" w:sz="4" w:space="0"/>
            </w:tcBorders>
            <w:vAlign w:val="center"/>
          </w:tcPr>
          <w:p>
            <w:pPr>
              <w:spacing w:line="30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exact"/>
        </w:trPr>
        <w:tc>
          <w:tcPr>
            <w:tcW w:w="434" w:type="dxa"/>
            <w:vMerge w:val="continue"/>
            <w:tcBorders>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1.科学：夏天到了        2.音乐：夏天的雷雨      3.美术：下雨了</w:t>
            </w:r>
          </w:p>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4.语言：夏天的歌        5.体育：轱辘转起来</w:t>
            </w:r>
          </w:p>
          <w:p>
            <w:pPr>
              <w:tabs>
                <w:tab w:val="left" w:pos="267"/>
                <w:tab w:val="center" w:pos="839"/>
              </w:tabs>
              <w:spacing w:line="30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每周一整理：我会整理抽屉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exact"/>
        </w:trPr>
        <w:tc>
          <w:tcPr>
            <w:tcW w:w="434" w:type="dxa"/>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“快乐小玩家”游戏</w:t>
            </w:r>
            <w:r>
              <w:rPr>
                <w:rFonts w:cs="宋体" w:asciiTheme="minorEastAsia" w:hAnsiTheme="minorEastAsia" w:eastAsiaTheme="minorEastAsia"/>
                <w:color w:val="000000" w:themeColor="text1"/>
                <w:kern w:val="0"/>
                <w:szCs w:val="21"/>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享科探：</w:t>
            </w:r>
            <w:r>
              <w:rPr>
                <w:rFonts w:hint="eastAsia" w:cs="宋体" w:asciiTheme="minorEastAsia" w:hAnsiTheme="minorEastAsia" w:eastAsiaTheme="minorEastAsia"/>
                <w:color w:val="000000" w:themeColor="text1"/>
                <w:kern w:val="0"/>
                <w:szCs w:val="21"/>
                <w:lang w:val="en-US" w:eastAsia="zh-CN"/>
              </w:rPr>
              <w:t>硬币滴水</w:t>
            </w:r>
            <w:r>
              <w:rPr>
                <w:rFonts w:hint="eastAsia" w:cs="宋体" w:asciiTheme="minorEastAsia" w:hAnsiTheme="minorEastAsia" w:eastAsiaTheme="minorEastAsia"/>
                <w:color w:val="000000" w:themeColor="text1"/>
                <w:kern w:val="0"/>
                <w:szCs w:val="21"/>
              </w:rPr>
              <w:t>、沉与浮；</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悦生活：故事汇；</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乐运动</w:t>
            </w:r>
            <w:r>
              <w:rPr>
                <w:rFonts w:hint="eastAsia"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lang w:val="en-US" w:eastAsia="zh-CN"/>
              </w:rPr>
              <w:t>沙包对战</w:t>
            </w:r>
            <w:r>
              <w:rPr>
                <w:rFonts w:hint="eastAsia" w:cs="宋体" w:asciiTheme="minorEastAsia" w:hAnsiTheme="minorEastAsia" w:eastAsiaTheme="minorEastAsia"/>
                <w:color w:val="000000" w:themeColor="text1"/>
                <w:kern w:val="0"/>
                <w:szCs w:val="21"/>
              </w:rPr>
              <w:t>、夏日飞盘大赛</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2.专用活动室：音体室——律动夏天的歌</w:t>
            </w:r>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崔文静、王召弟</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王召弟  </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A1DDC"/>
    <w:rsid w:val="002A4C86"/>
    <w:rsid w:val="002A7DA2"/>
    <w:rsid w:val="002C46EB"/>
    <w:rsid w:val="002D3ED5"/>
    <w:rsid w:val="002D64EE"/>
    <w:rsid w:val="002D6807"/>
    <w:rsid w:val="002D776A"/>
    <w:rsid w:val="002E0671"/>
    <w:rsid w:val="002E285C"/>
    <w:rsid w:val="002E3FBF"/>
    <w:rsid w:val="002E4B0D"/>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F02"/>
    <w:rsid w:val="004C30A5"/>
    <w:rsid w:val="004C5185"/>
    <w:rsid w:val="004D256C"/>
    <w:rsid w:val="004D4E0F"/>
    <w:rsid w:val="004D58D7"/>
    <w:rsid w:val="004E3011"/>
    <w:rsid w:val="004E32B2"/>
    <w:rsid w:val="004E6775"/>
    <w:rsid w:val="004F1007"/>
    <w:rsid w:val="004F3E1D"/>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3033"/>
    <w:rsid w:val="00613439"/>
    <w:rsid w:val="006149A7"/>
    <w:rsid w:val="00616F86"/>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54D8E"/>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0583"/>
    <w:rsid w:val="00891575"/>
    <w:rsid w:val="00892DB8"/>
    <w:rsid w:val="008941DA"/>
    <w:rsid w:val="00894C94"/>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78F"/>
    <w:rsid w:val="00A33617"/>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3519"/>
    <w:rsid w:val="00E93693"/>
    <w:rsid w:val="00EA1AD2"/>
    <w:rsid w:val="00EB0410"/>
    <w:rsid w:val="00EB14DA"/>
    <w:rsid w:val="00EB287B"/>
    <w:rsid w:val="00EB3D39"/>
    <w:rsid w:val="00EB3DA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814A42"/>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Char"/>
    <w:basedOn w:val="11"/>
    <w:link w:val="3"/>
    <w:autoRedefine/>
    <w:semiHidden/>
    <w:qFormat/>
    <w:locked/>
    <w:uiPriority w:val="99"/>
    <w:rPr>
      <w:rFonts w:cs="Times New Roman"/>
      <w:sz w:val="20"/>
    </w:rPr>
  </w:style>
  <w:style w:type="character" w:customStyle="1" w:styleId="16">
    <w:name w:val="批注框文本 Char"/>
    <w:basedOn w:val="11"/>
    <w:link w:val="4"/>
    <w:autoRedefine/>
    <w:semiHidden/>
    <w:qFormat/>
    <w:locked/>
    <w:uiPriority w:val="99"/>
    <w:rPr>
      <w:rFonts w:cs="Times New Roman"/>
      <w:sz w:val="2"/>
    </w:rPr>
  </w:style>
  <w:style w:type="character" w:customStyle="1" w:styleId="17">
    <w:name w:val="页脚 Char"/>
    <w:basedOn w:val="11"/>
    <w:link w:val="5"/>
    <w:autoRedefine/>
    <w:semiHidden/>
    <w:qFormat/>
    <w:locked/>
    <w:uiPriority w:val="99"/>
    <w:rPr>
      <w:rFonts w:cs="Times New Roman"/>
      <w:sz w:val="18"/>
    </w:rPr>
  </w:style>
  <w:style w:type="character" w:customStyle="1" w:styleId="18">
    <w:name w:val="页眉 Char"/>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Char"/>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Char"/>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1124</Words>
  <Characters>1141</Characters>
  <Lines>8</Lines>
  <Paragraphs>2</Paragraphs>
  <TotalTime>4</TotalTime>
  <ScaleCrop>false</ScaleCrop>
  <LinksUpToDate>false</LinksUpToDate>
  <CharactersWithSpaces>1200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fish</cp:lastModifiedBy>
  <cp:lastPrinted>2022-02-22T06:21:00Z</cp:lastPrinted>
  <dcterms:modified xsi:type="dcterms:W3CDTF">2024-06-02T10:36:12Z</dcterms:modified>
  <dc:title>第七周   2011年3月31日   星期四</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F3EB514B91344CB4B19598A4BA53BB4F_13</vt:lpwstr>
  </property>
</Properties>
</file>