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Hans"/>
        </w:rPr>
        <w:t>正衡</w:t>
      </w:r>
      <w:r>
        <w:rPr>
          <w:rFonts w:hint="eastAsia" w:ascii="黑体" w:hAnsi="黑体" w:eastAsia="黑体" w:cs="黑体"/>
          <w:sz w:val="40"/>
          <w:szCs w:val="40"/>
        </w:rPr>
        <w:t>中学</w:t>
      </w:r>
      <w:r>
        <w:rPr>
          <w:rFonts w:hint="eastAsia" w:ascii="黑体" w:hAnsi="黑体" w:eastAsia="黑体" w:cs="黑体"/>
          <w:sz w:val="40"/>
          <w:szCs w:val="40"/>
          <w:lang w:val="en-US" w:eastAsia="zh-Hans"/>
        </w:rPr>
        <w:t>天宁分校</w:t>
      </w:r>
      <w:r>
        <w:rPr>
          <w:rFonts w:hint="eastAsia" w:ascii="黑体" w:hAnsi="黑体" w:eastAsia="黑体" w:cs="黑体"/>
          <w:sz w:val="40"/>
          <w:szCs w:val="40"/>
        </w:rPr>
        <w:t>202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sz w:val="40"/>
          <w:szCs w:val="40"/>
        </w:rPr>
        <w:t>年秋学期新生入学通告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28"/>
        </w:rPr>
        <w:t>根据《关于做好202</w:t>
      </w:r>
      <w:r>
        <w:rPr>
          <w:rFonts w:hint="eastAsia" w:ascii="仿宋_GB2312" w:hAnsi="仿宋_GB2312" w:eastAsia="仿宋_GB2312" w:cs="仿宋_GB2312"/>
          <w:sz w:val="30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28"/>
        </w:rPr>
        <w:t>年全市幼儿园、义务教育学校招生及小学毕业工作的指导意见》精神，现将我校202</w:t>
      </w:r>
      <w:r>
        <w:rPr>
          <w:rFonts w:hint="eastAsia" w:ascii="仿宋_GB2312" w:hAnsi="仿宋_GB2312" w:eastAsia="仿宋_GB2312" w:cs="仿宋_GB2312"/>
          <w:sz w:val="30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28"/>
        </w:rPr>
        <w:t>年秋学期招生入学事项通告如下：</w:t>
      </w:r>
    </w:p>
    <w:p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28"/>
        </w:rPr>
      </w:pPr>
      <w:r>
        <w:rPr>
          <w:rFonts w:hint="eastAsia" w:ascii="黑体" w:hAnsi="黑体" w:eastAsia="黑体" w:cs="黑体"/>
          <w:sz w:val="30"/>
          <w:szCs w:val="28"/>
        </w:rPr>
        <w:t>一、招生对象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28"/>
        </w:rPr>
        <w:t>学区范围内的市区户籍202</w:t>
      </w:r>
      <w:r>
        <w:rPr>
          <w:rFonts w:hint="eastAsia" w:ascii="仿宋_GB2312" w:hAnsi="仿宋_GB2312" w:eastAsia="仿宋_GB2312" w:cs="仿宋_GB2312"/>
          <w:sz w:val="30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28"/>
        </w:rPr>
        <w:t>届小学毕业生。</w:t>
      </w:r>
    </w:p>
    <w:p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28"/>
        </w:rPr>
      </w:pPr>
      <w:r>
        <w:rPr>
          <w:rFonts w:hint="eastAsia" w:ascii="黑体" w:hAnsi="黑体" w:eastAsia="黑体" w:cs="黑体"/>
          <w:sz w:val="30"/>
          <w:szCs w:val="28"/>
        </w:rPr>
        <w:t>二、招生计划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28"/>
        </w:rPr>
      </w:pPr>
      <w:r>
        <w:rPr>
          <w:rFonts w:hint="default" w:ascii="仿宋_GB2312" w:hAnsi="仿宋_GB2312" w:eastAsia="仿宋_GB2312" w:cs="仿宋_GB2312"/>
          <w:sz w:val="30"/>
          <w:szCs w:val="28"/>
        </w:rPr>
        <w:t>6</w:t>
      </w:r>
      <w:r>
        <w:rPr>
          <w:rFonts w:hint="eastAsia" w:ascii="仿宋_GB2312" w:hAnsi="仿宋_GB2312" w:eastAsia="仿宋_GB2312" w:cs="仿宋_GB2312"/>
          <w:sz w:val="30"/>
          <w:szCs w:val="28"/>
        </w:rPr>
        <w:t>个班。</w:t>
      </w:r>
    </w:p>
    <w:p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28"/>
        </w:rPr>
      </w:pPr>
      <w:r>
        <w:rPr>
          <w:rFonts w:hint="eastAsia" w:ascii="黑体" w:hAnsi="黑体" w:eastAsia="黑体" w:cs="黑体"/>
          <w:sz w:val="30"/>
          <w:szCs w:val="28"/>
        </w:rPr>
        <w:t>三、招生方式</w:t>
      </w:r>
    </w:p>
    <w:p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28"/>
        </w:rPr>
        <w:t>免试入学。</w:t>
      </w:r>
    </w:p>
    <w:p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28"/>
        </w:rPr>
      </w:pPr>
      <w:r>
        <w:rPr>
          <w:rFonts w:hint="eastAsia" w:ascii="黑体" w:hAnsi="黑体" w:eastAsia="黑体" w:cs="黑体"/>
          <w:sz w:val="30"/>
          <w:szCs w:val="28"/>
        </w:rPr>
        <w:t>四、招生范围</w:t>
      </w:r>
    </w:p>
    <w:p>
      <w:pPr>
        <w:rPr>
          <w:rFonts w:hint="default" w:eastAsiaTheme="minorEastAsia"/>
          <w:sz w:val="30"/>
          <w:szCs w:val="22"/>
          <w:lang w:val="en-US" w:eastAsia="zh-CN"/>
        </w:rPr>
      </w:pPr>
      <w:r>
        <w:rPr>
          <w:rFonts w:hint="eastAsia"/>
          <w:sz w:val="30"/>
          <w:szCs w:val="22"/>
        </w:rPr>
        <w:t>朝阳花园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采菱公寓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泰和之春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水岸花语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凤凰熙岸花园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花语馨苑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菱溪名居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  <w:lang w:val="en-US" w:eastAsia="zh-CN"/>
        </w:rPr>
        <w:t>清溪人家、锦凤合鸣、竹韵名苑、衡麓花园、璞樾和山、</w:t>
      </w:r>
      <w:r>
        <w:rPr>
          <w:rFonts w:hint="eastAsia"/>
          <w:sz w:val="30"/>
          <w:szCs w:val="22"/>
        </w:rPr>
        <w:t>雕庄街道优胜村委陈家塘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雕庄街道优胜村委西头村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中吴大道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雕庄街道雕庄村委新街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雕庄街道清溪村委杨家塘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雕庄街道优胜村委马家塘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天宁区东南路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雕庄街道采菱村委西浜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雕庄清溪别墅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雕庄街道雕庄村委小墩村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雕庄街道雕庄村委横墩头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雕庄街道优胜村委顾家塘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雕庄街道优胜村委蒋家塘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雕庄街道雕庄村委雕庄村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雕庄街道团结村委冯家塘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雕庄街道朝阳村委浩里村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雕庄街道优胜村委宗家塘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雕庄街道采菱村委东浜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雕庄街道采菱村委卞庄村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雕庄街道团结村委后横塔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雕庄街道清溪村委奚家塘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雕庄街道优胜村委北岸头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雕庄街道朝阳村委捉鸠村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雕庄街道优胜村委盛家塘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雕庄街道朝阳村委邵家塘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雕庄街道采菱村委宗家塘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离宫东路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雕庄街道中村村委缪家塘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雕庄街道中村村委史家塘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雕庄路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雕庄街道优胜村委杨家塘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青洋中路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雕庄街道团结村委杨园里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雕庄街道优胜村委南岸头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雕庄街道团结村委梁家塘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中海凤凰熙岸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雕庄街道团结村委梅家村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雕庄街道中村村委下庄村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雕庄街道雕庄村委钱家塘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雕庄街道雕庄村委李家塘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雕庄街道雕庄村委店巷村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雕庄街道朝阳村委柏墅村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雕庄街道雕庄村委周家头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雕庄街道采菱村委长田埂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雕庄街道团结村委前场村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凤凰路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雕庄街道优胜村委茹家塘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雕庄街道优胜村委周季村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雕庄街道采菱村委柏树坟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雕庄街道采菱村委陶家塘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雕庄街道中村村委中村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雕庄街道清溪村委陈家塘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雕庄街道清溪村委西胡家村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雕庄街道雕庄村委芳田村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雕庄街道朝阳村委大路白家塘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雕庄街道雕庄村委店巷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雕庄街道团结村委白家塘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雕庄街道中村村委汤范村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雕庄街道团结村委池家塘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雕庄街道朝阳村委何家塘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凤凰新城清溪人家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雕庄街道清溪村委张家塘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雕庄街道采菱村委张家岸</w:t>
      </w:r>
      <w:r>
        <w:rPr>
          <w:rFonts w:hint="eastAsia"/>
          <w:sz w:val="30"/>
          <w:szCs w:val="22"/>
          <w:lang w:val="en-US" w:eastAsia="zh-CN"/>
        </w:rPr>
        <w:t xml:space="preserve"> 天宁区劳动东路景悦雅苑12幢-14幢 18幢-20幢</w:t>
      </w:r>
    </w:p>
    <w:p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28"/>
        </w:rPr>
      </w:pPr>
      <w:r>
        <w:rPr>
          <w:rFonts w:hint="eastAsia" w:ascii="黑体" w:hAnsi="黑体" w:eastAsia="黑体" w:cs="黑体"/>
          <w:sz w:val="30"/>
          <w:szCs w:val="28"/>
        </w:rPr>
        <w:t>五、招生办法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2"/>
        </w:rPr>
        <w:t>市、区教育行政部门根据学生家长提供的户籍、实际居住地等材料，统一安排。一般情况下，家长不需要到我校联系。</w:t>
      </w:r>
      <w:bookmarkStart w:id="0" w:name="_GoBack"/>
      <w:bookmarkEnd w:id="0"/>
    </w:p>
    <w:p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28"/>
        </w:rPr>
      </w:pPr>
      <w:r>
        <w:rPr>
          <w:rFonts w:hint="eastAsia" w:ascii="黑体" w:hAnsi="黑体" w:eastAsia="黑体" w:cs="黑体"/>
          <w:sz w:val="30"/>
          <w:szCs w:val="28"/>
        </w:rPr>
        <w:t>六、温馨提示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2"/>
        </w:rPr>
      </w:pPr>
      <w:r>
        <w:rPr>
          <w:rFonts w:ascii="仿宋_GB2312" w:hAnsi="仿宋_GB2312" w:eastAsia="仿宋_GB2312" w:cs="仿宋_GB2312"/>
          <w:sz w:val="30"/>
          <w:szCs w:val="32"/>
        </w:rPr>
        <w:t>1</w:t>
      </w:r>
      <w:r>
        <w:rPr>
          <w:rFonts w:hint="eastAsia" w:ascii="仿宋_GB2312" w:hAnsi="仿宋_GB2312" w:eastAsia="仿宋_GB2312" w:cs="仿宋_GB2312"/>
          <w:sz w:val="30"/>
          <w:szCs w:val="32"/>
        </w:rPr>
        <w:t>.流动就业创业人员随迁子女，在常州主城区小学就读后，如想在常州主城区继续就读初中，学生父母不必自己联系初中，由市、区教育行政部门统筹安排到具备吸纳能力的、相对就近的初中就读。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2"/>
        </w:rPr>
      </w:pPr>
      <w:r>
        <w:rPr>
          <w:rFonts w:ascii="仿宋_GB2312" w:hAnsi="仿宋_GB2312" w:eastAsia="仿宋_GB2312" w:cs="仿宋_GB2312"/>
          <w:sz w:val="30"/>
          <w:szCs w:val="32"/>
        </w:rPr>
        <w:t>2</w:t>
      </w:r>
      <w:r>
        <w:rPr>
          <w:rFonts w:hint="eastAsia" w:ascii="仿宋_GB2312" w:hAnsi="仿宋_GB2312" w:eastAsia="仿宋_GB2312" w:cs="仿宋_GB2312"/>
          <w:sz w:val="30"/>
          <w:szCs w:val="32"/>
        </w:rPr>
        <w:t>.</w:t>
      </w:r>
      <w:r>
        <w:rPr>
          <w:rFonts w:ascii="仿宋_GB2312" w:hAnsi="仿宋_GB2312" w:eastAsia="仿宋_GB2312" w:cs="仿宋_GB2312"/>
          <w:sz w:val="30"/>
          <w:szCs w:val="32"/>
        </w:rPr>
        <w:t>7</w:t>
      </w:r>
      <w:r>
        <w:rPr>
          <w:rFonts w:hint="eastAsia" w:ascii="仿宋_GB2312" w:hAnsi="仿宋_GB2312" w:eastAsia="仿宋_GB2312" w:cs="仿宋_GB2312"/>
          <w:sz w:val="30"/>
          <w:szCs w:val="32"/>
        </w:rPr>
        <w:t>月15日前，我校将公布新生名单并发放入学通知书。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2"/>
        </w:rPr>
      </w:pPr>
      <w:r>
        <w:rPr>
          <w:rFonts w:ascii="仿宋_GB2312" w:hAnsi="仿宋_GB2312" w:eastAsia="仿宋_GB2312" w:cs="仿宋_GB2312"/>
          <w:sz w:val="30"/>
          <w:szCs w:val="32"/>
        </w:rPr>
        <w:t>3</w:t>
      </w:r>
      <w:r>
        <w:rPr>
          <w:rFonts w:hint="eastAsia" w:ascii="仿宋_GB2312" w:hAnsi="仿宋_GB2312" w:eastAsia="仿宋_GB2312" w:cs="仿宋_GB2312"/>
          <w:sz w:val="30"/>
          <w:szCs w:val="32"/>
        </w:rPr>
        <w:t>.户籍已迁入本学区的转学学生</w:t>
      </w:r>
      <w:r>
        <w:rPr>
          <w:rFonts w:hint="eastAsia"/>
          <w:sz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2"/>
        </w:rPr>
        <w:t>办理转学登记时间为放暑假前一周和秋学期开学前一周。因实施标准班额（50人/班）办学，我校对符合条件的学生仅作登记。若有空余学额，逐一办理转学手续。</w:t>
      </w:r>
    </w:p>
    <w:p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28"/>
        </w:rPr>
      </w:pPr>
      <w:r>
        <w:rPr>
          <w:rFonts w:hint="eastAsia" w:ascii="黑体" w:hAnsi="黑体" w:eastAsia="黑体" w:cs="黑体"/>
          <w:sz w:val="30"/>
          <w:szCs w:val="28"/>
        </w:rPr>
        <w:t>七、咨询电话</w:t>
      </w:r>
    </w:p>
    <w:p>
      <w:pPr>
        <w:ind w:firstLine="450" w:firstLineChars="150"/>
        <w:rPr>
          <w:rFonts w:ascii="仿宋_GB2312" w:hAnsi="仿宋_GB2312" w:eastAsia="仿宋_GB2312" w:cs="仿宋_GB2312"/>
          <w:sz w:val="30"/>
          <w:szCs w:val="28"/>
        </w:rPr>
      </w:pPr>
      <w:r>
        <w:rPr>
          <w:rFonts w:ascii="仿宋_GB2312" w:hAnsi="仿宋_GB2312" w:eastAsia="仿宋_GB2312" w:cs="仿宋_GB2312"/>
          <w:sz w:val="30"/>
          <w:szCs w:val="28"/>
        </w:rPr>
        <w:t>88814891转8802</w:t>
      </w:r>
      <w:r>
        <w:rPr>
          <w:rFonts w:hint="eastAsia" w:ascii="仿宋_GB2312" w:hAnsi="仿宋_GB2312" w:eastAsia="仿宋_GB2312" w:cs="仿宋_GB2312"/>
          <w:sz w:val="30"/>
          <w:szCs w:val="28"/>
        </w:rPr>
        <w:t>，上午8:00—11:</w:t>
      </w:r>
      <w:r>
        <w:rPr>
          <w:rFonts w:hint="eastAsia" w:ascii="仿宋_GB2312" w:hAnsi="仿宋_GB2312" w:eastAsia="仿宋_GB2312" w:cs="仿宋_GB2312"/>
          <w:sz w:val="30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28"/>
        </w:rPr>
        <w:t>0，下午</w:t>
      </w:r>
      <w:r>
        <w:rPr>
          <w:rFonts w:hint="eastAsia" w:ascii="仿宋_GB2312" w:hAnsi="仿宋_GB2312" w:eastAsia="仿宋_GB2312" w:cs="仿宋_GB2312"/>
          <w:sz w:val="30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28"/>
        </w:rPr>
        <w:t>:</w:t>
      </w:r>
      <w:r>
        <w:rPr>
          <w:rFonts w:hint="eastAsia" w:ascii="仿宋_GB2312" w:hAnsi="仿宋_GB2312" w:eastAsia="仿宋_GB2312" w:cs="仿宋_GB2312"/>
          <w:sz w:val="30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28"/>
        </w:rPr>
        <w:t>—5：0 0（节假日除外）。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  <w:szCs w:val="28"/>
        </w:rPr>
      </w:pPr>
      <w:r>
        <w:rPr>
          <w:rFonts w:hint="eastAsia" w:ascii="黑体" w:hAnsi="黑体" w:eastAsia="黑体" w:cs="黑体"/>
          <w:sz w:val="30"/>
          <w:szCs w:val="28"/>
        </w:rPr>
        <w:t>八、监督电话</w:t>
      </w:r>
    </w:p>
    <w:p>
      <w:pPr>
        <w:ind w:firstLine="600" w:firstLineChars="200"/>
        <w:rPr>
          <w:rFonts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>学    校：</w:t>
      </w:r>
      <w:r>
        <w:rPr>
          <w:rFonts w:ascii="仿宋_GB2312" w:hAnsi="仿宋_GB2312" w:eastAsia="仿宋_GB2312" w:cs="仿宋_GB2312"/>
          <w:sz w:val="30"/>
          <w:szCs w:val="28"/>
        </w:rPr>
        <w:t>88827598</w:t>
      </w:r>
      <w:r>
        <w:rPr>
          <w:rFonts w:hint="eastAsia" w:ascii="仿宋_GB2312" w:eastAsia="仿宋_GB2312"/>
          <w:sz w:val="30"/>
          <w:szCs w:val="28"/>
        </w:rPr>
        <w:t>责任督学：85506396</w:t>
      </w:r>
      <w:r>
        <w:rPr>
          <w:rFonts w:hint="eastAsia" w:ascii="仿宋_GB2312" w:hAnsi="仿宋_GB2312" w:eastAsia="仿宋_GB2312" w:cs="仿宋_GB2312"/>
          <w:sz w:val="30"/>
          <w:szCs w:val="28"/>
        </w:rPr>
        <w:t>；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>区教育局：</w:t>
      </w:r>
      <w:r>
        <w:rPr>
          <w:rFonts w:ascii="仿宋_GB2312" w:hAnsi="仿宋_GB2312" w:eastAsia="仿宋_GB2312" w:cs="仿宋_GB2312"/>
          <w:sz w:val="30"/>
          <w:szCs w:val="28"/>
        </w:rPr>
        <w:t>69660650</w:t>
      </w:r>
      <w:r>
        <w:rPr>
          <w:rFonts w:hint="eastAsia" w:ascii="仿宋_GB2312" w:hAnsi="仿宋_GB2312" w:eastAsia="仿宋_GB2312" w:cs="仿宋_GB2312"/>
          <w:sz w:val="30"/>
          <w:szCs w:val="28"/>
        </w:rPr>
        <w:t>（教育科）、</w:t>
      </w:r>
      <w:r>
        <w:rPr>
          <w:rFonts w:ascii="仿宋_GB2312" w:hAnsi="仿宋_GB2312" w:eastAsia="仿宋_GB2312" w:cs="仿宋_GB2312"/>
          <w:sz w:val="30"/>
          <w:szCs w:val="28"/>
        </w:rPr>
        <w:t>69660627</w:t>
      </w:r>
      <w:r>
        <w:rPr>
          <w:rFonts w:hint="eastAsia" w:ascii="仿宋_GB2312" w:hAnsi="仿宋_GB2312" w:eastAsia="仿宋_GB2312" w:cs="仿宋_GB2312"/>
          <w:sz w:val="30"/>
          <w:szCs w:val="28"/>
        </w:rPr>
        <w:t>（督导室）</w:t>
      </w:r>
    </w:p>
    <w:p>
      <w:pPr>
        <w:spacing w:line="540" w:lineRule="exact"/>
        <w:ind w:firstLine="600" w:firstLineChars="200"/>
        <w:jc w:val="right"/>
        <w:rPr>
          <w:rFonts w:ascii="仿宋_GB2312" w:hAnsi="仿宋_GB2312" w:eastAsia="仿宋_GB2312" w:cs="仿宋_GB2312"/>
          <w:sz w:val="30"/>
          <w:szCs w:val="28"/>
        </w:rPr>
      </w:pPr>
    </w:p>
    <w:p>
      <w:pPr>
        <w:spacing w:line="540" w:lineRule="exact"/>
        <w:ind w:firstLine="600" w:firstLineChars="200"/>
        <w:jc w:val="right"/>
        <w:rPr>
          <w:rFonts w:ascii="仿宋_GB2312" w:hAnsi="仿宋_GB2312" w:eastAsia="仿宋_GB2312" w:cs="仿宋_GB2312"/>
          <w:sz w:val="30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28"/>
          <w:lang w:val="en-US" w:eastAsia="zh-Hans"/>
        </w:rPr>
        <w:t>常州市正衡</w:t>
      </w:r>
      <w:r>
        <w:rPr>
          <w:rFonts w:hint="eastAsia" w:ascii="仿宋_GB2312" w:hAnsi="仿宋_GB2312" w:eastAsia="仿宋_GB2312" w:cs="仿宋_GB2312"/>
          <w:sz w:val="30"/>
          <w:szCs w:val="28"/>
        </w:rPr>
        <w:t>中学</w:t>
      </w:r>
      <w:r>
        <w:rPr>
          <w:rFonts w:hint="eastAsia" w:ascii="仿宋_GB2312" w:hAnsi="仿宋_GB2312" w:eastAsia="仿宋_GB2312" w:cs="仿宋_GB2312"/>
          <w:sz w:val="30"/>
          <w:szCs w:val="28"/>
          <w:lang w:val="en-US" w:eastAsia="zh-Hans"/>
        </w:rPr>
        <w:t>天宁分校</w:t>
      </w:r>
    </w:p>
    <w:p>
      <w:pPr>
        <w:spacing w:line="540" w:lineRule="exact"/>
        <w:ind w:firstLine="600" w:firstLineChars="200"/>
        <w:jc w:val="right"/>
        <w:rPr>
          <w:rFonts w:ascii="仿宋_GB2312" w:hAnsi="仿宋_GB2312" w:eastAsia="仿宋_GB2312" w:cs="仿宋_GB2312"/>
          <w:sz w:val="30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28"/>
        </w:rPr>
        <w:t>202</w:t>
      </w:r>
      <w:r>
        <w:rPr>
          <w:rFonts w:hint="eastAsia" w:ascii="仿宋_GB2312" w:hAnsi="仿宋_GB2312" w:eastAsia="仿宋_GB2312" w:cs="仿宋_GB2312"/>
          <w:sz w:val="30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28"/>
        </w:rPr>
        <w:t>年5月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2FjOGRjYjczMTg2ZjUwNTQwODJhMmZkZGFkYmYifQ=="/>
  </w:docVars>
  <w:rsids>
    <w:rsidRoot w:val="65F10A41"/>
    <w:rsid w:val="000950A6"/>
    <w:rsid w:val="00095B02"/>
    <w:rsid w:val="00112FFC"/>
    <w:rsid w:val="00162189"/>
    <w:rsid w:val="001719F0"/>
    <w:rsid w:val="00177D9B"/>
    <w:rsid w:val="003057A2"/>
    <w:rsid w:val="00336095"/>
    <w:rsid w:val="003A3A51"/>
    <w:rsid w:val="004036DB"/>
    <w:rsid w:val="005A4723"/>
    <w:rsid w:val="005B4028"/>
    <w:rsid w:val="005F0D64"/>
    <w:rsid w:val="00644827"/>
    <w:rsid w:val="008111D5"/>
    <w:rsid w:val="00814DD3"/>
    <w:rsid w:val="00872D7B"/>
    <w:rsid w:val="00882F6A"/>
    <w:rsid w:val="00883D88"/>
    <w:rsid w:val="00932E21"/>
    <w:rsid w:val="00971C9B"/>
    <w:rsid w:val="009A0643"/>
    <w:rsid w:val="009F60E9"/>
    <w:rsid w:val="00B352E8"/>
    <w:rsid w:val="00B51986"/>
    <w:rsid w:val="00DF14BA"/>
    <w:rsid w:val="00FC07C0"/>
    <w:rsid w:val="0C3E26C1"/>
    <w:rsid w:val="1D7C5495"/>
    <w:rsid w:val="1DEE2911"/>
    <w:rsid w:val="45FF0604"/>
    <w:rsid w:val="49FA2052"/>
    <w:rsid w:val="54086D33"/>
    <w:rsid w:val="58DC30DA"/>
    <w:rsid w:val="65F10A41"/>
    <w:rsid w:val="6FDC7CA3"/>
    <w:rsid w:val="759946B8"/>
    <w:rsid w:val="75994AF3"/>
    <w:rsid w:val="77635A1C"/>
    <w:rsid w:val="7EEA6B74"/>
    <w:rsid w:val="DDFF4157"/>
    <w:rsid w:val="F95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1252</Words>
  <Characters>1327</Characters>
  <Lines>4</Lines>
  <Paragraphs>1</Paragraphs>
  <TotalTime>11</TotalTime>
  <ScaleCrop>false</ScaleCrop>
  <LinksUpToDate>false</LinksUpToDate>
  <CharactersWithSpaces>1334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2020-06-05T14:32:00Z</dcterms:created>
  <dc:creator>谢峰</dc:creator>
  <cp:lastModifiedBy>xins。</cp:lastModifiedBy>
  <cp:lastPrinted>2022-05-26T06:05:00Z</cp:lastPrinted>
  <dcterms:modified xsi:type="dcterms:W3CDTF">2024-05-24T07:21:41Z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0485510E15AD8C17813F28662F69823A_43</vt:lpwstr>
  </property>
</Properties>
</file>