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0"/>
        </w:tabs>
        <w:spacing w:line="300" w:lineRule="auto"/>
        <w:jc w:val="cente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lang w:val="en-US" w:eastAsia="zh-CN"/>
        </w:rPr>
        <w:t>指向“主人翁意识”培育的初中跨学科主题学习的实践研究</w:t>
      </w:r>
      <w:r>
        <w:rPr>
          <w:rFonts w:hint="eastAsia" w:ascii="黑体" w:hAnsi="黑体" w:eastAsia="黑体" w:cs="黑体"/>
          <w:b w:val="0"/>
          <w:bCs w:val="0"/>
          <w:sz w:val="28"/>
          <w:szCs w:val="28"/>
          <w:lang w:eastAsia="zh-CN"/>
        </w:rPr>
        <w:t>》</w:t>
      </w:r>
    </w:p>
    <w:p>
      <w:pPr>
        <w:tabs>
          <w:tab w:val="left" w:pos="540"/>
        </w:tabs>
        <w:spacing w:line="300" w:lineRule="auto"/>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开题报告</w:t>
      </w:r>
    </w:p>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黑体" w:hAnsi="黑体" w:eastAsia="黑体" w:cs="黑体"/>
          <w:b/>
          <w:bCs/>
          <w:color w:val="000000" w:themeColor="text1"/>
          <w:sz w:val="28"/>
          <w:szCs w:val="36"/>
          <w:lang w:val="en-US" w:eastAsia="zh-CN"/>
          <w14:textFill>
            <w14:solidFill>
              <w14:schemeClr w14:val="tx1"/>
            </w14:solidFill>
          </w14:textFill>
        </w:rPr>
      </w:pPr>
      <w:r>
        <w:rPr>
          <w:rFonts w:hint="eastAsia" w:ascii="黑体" w:hAnsi="黑体" w:eastAsia="黑体" w:cs="黑体"/>
          <w:b/>
          <w:bCs/>
          <w:color w:val="000000" w:themeColor="text1"/>
          <w:sz w:val="28"/>
          <w:szCs w:val="36"/>
          <w:lang w:val="en-US" w:eastAsia="zh-CN"/>
          <w14:textFill>
            <w14:solidFill>
              <w14:schemeClr w14:val="tx1"/>
            </w14:solidFill>
          </w14:textFill>
        </w:rPr>
        <w:t>一、对课题的理解和认识</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（一）主人翁意识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《义务教育道德与法治课程标准（2022年版）》指出</w:t>
      </w:r>
      <w:r>
        <w:rPr>
          <w:rFonts w:hint="eastAsia" w:ascii="宋体" w:hAnsi="宋体" w:eastAsia="宋体" w:cs="宋体"/>
          <w:sz w:val="24"/>
          <w:szCs w:val="24"/>
          <w:lang w:val="en-US" w:eastAsia="zh-CN"/>
        </w:rPr>
        <w:t>主人翁意识的内容包括对自己负责，关心集体，关心社会，关心国家，维护祖国。统一和国家安全，具备国家利益高于一切的观念。新课标所说的主人翁意识，可以分为四个方面：一是做自己的主人翁，对自己负责，对自己的家庭负责。二是做集体的主人翁，在集体活动中增强主人翁意识，增强集体责任感。三是做社会的主人翁，积极参加社会活动，主动承担社会责任，增强社会责任感。四是做国家的主人翁，关心国家发展，关心国家统一和国家安全，把国家利益放在第一位，增强国家责任感。通过引导学生做自己、集体、社会和国家的主人翁，增强主人翁意识，提高学生责任意识核心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jc w:val="both"/>
        <w:textAlignment w:val="auto"/>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（二）跨学科主题学习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1.跨学科学习的思想源流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跨学科学习强调学科间的关联性与交互性，倡导运用多科学的知识发挥课程的综合育人功能，其基本主张与哲学上的整体主义思想不谋而合，体现了整体主义哲学的时代演进。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课程整合的历史由来已久,最早可以追溯到春秋战国和古希腊时期,彼时的学习内容尚未分化,整体上处于自然、混沌的综合学习状态,哪怕是孔子提出的“六艺”(礼、乐、射、御、书、数)也只不过是一种粗略的学习内容的划分,并未形成严格的学科分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随着生产力的发展和近代学校教育制度的普及,分科课程到了近代全面流行开来,每门学科都根据自己的研究对象建立起相对完善的理论体系,学科知识的分类愈加复杂,内容愈发具体,学科之间的界限也越来越清晰,而这也反过来推动了课程整合理论的产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德国教育家赫尔巴特作为综合课程的理论奠基者，十分清楚地意识到了分科课程的局限,并且提出了课程整合的设想。陶行知与陈鹤琴在杜威课程思想的基础上，开展课程整合的研究。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2.跨学科的理论基础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07" w:rightChars="-51"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跨学科( Interdisciplinary)学术概念，最早于1926年由哥伦比亚大学的心理学家伍德沃斯公开提出,主张对被专业化所隔离的两个或者多个学科进行跨学科综合研究。1937年首次收录进《新韦氏大学词典》。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07" w:rightChars="-51"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通过查阅《英华大辞典》、《实用英汉词典》、《时代英汉双解大辞典》、《牛津高阶英汉双解词典》发现</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《英华大辞典》的定义是“涉及两种以上训练的</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涉及两门以上学科的。”《时代英汉双解大辞典》中对其定义为“各学科间的</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科际整合的。”《牛津高阶英汉双解词典》定义是“各学科间的</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跨越学科的。”各辞典对于其定义和内涵的阐述存在细微差别。但是</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不同词典对于其定义的表述则都侧重于不同学科的“数量”表达</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强调不同学科之间的联系。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07" w:rightChars="-51"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中国国内对于“跨学科”一词的定义同样展开了不同角度的研究和探讨。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07" w:rightChars="-51"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刘仲林从学术的眼光将“跨学科”从三种角度,以三种含义进行解释。即“打破学科壁垒,有机融合不同学科的理论或方法进行研究和教育</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众多跨学科学科的总称；研究跨学科规律和方法为基本内容的更高层次的学科”。赵建群教授则以历史学的角度对跨学科进行了阐述:“所谓跨学科研究</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是指跨越学科之间传统界域的科学研究</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即以历史学的研究对象为特定领域</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引进和借用其它学科的理论和方法</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从一个新的角度对人类社会历史加以深入的探讨。”刁娜在其《跨学科研究的哲学探究》中对跨学科的特征进行了总结和概括</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“首先</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跨学科的研究对象是复杂问题或综合性问题</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其次</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研究的领域涉及两个或多个不同的学科</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再次</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跨学科的研究主体是人或者团队</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最后</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研究的路向是综合、整合的路向。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107" w:rightChars="-51"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综合上述学者的研究，我们可以这样认为：狭义的“跨学科”可定义为涉及两门及两门以上学科知识之间的相互联系；广义的“跨学科”不仅包含理论知识上的融合，同时还有不同学科的方法、理念、策略和视界等的应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jc w:val="both"/>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3.跨学科的国内外研究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国外，跨学科研究经历了学术启蒙、现象表征、分散研究、多维探索、系统梳理、整合教育六个阶段。特别是进入21世纪，国际组织和发达国家越来越重视跨学科在教育领域的研究和实践。当前，经济合作与发展组织(OECD)、欧盟(EU)、联合国教科文组织( UNESCO)等多个国际组织及美国、新加坡等国新家制定的核心素养框架，不仅都涉及到跨学科素养和学科素养，而且大多数国家在制定课程标准时，也强调需要将跨学科素养融入学科领域。跨学科素养是解决多元真实科学问题过程中表现出来的综合品质，作为一种高阶思维能力，它关乎学生如何应对生活中的复杂科学议题和日后的非常规工作。早在2012年，美国发布的《21世纪K-12阶段科学教育框架》就建立了学科核心概念、跨学科概念、科学工程实践3个维度相融合的科学课程范式。《框架》中将跨学科概念作为独立维度提出，并定义了7个关键的跨学科概念：因果关系；模式；系统和系统模型；结构和功能；能量和物质；稳定和变化；大小、比例和数量。每个跨学科概念在K-12的不同年级中都有不同的要求，随着学段的增加，学习跨学科概念的要求也相应变得更高和更复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在我国，跨学科研究起步于上世纪60年代，最早提出“跨学科”一词的是徐秉煊于1965年发表的《记忆的神经学基础研究的进展》一文，提出“运用生物学科的多种研究方法进行跨学科研究可以对问题有更深入、更完整的了解。”此后直到1977年，我国学术界才再次出现含有“跨学科”一词的文献《将计算物理学用于犁体曲面设计》（秦元勋，1977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进入八十年代，我国跨学科问题的研究才真正开展起来。当时有两个话术体系，一些学者将interdiscipline翻译为“交叉科学”，另一部分学者主张采用“跨学科”。两套话术体系经历了各自研究到逐渐融通的过程，目前大部分学者倾向采用“跨学科”话术体系。1985年4月，由中国科协技术培训中心会同国内17个具有交叉特征的学会、研究会共同发起我国首届交叉科学学术研讨会在北京召开，与会代表150多人。这次会议的亮点是钱学森、钱三强、钱伟长为代表的老一辈科学家悉数参加，“钱氏三杰”同堂相聚并发表演讲，会上会下热闹非凡。这次会议吹响了国内交叉科学及跨学科研究的号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从八十年代开始，有关跨学科研究文献不断涌现，大量介绍国外跨学科理论和实践发展动态。九十年代后，随着国外跨学科研究深入教育领域，我国学者也继续介绍国外学者对高等教育中跨学科学习的论述。进入21世纪，科学技术成为支撑和引领经济社会发展的主导力量，学科学交叉融合与技术集成导致更多重大创新突破。在全球化浪潮影响下，基于实践需求和思考，国内学术界对跨学科问题的关注日益强烈。最近十年关于跨学科问题的研究越来越集中于教育领域，涌现出大量跨学科研究文献，但主要集中在高等教育阶段，这和国外研究情况也类似，中小学阶段的跨学科研究最近几年才刚刚起步。当前中小学跨学科的教学实践，普遍存在“拼盘式”“应景式”现象，将跨学科认为是不同学科或多个学科的简单累加，缺少对有效跨界和深入融合的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2018年，习近平总书记在北京大学考察时强调“要下大气力组建交叉学科群”，2021年教育部成立了“交叉学科”门类，“跨学科素养”成为综合型人才的必备素质。在“五育融合”的教育背景下，国家出台《义务教育课程方案(2022版) 》正切合了百年未有之大变局对时代新人的迫切需求，在此方案中将跨学科主题学习作为国家课程改革力推的重要学习方式也适当其时。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107" w:rightChars="-51" w:firstLine="480"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4.跨学科主题学习</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107" w:rightChars="-51" w:firstLine="480" w:firstLineChars="200"/>
        <w:jc w:val="both"/>
        <w:textAlignment w:val="auto"/>
        <w:rPr>
          <w:rFonts w:hint="default" w:ascii="宋体" w:hAnsi="宋体" w:eastAsia="宋体" w:cs="宋体"/>
          <w:sz w:val="24"/>
          <w:szCs w:val="24"/>
          <w:lang w:val="en-US" w:eastAsia="zh-CN"/>
        </w:rPr>
      </w:pPr>
      <w:r>
        <w:rPr>
          <w:rFonts w:ascii="宋体" w:hAnsi="宋体" w:eastAsia="宋体" w:cs="宋体"/>
          <w:sz w:val="24"/>
          <w:szCs w:val="24"/>
        </w:rPr>
        <w:drawing>
          <wp:anchor distT="0" distB="0" distL="114300" distR="114300" simplePos="0" relativeHeight="251659264" behindDoc="1" locked="0" layoutInCell="1" allowOverlap="1">
            <wp:simplePos x="0" y="0"/>
            <wp:positionH relativeFrom="column">
              <wp:posOffset>2559685</wp:posOffset>
            </wp:positionH>
            <wp:positionV relativeFrom="paragraph">
              <wp:posOffset>54610</wp:posOffset>
            </wp:positionV>
            <wp:extent cx="3288030" cy="2232025"/>
            <wp:effectExtent l="0" t="0" r="4445" b="2540"/>
            <wp:wrapTight wrapText="bothSides">
              <wp:wrapPolygon>
                <wp:start x="0" y="0"/>
                <wp:lineTo x="0" y="21311"/>
                <wp:lineTo x="21346" y="21311"/>
                <wp:lineTo x="21346" y="0"/>
                <wp:lineTo x="0" y="0"/>
              </wp:wrapPolygon>
            </wp:wrapTight>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288030" cy="2232025"/>
                    </a:xfrm>
                    <a:prstGeom prst="rect">
                      <a:avLst/>
                    </a:prstGeom>
                    <a:noFill/>
                    <a:ln w="9525">
                      <a:noFill/>
                    </a:ln>
                  </pic:spPr>
                </pic:pic>
              </a:graphicData>
            </a:graphic>
          </wp:anchor>
        </w:drawing>
      </w:r>
      <w:r>
        <w:rPr>
          <w:rFonts w:hint="default" w:ascii="宋体" w:hAnsi="宋体" w:eastAsia="宋体" w:cs="宋体"/>
          <w:sz w:val="24"/>
          <w:szCs w:val="24"/>
          <w:lang w:val="en-US" w:eastAsia="zh-CN"/>
        </w:rPr>
        <w:t>“跨学科主题学习活动”的概念雏形，始于2001年新课程改革，提出</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了“综合课程”概念，但由于缺乏经验、理论与政策指导，且步子太大，落实情况并不理想。2017年，随着核心素养的教育转变，《中小学综合实践活动课程指导纲要》颁布，但其中仍没有明确教学课程与综合课程之间的关系。</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107" w:rightChars="-51" w:firstLine="480" w:firstLineChars="200"/>
        <w:jc w:val="both"/>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义务教育课程方案》（2022年版）前言中，第一次明确提出“设立跨学科主题学习活动，加强学科间相互关联，带动课程综合化实施，强化实践性要求。”《义务教育课程方案》（2022年版）中还提出：加强课程内容与学生经验、社会生活的联系，强化学科内知识整合，统筹设计综合课程和跨学科主题学习。开展跨学科主题教学，强化课程协同育人功能。</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107" w:rightChars="-51" w:firstLine="480" w:firstLineChars="200"/>
        <w:jc w:val="both"/>
        <w:textAlignment w:val="auto"/>
        <w:rPr>
          <w:rFonts w:hint="default"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107" w:rightChars="-51" w:firstLine="480" w:firstLineChars="200"/>
        <w:jc w:val="both"/>
        <w:textAlignment w:val="auto"/>
        <w:rPr>
          <w:rFonts w:hint="eastAsia" w:ascii="宋体" w:hAnsi="宋体" w:eastAsia="宋体" w:cs="Times New Roman"/>
          <w:b w:val="0"/>
          <w:bCs w:val="0"/>
          <w:sz w:val="24"/>
          <w:szCs w:val="24"/>
          <w:lang w:val="en-US" w:eastAsia="zh-CN"/>
        </w:rPr>
      </w:pPr>
      <w:r>
        <w:rPr>
          <w:rFonts w:hint="eastAsia" w:ascii="宋体" w:hAnsi="宋体" w:eastAsia="宋体" w:cs="宋体"/>
          <w:sz w:val="24"/>
          <w:szCs w:val="24"/>
          <w:lang w:val="en-US" w:eastAsia="zh-CN"/>
        </w:rPr>
        <w:t>跨学科主题学习由跨学科学习和主题学习两个概念组成。跨学科学习：注重运用两种或两种以上的学科知识和观念，来解决真实问题的学习取向（方法）。主题学习：综合性的课程组织方式，是以真实主题及其专题作为课程整合的设计出发点，形成由多样性活动组成的课程单元,主题的选择具有思想性和导向性。(价值、内容）。</w:t>
      </w:r>
      <w:r>
        <w:rPr>
          <w:rFonts w:hint="eastAsia" w:ascii="宋体" w:hAnsi="宋体" w:eastAsia="宋体" w:cs="宋体"/>
          <w:b/>
          <w:bCs/>
          <w:sz w:val="24"/>
          <w:szCs w:val="24"/>
          <w:lang w:val="en-US" w:eastAsia="zh-CN"/>
        </w:rPr>
        <w:t>综合上述研究，我们认为“跨学科主题学习”是引导学生围绕特定主题，综合多学科的知识、观念、技能、方法等，开展实践探究、解决问题的学习活动。</w:t>
      </w:r>
      <w:r>
        <w:rPr>
          <w:rFonts w:hint="eastAsia" w:ascii="宋体" w:hAnsi="宋体" w:eastAsia="宋体" w:cs="Times New Roman"/>
          <w:b w:val="0"/>
          <w:bCs w:val="0"/>
          <w:sz w:val="24"/>
          <w:szCs w:val="24"/>
          <w:lang w:val="en-US" w:eastAsia="zh-CN"/>
        </w:rPr>
        <w:t>我们认为跨学科主题学习的基本要义包括但不限于: 依托主题建构学习任务; 学习主体在教育教学过程中需要积极参与设计和实施; 以某一学科知识为依托，进行学科整合，不同整合程度会产生不同的跨学科主题学习类型; 以培养跨学科素养为目标; 以完整的问题解决过程或任务完成过程贯穿始终。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jc w:val="both"/>
        <w:textAlignment w:val="auto"/>
        <w:rPr>
          <w:rFonts w:hint="eastAsia" w:ascii="宋体" w:hAnsi="宋体" w:eastAsia="宋体" w:cs="Times New Roman"/>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jc w:val="both"/>
        <w:textAlignment w:val="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二、研究的意义和价值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（一）</w:t>
      </w:r>
      <w:r>
        <w:rPr>
          <w:rFonts w:hint="default" w:ascii="宋体" w:hAnsi="宋体" w:eastAsia="宋体" w:cs="Times New Roman"/>
          <w:b/>
          <w:bCs/>
          <w:sz w:val="24"/>
          <w:szCs w:val="24"/>
          <w:lang w:val="en-US" w:eastAsia="zh-CN"/>
        </w:rPr>
        <w:t>落实立德树人，</w:t>
      </w:r>
      <w:r>
        <w:rPr>
          <w:rFonts w:hint="eastAsia" w:ascii="宋体" w:hAnsi="宋体" w:eastAsia="宋体" w:cs="Times New Roman"/>
          <w:b/>
          <w:bCs/>
          <w:sz w:val="24"/>
          <w:szCs w:val="24"/>
          <w:lang w:val="en-US" w:eastAsia="zh-CN"/>
        </w:rPr>
        <w:t>推进主人翁意识培育的需要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2018年9月全国教育大会强调以“立德树人”为根本任务，提出培育德智体美劳全面发展的社会主义建设者和接班人，需要在六个方面下功夫，其中</w:t>
      </w:r>
      <w:r>
        <w:rPr>
          <w:rFonts w:hint="eastAsia" w:ascii="宋体" w:hAnsi="宋体" w:eastAsia="宋体" w:cs="Times New Roman"/>
          <w:sz w:val="24"/>
          <w:szCs w:val="24"/>
          <w:lang w:val="en-US" w:eastAsia="zh-CN"/>
        </w:rPr>
        <w:t>提到要增强综合素质</w:t>
      </w:r>
      <w:r>
        <w:rPr>
          <w:rFonts w:hint="default" w:ascii="宋体" w:hAnsi="宋体" w:eastAsia="宋体" w:cs="Times New Roman"/>
          <w:sz w:val="24"/>
          <w:szCs w:val="24"/>
          <w:lang w:val="en-US" w:eastAsia="zh-CN"/>
        </w:rPr>
        <w:t>。</w:t>
      </w:r>
      <w:r>
        <w:rPr>
          <w:rFonts w:hint="eastAsia" w:ascii="宋体" w:hAnsi="宋体" w:eastAsia="宋体" w:cs="Times New Roman"/>
          <w:sz w:val="24"/>
          <w:szCs w:val="24"/>
          <w:lang w:val="en-US" w:eastAsia="zh-CN"/>
        </w:rPr>
        <w:t>增强综合素质，就是要进一步提升学生的主人翁意识，对自己负责、关心集体、关心社会、关心国家，促进学生全面发展、健康成长，培养担任民族复兴大任的时代新人，造就德智体美劳全面发展的社会主义建设者和接班人。</w:t>
      </w:r>
      <w:r>
        <w:rPr>
          <w:rFonts w:hint="eastAsia" w:ascii="宋体" w:hAnsi="宋体" w:cs="Times New Roman"/>
          <w:sz w:val="24"/>
          <w:szCs w:val="24"/>
          <w:lang w:val="en-US" w:eastAsia="zh-CN"/>
        </w:rPr>
        <w:t>但</w:t>
      </w:r>
      <w:r>
        <w:rPr>
          <w:rFonts w:hint="eastAsia" w:ascii="宋体" w:hAnsi="宋体" w:eastAsia="宋体" w:cs="Times New Roman"/>
          <w:sz w:val="24"/>
          <w:szCs w:val="24"/>
          <w:lang w:val="en-US" w:eastAsia="zh-CN"/>
        </w:rPr>
        <w:t>随着物质水平的提升，家庭教育理念和方法并未得到及时更新，学校教育也存在知识本位、学科本位的现象，初中学生的“主人翁意识”亟待提升。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（二）</w:t>
      </w:r>
      <w:r>
        <w:rPr>
          <w:rFonts w:hint="default" w:ascii="宋体" w:hAnsi="宋体" w:eastAsia="宋体" w:cs="Times New Roman"/>
          <w:b/>
          <w:bCs/>
          <w:sz w:val="24"/>
          <w:szCs w:val="24"/>
          <w:lang w:val="en-US" w:eastAsia="zh-CN"/>
        </w:rPr>
        <w:t>落实课标要求，深化课程改革的需要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义务教育课程方案（2022年版）》和《义务教育课程标准（2022年版）》均提出开展“跨学科主题学习活动”的要求，这是本次课程方案和课程标准修订的主要变化之一，意在优化课程内容结构，基于核心素养发展要求，增强内容与育人目标的联系。</w:t>
      </w:r>
      <w:r>
        <w:rPr>
          <w:rFonts w:hint="eastAsia" w:ascii="宋体" w:hAnsi="宋体" w:eastAsia="宋体" w:cs="Times New Roman"/>
          <w:sz w:val="24"/>
          <w:szCs w:val="24"/>
          <w:lang w:val="en-US" w:eastAsia="zh-CN"/>
        </w:rPr>
        <w:t>而现实的学校教学中，跨学科主题学习绝大部分依旧存在于纸上谈兵的阶段，未能将各学科的内容进行整体建构</w:t>
      </w:r>
      <w:r>
        <w:rPr>
          <w:rFonts w:hint="eastAsia" w:ascii="宋体" w:hAnsi="宋体" w:cs="Times New Roman"/>
          <w:sz w:val="24"/>
          <w:szCs w:val="24"/>
          <w:lang w:val="en-US" w:eastAsia="zh-CN"/>
        </w:rPr>
        <w:t>和</w:t>
      </w:r>
      <w:r>
        <w:rPr>
          <w:rFonts w:hint="eastAsia" w:ascii="宋体" w:hAnsi="宋体" w:eastAsia="宋体" w:cs="Times New Roman"/>
          <w:sz w:val="24"/>
          <w:szCs w:val="24"/>
          <w:lang w:val="en-US" w:eastAsia="zh-CN"/>
        </w:rPr>
        <w:t>具体实施。</w:t>
      </w:r>
      <w:r>
        <w:rPr>
          <w:rFonts w:hint="default" w:ascii="宋体" w:hAnsi="宋体" w:eastAsia="宋体" w:cs="Times New Roman"/>
          <w:sz w:val="24"/>
          <w:szCs w:val="24"/>
          <w:lang w:val="en-US" w:eastAsia="zh-CN"/>
        </w:rPr>
        <w:t>开展“跨学科主题学习”的研究，就是进一步强调“依标教学”，通过分类型设计活动方案并加以实践，进而深化课程改</w:t>
      </w:r>
      <w:r>
        <w:rPr>
          <w:rFonts w:hint="eastAsia" w:ascii="宋体" w:hAnsi="宋体" w:eastAsia="宋体" w:cs="Times New Roman"/>
          <w:sz w:val="24"/>
          <w:szCs w:val="24"/>
          <w:lang w:val="en-US" w:eastAsia="zh-CN"/>
        </w:rPr>
        <w:t>革</w:t>
      </w:r>
      <w:r>
        <w:rPr>
          <w:rFonts w:hint="default" w:ascii="宋体" w:hAnsi="宋体" w:eastAsia="宋体" w:cs="Times New Roman"/>
          <w:sz w:val="24"/>
          <w:szCs w:val="24"/>
          <w:lang w:val="en-US" w:eastAsia="zh-CN"/>
        </w:rPr>
        <w:t>，推动义务教育高质量发展。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default" w:ascii="宋体" w:hAnsi="宋体" w:eastAsia="宋体" w:cs="Times New Roman"/>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（三）</w:t>
      </w:r>
      <w:r>
        <w:rPr>
          <w:rFonts w:hint="default" w:ascii="宋体" w:hAnsi="宋体" w:eastAsia="宋体" w:cs="Times New Roman"/>
          <w:b/>
          <w:bCs/>
          <w:sz w:val="24"/>
          <w:szCs w:val="24"/>
          <w:lang w:val="en-US" w:eastAsia="zh-CN"/>
        </w:rPr>
        <w:t>转变学习方式，促进师生成长的需要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跨学科主题学习旨在发展学生核心素养，促进学生学习方式的转变，有利于加强学科间相互关联，引导学生运用多学科知识、技能和方法等开展综合实践活动，探究和解决问题，在这一过程中提升学生思维品质；同时也是促进教师教学理念更新和方式转变，提高教师跨学科学习活动的设计能力和实践水平，以学促教、教学相长，促进师生在课程改革中共同成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107" w:rightChars="-51" w:firstLine="480" w:firstLineChars="200"/>
        <w:jc w:val="both"/>
        <w:textAlignment w:val="auto"/>
        <w:rPr>
          <w:rFonts w:hint="default"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（四）</w:t>
      </w:r>
      <w:r>
        <w:rPr>
          <w:rFonts w:hint="default" w:ascii="宋体" w:hAnsi="宋体" w:eastAsia="宋体" w:cs="Times New Roman"/>
          <w:b/>
          <w:bCs/>
          <w:sz w:val="24"/>
          <w:szCs w:val="24"/>
          <w:lang w:val="en-US" w:eastAsia="zh-CN"/>
        </w:rPr>
        <w:t>推进</w:t>
      </w:r>
      <w:r>
        <w:rPr>
          <w:rFonts w:hint="eastAsia" w:ascii="宋体" w:hAnsi="宋体" w:eastAsia="宋体" w:cs="Times New Roman"/>
          <w:b/>
          <w:bCs/>
          <w:sz w:val="24"/>
          <w:szCs w:val="24"/>
          <w:lang w:val="en-US" w:eastAsia="zh-CN"/>
        </w:rPr>
        <w:t>公民教育</w:t>
      </w:r>
      <w:r>
        <w:rPr>
          <w:rFonts w:hint="default" w:ascii="宋体" w:hAnsi="宋体" w:eastAsia="宋体" w:cs="Times New Roman"/>
          <w:b/>
          <w:bCs/>
          <w:sz w:val="24"/>
          <w:szCs w:val="24"/>
          <w:lang w:val="en-US" w:eastAsia="zh-CN"/>
        </w:rPr>
        <w:t>，推广研究成果的需要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107" w:rightChars="-51" w:firstLine="480" w:firstLineChars="200"/>
        <w:jc w:val="both"/>
        <w:textAlignment w:val="auto"/>
        <w:rPr>
          <w:rFonts w:hint="eastAsia"/>
          <w:b/>
          <w:bCs/>
          <w:sz w:val="24"/>
          <w:szCs w:val="24"/>
          <w:lang w:val="en-US" w:eastAsia="zh-CN"/>
        </w:rPr>
      </w:pPr>
      <w:r>
        <w:rPr>
          <w:rFonts w:hint="default" w:ascii="宋体" w:hAnsi="宋体" w:eastAsia="宋体" w:cs="Times New Roman"/>
          <w:sz w:val="24"/>
          <w:szCs w:val="24"/>
          <w:lang w:val="en-US" w:eastAsia="zh-CN"/>
        </w:rPr>
        <w:t>承前启后、继往开来，本课题组此前的研究取得一定进展，</w:t>
      </w:r>
      <w:r>
        <w:rPr>
          <w:rFonts w:hint="eastAsia" w:ascii="宋体" w:hAnsi="宋体" w:eastAsia="宋体" w:cs="Times New Roman"/>
          <w:sz w:val="24"/>
          <w:szCs w:val="24"/>
          <w:lang w:val="en-US" w:eastAsia="zh-CN"/>
        </w:rPr>
        <w:t>所研究的常州市</w:t>
      </w:r>
      <w:r>
        <w:rPr>
          <w:rFonts w:hint="default" w:ascii="宋体" w:hAnsi="宋体" w:eastAsia="宋体" w:cs="Times New Roman"/>
          <w:sz w:val="24"/>
          <w:szCs w:val="24"/>
          <w:lang w:val="en-US" w:eastAsia="zh-CN"/>
        </w:rPr>
        <w:t>十三五规划</w:t>
      </w:r>
      <w:r>
        <w:rPr>
          <w:rFonts w:hint="eastAsia" w:ascii="宋体" w:hAnsi="宋体" w:eastAsia="宋体" w:cs="Times New Roman"/>
          <w:sz w:val="24"/>
          <w:szCs w:val="24"/>
          <w:lang w:val="en-US" w:eastAsia="zh-CN"/>
        </w:rPr>
        <w:t>专项</w:t>
      </w:r>
      <w:r>
        <w:rPr>
          <w:rFonts w:hint="default" w:ascii="宋体" w:hAnsi="宋体" w:eastAsia="宋体" w:cs="Times New Roman"/>
          <w:sz w:val="24"/>
          <w:szCs w:val="24"/>
          <w:lang w:val="en-US" w:eastAsia="zh-CN"/>
        </w:rPr>
        <w:t>课题《基于“公共参与”培养目标的初中“行走的思政课”教学策略研究》已通过结题鉴定。在鉴定会议现场，本人代表课题组向鉴定组做出承诺，将进一步推广研究成果，持续推进</w:t>
      </w:r>
      <w:r>
        <w:rPr>
          <w:rFonts w:hint="eastAsia" w:ascii="宋体" w:hAnsi="宋体" w:eastAsia="宋体" w:cs="Times New Roman"/>
          <w:sz w:val="24"/>
          <w:szCs w:val="24"/>
          <w:lang w:val="en-US" w:eastAsia="zh-CN"/>
        </w:rPr>
        <w:t>公共参与</w:t>
      </w:r>
      <w:r>
        <w:rPr>
          <w:rFonts w:hint="default" w:ascii="宋体" w:hAnsi="宋体" w:eastAsia="宋体" w:cs="Times New Roman"/>
          <w:sz w:val="24"/>
          <w:szCs w:val="24"/>
          <w:lang w:val="en-US" w:eastAsia="zh-CN"/>
        </w:rPr>
        <w:t>和</w:t>
      </w:r>
      <w:r>
        <w:rPr>
          <w:rFonts w:hint="eastAsia" w:ascii="宋体" w:hAnsi="宋体" w:eastAsia="宋体" w:cs="Times New Roman"/>
          <w:sz w:val="24"/>
          <w:szCs w:val="24"/>
          <w:lang w:val="en-US" w:eastAsia="zh-CN"/>
        </w:rPr>
        <w:t>行走的思政课</w:t>
      </w:r>
      <w:r>
        <w:rPr>
          <w:rFonts w:hint="default" w:ascii="宋体" w:hAnsi="宋体" w:eastAsia="宋体" w:cs="Times New Roman"/>
          <w:sz w:val="24"/>
          <w:szCs w:val="24"/>
          <w:lang w:val="en-US" w:eastAsia="zh-CN"/>
        </w:rPr>
        <w:t>教育。此前研究的“</w:t>
      </w:r>
      <w:r>
        <w:rPr>
          <w:rFonts w:hint="eastAsia" w:ascii="宋体" w:hAnsi="宋体" w:cs="Times New Roman"/>
          <w:sz w:val="24"/>
          <w:szCs w:val="24"/>
          <w:lang w:val="en-US" w:eastAsia="zh-CN"/>
        </w:rPr>
        <w:t>基于</w:t>
      </w:r>
      <w:r>
        <w:rPr>
          <w:rFonts w:hint="eastAsia" w:ascii="宋体" w:hAnsi="宋体" w:eastAsia="宋体" w:cs="Times New Roman"/>
          <w:sz w:val="24"/>
          <w:szCs w:val="24"/>
          <w:lang w:val="en-US" w:eastAsia="zh-CN"/>
        </w:rPr>
        <w:t>公共参与</w:t>
      </w:r>
      <w:r>
        <w:rPr>
          <w:rFonts w:hint="eastAsia" w:ascii="宋体" w:hAnsi="宋体" w:cs="Times New Roman"/>
          <w:sz w:val="24"/>
          <w:szCs w:val="24"/>
          <w:lang w:val="en-US" w:eastAsia="zh-CN"/>
        </w:rPr>
        <w:t>核心素养培育</w:t>
      </w:r>
      <w:r>
        <w:rPr>
          <w:rFonts w:hint="eastAsia" w:ascii="宋体" w:hAnsi="宋体" w:eastAsia="宋体" w:cs="Times New Roman"/>
          <w:sz w:val="24"/>
          <w:szCs w:val="24"/>
          <w:lang w:val="en-US" w:eastAsia="zh-CN"/>
        </w:rPr>
        <w:t>的行走的思政课</w:t>
      </w:r>
      <w:r>
        <w:rPr>
          <w:rFonts w:hint="default" w:ascii="宋体" w:hAnsi="宋体" w:eastAsia="宋体" w:cs="Times New Roman"/>
          <w:sz w:val="24"/>
          <w:szCs w:val="24"/>
          <w:lang w:val="en-US" w:eastAsia="zh-CN"/>
        </w:rPr>
        <w:t>”中本身就包含</w:t>
      </w:r>
      <w:r>
        <w:rPr>
          <w:rFonts w:hint="eastAsia" w:ascii="宋体" w:hAnsi="宋体" w:eastAsia="宋体" w:cs="Times New Roman"/>
          <w:sz w:val="24"/>
          <w:szCs w:val="24"/>
          <w:lang w:val="en-US" w:eastAsia="zh-CN"/>
        </w:rPr>
        <w:t>主人翁意识和</w:t>
      </w:r>
      <w:r>
        <w:rPr>
          <w:rFonts w:hint="default" w:ascii="宋体" w:hAnsi="宋体" w:eastAsia="宋体" w:cs="Times New Roman"/>
          <w:sz w:val="24"/>
          <w:szCs w:val="24"/>
          <w:lang w:val="en-US" w:eastAsia="zh-CN"/>
        </w:rPr>
        <w:t>跨学科主题学习，结合了</w:t>
      </w:r>
      <w:r>
        <w:rPr>
          <w:rFonts w:hint="eastAsia" w:ascii="宋体" w:hAnsi="宋体" w:eastAsia="宋体" w:cs="Times New Roman"/>
          <w:sz w:val="24"/>
          <w:szCs w:val="24"/>
          <w:lang w:val="en-US" w:eastAsia="zh-CN"/>
        </w:rPr>
        <w:t>思政、</w:t>
      </w:r>
      <w:r>
        <w:rPr>
          <w:rFonts w:hint="default" w:ascii="宋体" w:hAnsi="宋体" w:eastAsia="宋体" w:cs="Times New Roman"/>
          <w:sz w:val="24"/>
          <w:szCs w:val="24"/>
          <w:lang w:val="en-US" w:eastAsia="zh-CN"/>
        </w:rPr>
        <w:t>历史、地理、</w:t>
      </w:r>
      <w:r>
        <w:rPr>
          <w:rFonts w:hint="eastAsia" w:ascii="宋体" w:hAnsi="宋体" w:eastAsia="宋体" w:cs="Times New Roman"/>
          <w:sz w:val="24"/>
          <w:szCs w:val="24"/>
          <w:lang w:val="en-US" w:eastAsia="zh-CN"/>
        </w:rPr>
        <w:t>艺术</w:t>
      </w:r>
      <w:r>
        <w:rPr>
          <w:rFonts w:hint="default" w:ascii="宋体" w:hAnsi="宋体" w:eastAsia="宋体" w:cs="Times New Roman"/>
          <w:sz w:val="24"/>
          <w:szCs w:val="24"/>
          <w:lang w:val="en-US" w:eastAsia="zh-CN"/>
        </w:rPr>
        <w:t>等多学科的知识和技能。如今在新的课程方案和课程标准指引下，将十三五课题研究成果</w:t>
      </w:r>
      <w:r>
        <w:rPr>
          <w:rFonts w:hint="eastAsia" w:ascii="宋体" w:hAnsi="宋体" w:eastAsia="宋体" w:cs="Times New Roman"/>
          <w:sz w:val="24"/>
          <w:szCs w:val="24"/>
          <w:lang w:val="en-US" w:eastAsia="zh-CN"/>
        </w:rPr>
        <w:t>和示范项目启动</w:t>
      </w:r>
      <w:r>
        <w:rPr>
          <w:rFonts w:hint="default" w:ascii="宋体" w:hAnsi="宋体" w:eastAsia="宋体" w:cs="Times New Roman"/>
          <w:sz w:val="24"/>
          <w:szCs w:val="24"/>
          <w:lang w:val="en-US" w:eastAsia="zh-CN"/>
        </w:rPr>
        <w:t>转化为新的研究动力，课题组成员满怀信心，为</w:t>
      </w:r>
      <w:r>
        <w:rPr>
          <w:rFonts w:hint="eastAsia" w:ascii="宋体" w:hAnsi="宋体" w:eastAsia="宋体" w:cs="Times New Roman"/>
          <w:sz w:val="24"/>
          <w:szCs w:val="24"/>
          <w:lang w:val="en-US" w:eastAsia="zh-CN"/>
        </w:rPr>
        <w:t>培育学生主人翁意识</w:t>
      </w:r>
      <w:r>
        <w:rPr>
          <w:rFonts w:hint="default" w:ascii="宋体" w:hAnsi="宋体" w:eastAsia="宋体" w:cs="Times New Roman"/>
          <w:sz w:val="24"/>
          <w:szCs w:val="24"/>
          <w:lang w:val="en-US" w:eastAsia="zh-CN"/>
        </w:rPr>
        <w:t>、推动义务教育高质量发展不懈探索、为实现社会主义现代化教育强国目标做出我们应有的贡献</w:t>
      </w:r>
      <w:r>
        <w:rPr>
          <w:rFonts w:hint="eastAsia" w:ascii="宋体" w:hAnsi="宋体" w:eastAsia="宋体" w:cs="Times New Roman"/>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default"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b/>
          <w:bCs/>
          <w:i w:val="0"/>
          <w:iCs w:val="0"/>
          <w:color w:val="000000" w:themeColor="text1"/>
          <w:sz w:val="28"/>
          <w:szCs w:val="36"/>
          <w:lang w:val="en-US" w:eastAsia="zh-CN"/>
          <w14:textFill>
            <w14:solidFill>
              <w14:schemeClr w14:val="tx1"/>
            </w14:solidFill>
          </w14:textFill>
        </w:rPr>
      </w:pPr>
      <w:r>
        <w:rPr>
          <w:rFonts w:hint="eastAsia" w:ascii="黑体" w:hAnsi="黑体" w:eastAsia="黑体" w:cs="黑体"/>
          <w:b/>
          <w:bCs/>
          <w:i w:val="0"/>
          <w:iCs w:val="0"/>
          <w:color w:val="000000" w:themeColor="text1"/>
          <w:sz w:val="28"/>
          <w:szCs w:val="36"/>
          <w:lang w:val="en-US" w:eastAsia="zh-CN"/>
          <w14:textFill>
            <w14:solidFill>
              <w14:schemeClr w14:val="tx1"/>
            </w14:solidFill>
          </w14:textFill>
        </w:rPr>
        <w:t>三、研究的目标内容和方法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jc w:val="both"/>
        <w:textAlignment w:val="auto"/>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（一）研究目标</w:t>
      </w:r>
    </w:p>
    <w:p>
      <w:pPr>
        <w:keepNext w:val="0"/>
        <w:keepLines w:val="0"/>
        <w:pageBreakBefore w:val="0"/>
        <w:widowControl w:val="0"/>
        <w:kinsoku/>
        <w:wordWrap/>
        <w:overflowPunct/>
        <w:topLinePunct w:val="0"/>
        <w:autoSpaceDE/>
        <w:autoSpaceDN/>
        <w:bidi w:val="0"/>
        <w:snapToGrid/>
        <w:spacing w:line="360" w:lineRule="auto"/>
        <w:ind w:right="-107" w:rightChars="-51" w:firstLine="420" w:firstLineChars="200"/>
        <w:textAlignment w:val="auto"/>
        <w:rPr>
          <w:rFonts w:hint="eastAsia" w:ascii="宋体" w:hAnsi="宋体"/>
          <w:sz w:val="24"/>
          <w:szCs w:val="24"/>
        </w:rPr>
      </w:pPr>
      <w:r>
        <w:rPr>
          <w:rFonts w:hint="eastAsia" w:ascii="宋体" w:hAnsi="宋体"/>
          <w:szCs w:val="21"/>
          <w:lang w:val="en-US" w:eastAsia="zh-CN"/>
        </w:rPr>
        <w:t>1.</w:t>
      </w:r>
      <w:r>
        <w:rPr>
          <w:rFonts w:hint="eastAsia" w:ascii="宋体" w:hAnsi="宋体"/>
          <w:sz w:val="24"/>
          <w:szCs w:val="24"/>
        </w:rPr>
        <w:t>通过研究，正确把握“</w:t>
      </w:r>
      <w:r>
        <w:rPr>
          <w:rFonts w:hint="eastAsia" w:ascii="宋体" w:hAnsi="宋体"/>
          <w:sz w:val="24"/>
          <w:szCs w:val="24"/>
          <w:lang w:val="en-US" w:eastAsia="zh-CN"/>
        </w:rPr>
        <w:t>主人翁意识</w:t>
      </w:r>
      <w:r>
        <w:rPr>
          <w:rFonts w:hint="eastAsia" w:ascii="宋体" w:hAnsi="宋体"/>
          <w:sz w:val="24"/>
          <w:szCs w:val="24"/>
        </w:rPr>
        <w:t>”素养培育和跨学科主题学习的价值性、可行性以及相关概念的内涵和外延。</w:t>
      </w:r>
    </w:p>
    <w:p>
      <w:pPr>
        <w:keepNext w:val="0"/>
        <w:keepLines w:val="0"/>
        <w:pageBreakBefore w:val="0"/>
        <w:widowControl w:val="0"/>
        <w:kinsoku/>
        <w:wordWrap/>
        <w:overflowPunct/>
        <w:topLinePunct w:val="0"/>
        <w:autoSpaceDE/>
        <w:autoSpaceDN/>
        <w:bidi w:val="0"/>
        <w:snapToGrid/>
        <w:spacing w:line="360" w:lineRule="auto"/>
        <w:ind w:right="-107" w:rightChars="-51" w:firstLine="480" w:firstLineChars="200"/>
        <w:textAlignment w:val="auto"/>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通过研究，开发</w:t>
      </w:r>
      <w:r>
        <w:rPr>
          <w:rFonts w:hint="eastAsia" w:ascii="宋体" w:hAnsi="宋体"/>
          <w:sz w:val="24"/>
          <w:szCs w:val="24"/>
          <w:lang w:val="en-US" w:eastAsia="zh-CN"/>
        </w:rPr>
        <w:t>并整合</w:t>
      </w:r>
      <w:r>
        <w:rPr>
          <w:rFonts w:hint="eastAsia" w:ascii="宋体" w:hAnsi="宋体"/>
          <w:sz w:val="24"/>
          <w:szCs w:val="24"/>
        </w:rPr>
        <w:t>跨学科主题学习资源，</w:t>
      </w:r>
      <w:r>
        <w:rPr>
          <w:rFonts w:hint="eastAsia" w:ascii="宋体" w:hAnsi="宋体"/>
          <w:sz w:val="24"/>
          <w:szCs w:val="24"/>
          <w:lang w:val="en-US" w:eastAsia="zh-CN"/>
        </w:rPr>
        <w:t>整体架构跨学科主题学习内容，分层分类</w:t>
      </w:r>
      <w:r>
        <w:rPr>
          <w:rFonts w:hint="eastAsia" w:ascii="宋体" w:hAnsi="宋体"/>
          <w:sz w:val="24"/>
          <w:szCs w:val="24"/>
        </w:rPr>
        <w:t>设计跨学科主题学习活动方案并加以实施，提炼活动开发和实施的原则、策略，在实践中完善推广，促进学生核心素养特别是“</w:t>
      </w:r>
      <w:r>
        <w:rPr>
          <w:rFonts w:hint="eastAsia" w:ascii="宋体" w:hAnsi="宋体"/>
          <w:sz w:val="24"/>
          <w:szCs w:val="24"/>
          <w:lang w:val="en-US" w:eastAsia="zh-CN"/>
        </w:rPr>
        <w:t>主人翁意识</w:t>
      </w:r>
      <w:r>
        <w:rPr>
          <w:rFonts w:hint="eastAsia" w:ascii="宋体" w:hAnsi="宋体"/>
          <w:sz w:val="24"/>
          <w:szCs w:val="24"/>
        </w:rPr>
        <w:t>”培育，落实立德树人根本任务。</w:t>
      </w:r>
    </w:p>
    <w:p>
      <w:pPr>
        <w:keepNext w:val="0"/>
        <w:keepLines w:val="0"/>
        <w:pageBreakBefore w:val="0"/>
        <w:widowControl w:val="0"/>
        <w:kinsoku/>
        <w:wordWrap/>
        <w:overflowPunct/>
        <w:topLinePunct w:val="0"/>
        <w:autoSpaceDE/>
        <w:autoSpaceDN/>
        <w:bidi w:val="0"/>
        <w:snapToGrid/>
        <w:spacing w:line="360" w:lineRule="auto"/>
        <w:ind w:right="-107" w:rightChars="-51" w:firstLine="480" w:firstLineChars="200"/>
        <w:textAlignment w:val="auto"/>
        <w:rPr>
          <w:rFonts w:hint="eastAsia" w:ascii="宋体" w:hAnsi="宋体" w:eastAsia="宋体" w:cs="宋体"/>
          <w:sz w:val="24"/>
          <w:szCs w:val="24"/>
          <w:lang w:val="en-US" w:eastAsia="zh-CN"/>
        </w:rPr>
      </w:pPr>
      <w:r>
        <w:rPr>
          <w:rFonts w:hint="eastAsia" w:ascii="宋体" w:hAnsi="宋体"/>
          <w:sz w:val="24"/>
          <w:szCs w:val="24"/>
          <w:lang w:val="en-US" w:eastAsia="zh-CN"/>
        </w:rPr>
        <w:t>3.</w:t>
      </w:r>
      <w:r>
        <w:rPr>
          <w:rFonts w:hint="eastAsia" w:ascii="宋体" w:hAnsi="宋体"/>
          <w:sz w:val="24"/>
          <w:szCs w:val="24"/>
        </w:rPr>
        <w:t>通过研究，提高教师的课程理解与评价能力，课程开发与设计能力，课堂教学的实施与执行能力，以教科研提升教师素养，促进教学和学习方式转变，服务于区域</w:t>
      </w:r>
      <w:r>
        <w:rPr>
          <w:rFonts w:hint="eastAsia" w:ascii="宋体" w:hAnsi="宋体"/>
          <w:sz w:val="24"/>
          <w:szCs w:val="24"/>
          <w:lang w:val="en-US" w:eastAsia="zh-CN"/>
        </w:rPr>
        <w:t>教育教学的</w:t>
      </w:r>
      <w:r>
        <w:rPr>
          <w:rFonts w:hint="eastAsia" w:ascii="宋体" w:hAnsi="宋体"/>
          <w:sz w:val="24"/>
          <w:szCs w:val="24"/>
        </w:rPr>
        <w:t>创新发展，</w:t>
      </w:r>
      <w:r>
        <w:rPr>
          <w:rFonts w:hint="eastAsia" w:ascii="宋体" w:hAnsi="宋体"/>
          <w:sz w:val="24"/>
          <w:szCs w:val="24"/>
          <w:lang w:val="en-US" w:eastAsia="zh-CN"/>
        </w:rPr>
        <w:t>促进学生“主人翁意识”核心素养培育</w:t>
      </w:r>
      <w:r>
        <w:rPr>
          <w:rFonts w:hint="eastAsia" w:ascii="宋体" w:hAnsi="宋体"/>
          <w:sz w:val="24"/>
          <w:szCs w:val="24"/>
        </w:rPr>
        <w:t>。</w:t>
      </w:r>
    </w:p>
    <w:p>
      <w:pPr>
        <w:keepNext w:val="0"/>
        <w:keepLines w:val="0"/>
        <w:pageBreakBefore w:val="0"/>
        <w:widowControl w:val="0"/>
        <w:numPr>
          <w:ilvl w:val="0"/>
          <w:numId w:val="0"/>
        </w:numPr>
        <w:kinsoku/>
        <w:wordWrap/>
        <w:overflowPunct/>
        <w:topLinePunct w:val="0"/>
        <w:autoSpaceDE/>
        <w:autoSpaceDN/>
        <w:bidi w:val="0"/>
        <w:snapToGrid/>
        <w:spacing w:line="360" w:lineRule="auto"/>
        <w:textAlignment w:val="auto"/>
        <w:rPr>
          <w:rFonts w:hint="default" w:ascii="宋体" w:hAnsi="宋体" w:eastAsia="宋体" w:cs="宋体"/>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jc w:val="both"/>
        <w:textAlignment w:val="auto"/>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（二）研究内容</w:t>
      </w:r>
    </w:p>
    <w:p>
      <w:pPr>
        <w:keepNext w:val="0"/>
        <w:keepLines w:val="0"/>
        <w:pageBreakBefore w:val="0"/>
        <w:widowControl w:val="0"/>
        <w:numPr>
          <w:ilvl w:val="0"/>
          <w:numId w:val="0"/>
        </w:numPr>
        <w:kinsoku/>
        <w:wordWrap/>
        <w:overflowPunct/>
        <w:topLinePunct w:val="0"/>
        <w:autoSpaceDE/>
        <w:autoSpaceDN/>
        <w:bidi w:val="0"/>
        <w:snapToGrid/>
        <w:spacing w:line="360" w:lineRule="auto"/>
        <w:ind w:right="-107" w:rightChars="-51" w:firstLine="480" w:firstLineChars="200"/>
        <w:jc w:val="both"/>
        <w:textAlignment w:val="auto"/>
        <w:rPr>
          <w:rFonts w:hint="default" w:ascii="宋体" w:hAnsi="宋体"/>
          <w:b/>
          <w:bCs/>
          <w:sz w:val="24"/>
          <w:szCs w:val="24"/>
          <w:lang w:val="en-US" w:eastAsia="zh-CN"/>
        </w:rPr>
      </w:pPr>
      <w:r>
        <w:rPr>
          <w:rFonts w:hint="eastAsia" w:ascii="宋体" w:hAnsi="宋体"/>
          <w:b/>
          <w:bCs/>
          <w:sz w:val="24"/>
          <w:szCs w:val="24"/>
          <w:lang w:val="en-US" w:eastAsia="zh-CN"/>
        </w:rPr>
        <w:t>1.</w:t>
      </w:r>
      <w:r>
        <w:rPr>
          <w:rFonts w:hint="default" w:ascii="宋体" w:hAnsi="宋体"/>
          <w:b/>
          <w:bCs/>
          <w:sz w:val="24"/>
          <w:szCs w:val="24"/>
          <w:lang w:val="en-US" w:eastAsia="zh-CN"/>
        </w:rPr>
        <w:t>“</w:t>
      </w:r>
      <w:r>
        <w:rPr>
          <w:rFonts w:hint="eastAsia" w:ascii="宋体" w:hAnsi="宋体"/>
          <w:b/>
          <w:bCs/>
          <w:sz w:val="24"/>
          <w:szCs w:val="24"/>
          <w:lang w:val="en-US" w:eastAsia="zh-CN"/>
        </w:rPr>
        <w:t>主人翁意识</w:t>
      </w:r>
      <w:r>
        <w:rPr>
          <w:rFonts w:hint="default" w:ascii="宋体" w:hAnsi="宋体"/>
          <w:b/>
          <w:bCs/>
          <w:sz w:val="24"/>
          <w:szCs w:val="24"/>
          <w:lang w:val="en-US" w:eastAsia="zh-CN"/>
        </w:rPr>
        <w:t>”素养培育</w:t>
      </w:r>
      <w:r>
        <w:rPr>
          <w:rFonts w:hint="eastAsia" w:ascii="宋体" w:hAnsi="宋体"/>
          <w:b/>
          <w:bCs/>
          <w:sz w:val="24"/>
          <w:szCs w:val="24"/>
          <w:lang w:val="en-US" w:eastAsia="zh-CN"/>
        </w:rPr>
        <w:t>和</w:t>
      </w:r>
      <w:r>
        <w:rPr>
          <w:rFonts w:hint="default" w:ascii="宋体" w:hAnsi="宋体"/>
          <w:b/>
          <w:bCs/>
          <w:sz w:val="24"/>
          <w:szCs w:val="24"/>
          <w:lang w:val="en-US" w:eastAsia="zh-CN"/>
        </w:rPr>
        <w:t>跨学科主题学习的文献研究</w:t>
      </w:r>
    </w:p>
    <w:p>
      <w:pPr>
        <w:keepNext w:val="0"/>
        <w:keepLines w:val="0"/>
        <w:pageBreakBefore w:val="0"/>
        <w:widowControl w:val="0"/>
        <w:numPr>
          <w:ilvl w:val="0"/>
          <w:numId w:val="0"/>
        </w:numPr>
        <w:kinsoku/>
        <w:wordWrap/>
        <w:overflowPunct/>
        <w:topLinePunct w:val="0"/>
        <w:autoSpaceDE/>
        <w:autoSpaceDN/>
        <w:bidi w:val="0"/>
        <w:snapToGrid/>
        <w:spacing w:line="360" w:lineRule="auto"/>
        <w:ind w:right="-107" w:rightChars="-51" w:firstLine="480" w:firstLineChars="200"/>
        <w:jc w:val="both"/>
        <w:textAlignment w:val="auto"/>
        <w:rPr>
          <w:rFonts w:hint="default" w:ascii="宋体" w:hAnsi="宋体"/>
          <w:sz w:val="24"/>
          <w:szCs w:val="24"/>
          <w:lang w:val="en-US" w:eastAsia="zh-CN"/>
        </w:rPr>
      </w:pPr>
      <w:r>
        <w:rPr>
          <w:rFonts w:hint="default" w:ascii="宋体" w:hAnsi="宋体"/>
          <w:sz w:val="24"/>
          <w:szCs w:val="24"/>
          <w:lang w:val="en-US" w:eastAsia="zh-CN"/>
        </w:rPr>
        <w:t>主要通对有关论文、教育理论书籍等资料信息的分析与研究，寻求实践案例及理论支撑，在借鉴有关成功经验基础上，准确地把握课题研究的价值性、联系性、可行性及关键概念的内涵与外延</w:t>
      </w:r>
      <w:r>
        <w:rPr>
          <w:rFonts w:hint="eastAsia" w:ascii="宋体" w:hAnsi="宋体"/>
          <w:sz w:val="24"/>
          <w:szCs w:val="24"/>
          <w:lang w:val="en-US" w:eastAsia="zh-CN"/>
        </w:rPr>
        <w:t>，路径与方法。</w:t>
      </w:r>
    </w:p>
    <w:p>
      <w:pPr>
        <w:keepNext w:val="0"/>
        <w:keepLines w:val="0"/>
        <w:pageBreakBefore w:val="0"/>
        <w:widowControl w:val="0"/>
        <w:numPr>
          <w:ilvl w:val="0"/>
          <w:numId w:val="0"/>
        </w:numPr>
        <w:kinsoku/>
        <w:wordWrap/>
        <w:overflowPunct/>
        <w:topLinePunct w:val="0"/>
        <w:autoSpaceDE/>
        <w:autoSpaceDN/>
        <w:bidi w:val="0"/>
        <w:snapToGrid/>
        <w:spacing w:line="360" w:lineRule="auto"/>
        <w:ind w:right="-107" w:rightChars="-51" w:firstLine="480" w:firstLineChars="200"/>
        <w:jc w:val="both"/>
        <w:textAlignment w:val="auto"/>
        <w:rPr>
          <w:rFonts w:hint="default" w:ascii="宋体" w:hAnsi="宋体"/>
          <w:b/>
          <w:bCs/>
          <w:sz w:val="24"/>
          <w:szCs w:val="24"/>
          <w:lang w:val="en-US" w:eastAsia="zh-CN"/>
        </w:rPr>
      </w:pPr>
      <w:r>
        <w:rPr>
          <w:rFonts w:hint="eastAsia" w:ascii="宋体" w:hAnsi="宋体"/>
          <w:b/>
          <w:bCs/>
          <w:sz w:val="24"/>
          <w:szCs w:val="24"/>
          <w:lang w:val="en-US" w:eastAsia="zh-CN"/>
        </w:rPr>
        <w:t>2.</w:t>
      </w:r>
      <w:r>
        <w:rPr>
          <w:rFonts w:hint="default" w:ascii="宋体" w:hAnsi="宋体"/>
          <w:b/>
          <w:bCs/>
          <w:sz w:val="24"/>
          <w:szCs w:val="24"/>
          <w:lang w:val="en-US" w:eastAsia="zh-CN"/>
        </w:rPr>
        <w:t>指向</w:t>
      </w:r>
      <w:r>
        <w:rPr>
          <w:rFonts w:hint="eastAsia" w:ascii="宋体" w:hAnsi="宋体"/>
          <w:b/>
          <w:bCs/>
          <w:sz w:val="24"/>
          <w:szCs w:val="24"/>
          <w:lang w:val="en-US" w:eastAsia="zh-CN"/>
        </w:rPr>
        <w:t>“主人翁意识”</w:t>
      </w:r>
      <w:r>
        <w:rPr>
          <w:rFonts w:hint="default" w:ascii="宋体" w:hAnsi="宋体"/>
          <w:b/>
          <w:bCs/>
          <w:sz w:val="24"/>
          <w:szCs w:val="24"/>
          <w:lang w:val="en-US" w:eastAsia="zh-CN"/>
        </w:rPr>
        <w:t>素养培育的跨学科主题学习的调查研究</w:t>
      </w:r>
    </w:p>
    <w:p>
      <w:pPr>
        <w:keepNext w:val="0"/>
        <w:keepLines w:val="0"/>
        <w:pageBreakBefore w:val="0"/>
        <w:widowControl w:val="0"/>
        <w:numPr>
          <w:ilvl w:val="0"/>
          <w:numId w:val="0"/>
        </w:numPr>
        <w:kinsoku/>
        <w:wordWrap/>
        <w:overflowPunct/>
        <w:topLinePunct w:val="0"/>
        <w:autoSpaceDE/>
        <w:autoSpaceDN/>
        <w:bidi w:val="0"/>
        <w:snapToGrid/>
        <w:spacing w:line="360" w:lineRule="auto"/>
        <w:ind w:right="-107" w:rightChars="-51" w:firstLine="480" w:firstLineChars="200"/>
        <w:jc w:val="both"/>
        <w:textAlignment w:val="auto"/>
        <w:rPr>
          <w:rFonts w:hint="default" w:ascii="宋体" w:hAnsi="宋体"/>
          <w:sz w:val="24"/>
          <w:szCs w:val="24"/>
          <w:lang w:val="en-US" w:eastAsia="zh-CN"/>
        </w:rPr>
      </w:pPr>
      <w:r>
        <w:rPr>
          <w:rFonts w:hint="default" w:ascii="宋体" w:hAnsi="宋体"/>
          <w:sz w:val="24"/>
          <w:szCs w:val="24"/>
          <w:lang w:val="en-US" w:eastAsia="zh-CN"/>
        </w:rPr>
        <w:t>通过对学校和区域师生的问卷、访谈</w:t>
      </w:r>
      <w:r>
        <w:rPr>
          <w:rFonts w:hint="eastAsia" w:ascii="宋体" w:hAnsi="宋体"/>
          <w:sz w:val="24"/>
          <w:szCs w:val="24"/>
          <w:lang w:val="en-US" w:eastAsia="zh-CN"/>
        </w:rPr>
        <w:t>、观察</w:t>
      </w:r>
      <w:r>
        <w:rPr>
          <w:rFonts w:hint="default" w:ascii="宋体" w:hAnsi="宋体"/>
          <w:sz w:val="24"/>
          <w:szCs w:val="24"/>
          <w:lang w:val="en-US" w:eastAsia="zh-CN"/>
        </w:rPr>
        <w:t>等方式，</w:t>
      </w:r>
      <w:r>
        <w:rPr>
          <w:rFonts w:hint="eastAsia" w:ascii="宋体" w:hAnsi="宋体"/>
          <w:sz w:val="24"/>
          <w:szCs w:val="24"/>
          <w:lang w:val="en-US" w:eastAsia="zh-CN"/>
        </w:rPr>
        <w:t>分层分类</w:t>
      </w:r>
      <w:r>
        <w:rPr>
          <w:rFonts w:hint="default" w:ascii="宋体" w:hAnsi="宋体"/>
          <w:sz w:val="24"/>
          <w:szCs w:val="24"/>
          <w:lang w:val="en-US" w:eastAsia="zh-CN"/>
        </w:rPr>
        <w:t>了解当前</w:t>
      </w:r>
      <w:r>
        <w:rPr>
          <w:rFonts w:hint="eastAsia" w:ascii="宋体" w:hAnsi="宋体"/>
          <w:sz w:val="24"/>
          <w:szCs w:val="24"/>
          <w:lang w:val="en-US" w:eastAsia="zh-CN"/>
        </w:rPr>
        <w:t>学生的主人翁意识情况，</w:t>
      </w:r>
      <w:r>
        <w:rPr>
          <w:rFonts w:hint="default" w:ascii="宋体" w:hAnsi="宋体"/>
          <w:sz w:val="24"/>
          <w:szCs w:val="24"/>
          <w:lang w:val="en-US" w:eastAsia="zh-CN"/>
        </w:rPr>
        <w:t>跨学科主题学习情况，</w:t>
      </w:r>
      <w:r>
        <w:rPr>
          <w:rFonts w:hint="eastAsia" w:ascii="宋体" w:hAnsi="宋体"/>
          <w:sz w:val="24"/>
          <w:szCs w:val="24"/>
          <w:lang w:val="en-US" w:eastAsia="zh-CN"/>
        </w:rPr>
        <w:t>教师跨学科教学情况，</w:t>
      </w:r>
      <w:r>
        <w:rPr>
          <w:rFonts w:hint="default" w:ascii="宋体" w:hAnsi="宋体"/>
          <w:sz w:val="24"/>
          <w:szCs w:val="24"/>
          <w:lang w:val="en-US" w:eastAsia="zh-CN"/>
        </w:rPr>
        <w:t>总结已有成功经验，分析存在的问题。</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0" w:right="-107" w:rightChars="-51" w:firstLine="480" w:firstLineChars="200"/>
        <w:jc w:val="both"/>
        <w:textAlignment w:val="auto"/>
        <w:rPr>
          <w:rFonts w:hint="default" w:ascii="宋体" w:hAnsi="宋体"/>
          <w:b/>
          <w:bCs/>
          <w:sz w:val="24"/>
          <w:szCs w:val="24"/>
          <w:lang w:val="en-US" w:eastAsia="zh-CN"/>
        </w:rPr>
      </w:pPr>
      <w:r>
        <w:rPr>
          <w:rFonts w:hint="eastAsia" w:ascii="宋体" w:hAnsi="宋体"/>
          <w:b/>
          <w:bCs/>
          <w:sz w:val="24"/>
          <w:szCs w:val="24"/>
          <w:lang w:val="en-US" w:eastAsia="zh-CN"/>
        </w:rPr>
        <w:t>3.</w:t>
      </w:r>
      <w:r>
        <w:rPr>
          <w:rFonts w:hint="default" w:ascii="宋体" w:hAnsi="宋体"/>
          <w:b/>
          <w:bCs/>
          <w:sz w:val="24"/>
          <w:szCs w:val="24"/>
          <w:lang w:val="en-US" w:eastAsia="zh-CN"/>
        </w:rPr>
        <w:t>培育“</w:t>
      </w:r>
      <w:r>
        <w:rPr>
          <w:rFonts w:hint="eastAsia" w:ascii="宋体" w:hAnsi="宋体"/>
          <w:b/>
          <w:bCs/>
          <w:sz w:val="24"/>
          <w:szCs w:val="24"/>
          <w:lang w:val="en-US" w:eastAsia="zh-CN"/>
        </w:rPr>
        <w:t>主人翁意识</w:t>
      </w:r>
      <w:r>
        <w:rPr>
          <w:rFonts w:hint="default" w:ascii="宋体" w:hAnsi="宋体"/>
          <w:b/>
          <w:bCs/>
          <w:sz w:val="24"/>
          <w:szCs w:val="24"/>
          <w:lang w:val="en-US" w:eastAsia="zh-CN"/>
        </w:rPr>
        <w:t>”素养的跨学科主题学习</w:t>
      </w:r>
      <w:r>
        <w:rPr>
          <w:rFonts w:hint="eastAsia" w:ascii="宋体" w:hAnsi="宋体"/>
          <w:b/>
          <w:bCs/>
          <w:sz w:val="24"/>
          <w:szCs w:val="24"/>
          <w:lang w:val="en-US" w:eastAsia="zh-CN"/>
        </w:rPr>
        <w:t>主题</w:t>
      </w:r>
      <w:r>
        <w:rPr>
          <w:rFonts w:hint="default" w:ascii="宋体" w:hAnsi="宋体"/>
          <w:b/>
          <w:bCs/>
          <w:sz w:val="24"/>
          <w:szCs w:val="24"/>
          <w:lang w:val="en-US" w:eastAsia="zh-CN"/>
        </w:rPr>
        <w:t>的研究</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0" w:right="-107" w:rightChars="-51" w:firstLine="480" w:firstLineChars="200"/>
        <w:jc w:val="both"/>
        <w:textAlignment w:val="auto"/>
        <w:rPr>
          <w:rFonts w:hint="default" w:ascii="宋体" w:hAnsi="宋体"/>
          <w:sz w:val="24"/>
          <w:szCs w:val="24"/>
          <w:lang w:val="en-US" w:eastAsia="zh-CN"/>
        </w:rPr>
      </w:pPr>
      <w:r>
        <w:rPr>
          <w:rFonts w:hint="default" w:ascii="宋体" w:hAnsi="宋体"/>
          <w:sz w:val="24"/>
          <w:szCs w:val="24"/>
          <w:lang w:val="en-US" w:eastAsia="zh-CN"/>
        </w:rPr>
        <w:t>培育“</w:t>
      </w:r>
      <w:r>
        <w:rPr>
          <w:rFonts w:hint="eastAsia" w:ascii="宋体" w:hAnsi="宋体"/>
          <w:sz w:val="24"/>
          <w:szCs w:val="24"/>
          <w:lang w:val="en-US" w:eastAsia="zh-CN"/>
        </w:rPr>
        <w:t>主人翁意识</w:t>
      </w:r>
      <w:r>
        <w:rPr>
          <w:rFonts w:hint="default" w:ascii="宋体" w:hAnsi="宋体"/>
          <w:sz w:val="24"/>
          <w:szCs w:val="24"/>
          <w:lang w:val="en-US" w:eastAsia="zh-CN"/>
        </w:rPr>
        <w:t>”素养的“跨学科</w:t>
      </w:r>
      <w:r>
        <w:rPr>
          <w:rFonts w:hint="eastAsia" w:ascii="宋体" w:hAnsi="宋体"/>
          <w:sz w:val="24"/>
          <w:szCs w:val="24"/>
          <w:lang w:val="en-US" w:eastAsia="zh-CN"/>
        </w:rPr>
        <w:t>主题</w:t>
      </w:r>
      <w:r>
        <w:rPr>
          <w:rFonts w:hint="default" w:ascii="宋体" w:hAnsi="宋体"/>
          <w:sz w:val="24"/>
          <w:szCs w:val="24"/>
          <w:lang w:val="en-US" w:eastAsia="zh-CN"/>
        </w:rPr>
        <w:t>学习”</w:t>
      </w:r>
      <w:r>
        <w:rPr>
          <w:rFonts w:hint="eastAsia" w:ascii="宋体" w:hAnsi="宋体"/>
          <w:sz w:val="24"/>
          <w:szCs w:val="24"/>
          <w:lang w:val="en-US" w:eastAsia="zh-CN"/>
        </w:rPr>
        <w:t>因主题的不同分为两类，一类是以国家课程内容为主题，进行国家课程跨学科主题学习；一类是以真实问题为主题，进行项目式跨学科主题学习。</w:t>
      </w:r>
    </w:p>
    <w:p>
      <w:pPr>
        <w:keepNext w:val="0"/>
        <w:keepLines w:val="0"/>
        <w:pageBreakBefore w:val="0"/>
        <w:widowControl w:val="0"/>
        <w:numPr>
          <w:ilvl w:val="0"/>
          <w:numId w:val="0"/>
        </w:numPr>
        <w:kinsoku/>
        <w:wordWrap/>
        <w:overflowPunct/>
        <w:topLinePunct w:val="0"/>
        <w:autoSpaceDE/>
        <w:autoSpaceDN/>
        <w:bidi w:val="0"/>
        <w:snapToGrid/>
        <w:spacing w:line="360" w:lineRule="auto"/>
        <w:ind w:right="-107" w:rightChars="-51" w:firstLine="480" w:firstLineChars="200"/>
        <w:jc w:val="both"/>
        <w:textAlignment w:val="auto"/>
        <w:rPr>
          <w:rFonts w:hint="default" w:ascii="宋体" w:hAnsi="宋体"/>
          <w:b/>
          <w:bCs/>
          <w:sz w:val="24"/>
          <w:szCs w:val="24"/>
          <w:lang w:val="en-US" w:eastAsia="zh-CN"/>
        </w:rPr>
      </w:pPr>
      <w:r>
        <w:rPr>
          <w:rFonts w:hint="eastAsia" w:ascii="宋体" w:hAnsi="宋体"/>
          <w:b/>
          <w:bCs/>
          <w:sz w:val="24"/>
          <w:szCs w:val="24"/>
          <w:lang w:val="en-US" w:eastAsia="zh-CN"/>
        </w:rPr>
        <w:t>4.培育“主人翁意识”素养的国家课程跨学科主题学习的案例研究</w:t>
      </w:r>
    </w:p>
    <w:p>
      <w:pPr>
        <w:keepNext w:val="0"/>
        <w:keepLines w:val="0"/>
        <w:pageBreakBefore w:val="0"/>
        <w:widowControl w:val="0"/>
        <w:numPr>
          <w:ilvl w:val="0"/>
          <w:numId w:val="0"/>
        </w:numPr>
        <w:kinsoku/>
        <w:wordWrap/>
        <w:overflowPunct/>
        <w:topLinePunct w:val="0"/>
        <w:autoSpaceDE/>
        <w:autoSpaceDN/>
        <w:bidi w:val="0"/>
        <w:snapToGrid/>
        <w:spacing w:line="360" w:lineRule="auto"/>
        <w:ind w:right="-107" w:rightChars="-51" w:firstLine="480" w:firstLineChars="200"/>
        <w:jc w:val="both"/>
        <w:textAlignment w:val="auto"/>
        <w:rPr>
          <w:rFonts w:hint="eastAsia" w:ascii="宋体" w:hAnsi="宋体"/>
          <w:sz w:val="24"/>
          <w:szCs w:val="24"/>
          <w:lang w:val="en-US" w:eastAsia="zh-CN"/>
        </w:rPr>
      </w:pPr>
      <w:r>
        <w:rPr>
          <w:rFonts w:hint="eastAsia" w:ascii="宋体" w:hAnsi="宋体"/>
          <w:sz w:val="24"/>
          <w:szCs w:val="24"/>
          <w:lang w:val="en-US" w:eastAsia="zh-CN"/>
        </w:rPr>
        <w:t>以“道德与法治”、“语文”、“数学”、“英语”、“化学”、“生物”为例，</w:t>
      </w:r>
      <w:r>
        <w:rPr>
          <w:rFonts w:hint="default" w:ascii="宋体" w:hAnsi="宋体"/>
          <w:sz w:val="24"/>
          <w:szCs w:val="24"/>
          <w:lang w:val="en-US" w:eastAsia="zh-CN"/>
        </w:rPr>
        <w:t>紧紧围绕“</w:t>
      </w:r>
      <w:r>
        <w:rPr>
          <w:rFonts w:hint="eastAsia" w:ascii="宋体" w:hAnsi="宋体"/>
          <w:sz w:val="24"/>
          <w:szCs w:val="24"/>
          <w:lang w:val="en-US" w:eastAsia="zh-CN"/>
        </w:rPr>
        <w:t>主人翁意识</w:t>
      </w:r>
      <w:r>
        <w:rPr>
          <w:rFonts w:hint="default" w:ascii="宋体" w:hAnsi="宋体"/>
          <w:sz w:val="24"/>
          <w:szCs w:val="24"/>
          <w:lang w:val="en-US" w:eastAsia="zh-CN"/>
        </w:rPr>
        <w:t>”培育目标，</w:t>
      </w:r>
      <w:r>
        <w:rPr>
          <w:rFonts w:hint="eastAsia" w:ascii="宋体" w:hAnsi="宋体"/>
          <w:sz w:val="24"/>
          <w:szCs w:val="24"/>
          <w:lang w:val="en-US" w:eastAsia="zh-CN"/>
        </w:rPr>
        <w:t>对国家课程进行整体架构。研究各学科的课标要求，梳理教学内容，确定各学科各学段的教学重难点，整合形成不同主题、目标和内容，分七八九三个年级实施，并研究跨学科主题学习的评价方式，形成相应的经典案例。</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0" w:right="-107" w:rightChars="-51" w:firstLine="480" w:firstLineChars="200"/>
        <w:jc w:val="both"/>
        <w:textAlignment w:val="auto"/>
        <w:rPr>
          <w:rFonts w:hint="default" w:ascii="宋体" w:hAnsi="宋体"/>
          <w:b/>
          <w:bCs/>
          <w:sz w:val="24"/>
          <w:szCs w:val="24"/>
          <w:lang w:val="en-US" w:eastAsia="zh-CN"/>
        </w:rPr>
      </w:pPr>
      <w:r>
        <w:rPr>
          <w:rFonts w:hint="eastAsia" w:ascii="宋体" w:hAnsi="宋体"/>
          <w:b/>
          <w:bCs/>
          <w:sz w:val="24"/>
          <w:szCs w:val="24"/>
          <w:lang w:val="en-US" w:eastAsia="zh-CN"/>
        </w:rPr>
        <w:t>5.</w:t>
      </w:r>
      <w:r>
        <w:rPr>
          <w:rFonts w:hint="default" w:ascii="宋体" w:hAnsi="宋体"/>
          <w:b/>
          <w:bCs/>
          <w:sz w:val="24"/>
          <w:szCs w:val="24"/>
          <w:lang w:val="en-US" w:eastAsia="zh-CN"/>
        </w:rPr>
        <w:t>培育“</w:t>
      </w:r>
      <w:r>
        <w:rPr>
          <w:rFonts w:hint="eastAsia" w:ascii="宋体" w:hAnsi="宋体"/>
          <w:b/>
          <w:bCs/>
          <w:sz w:val="24"/>
          <w:szCs w:val="24"/>
          <w:lang w:val="en-US" w:eastAsia="zh-CN"/>
        </w:rPr>
        <w:t>主人翁意识</w:t>
      </w:r>
      <w:r>
        <w:rPr>
          <w:rFonts w:hint="default" w:ascii="宋体" w:hAnsi="宋体"/>
          <w:b/>
          <w:bCs/>
          <w:sz w:val="24"/>
          <w:szCs w:val="24"/>
          <w:lang w:val="en-US" w:eastAsia="zh-CN"/>
        </w:rPr>
        <w:t>”素养的</w:t>
      </w:r>
      <w:r>
        <w:rPr>
          <w:rFonts w:hint="eastAsia" w:ascii="宋体" w:hAnsi="宋体"/>
          <w:b/>
          <w:bCs/>
          <w:sz w:val="24"/>
          <w:szCs w:val="24"/>
          <w:lang w:val="en-US" w:eastAsia="zh-CN"/>
        </w:rPr>
        <w:t>项目式</w:t>
      </w:r>
      <w:r>
        <w:rPr>
          <w:rFonts w:hint="default" w:ascii="宋体" w:hAnsi="宋体"/>
          <w:b/>
          <w:bCs/>
          <w:sz w:val="24"/>
          <w:szCs w:val="24"/>
          <w:lang w:val="en-US" w:eastAsia="zh-CN"/>
        </w:rPr>
        <w:t>跨学科主题学习的</w:t>
      </w:r>
      <w:r>
        <w:rPr>
          <w:rFonts w:hint="eastAsia" w:ascii="宋体" w:hAnsi="宋体"/>
          <w:b/>
          <w:bCs/>
          <w:sz w:val="24"/>
          <w:szCs w:val="24"/>
          <w:lang w:val="en-US" w:eastAsia="zh-CN"/>
        </w:rPr>
        <w:t>模式和策略</w:t>
      </w:r>
      <w:r>
        <w:rPr>
          <w:rFonts w:hint="default" w:ascii="宋体" w:hAnsi="宋体"/>
          <w:b/>
          <w:bCs/>
          <w:sz w:val="24"/>
          <w:szCs w:val="24"/>
          <w:lang w:val="en-US" w:eastAsia="zh-CN"/>
        </w:rPr>
        <w:t>研究</w:t>
      </w:r>
    </w:p>
    <w:p>
      <w:pPr>
        <w:keepNext w:val="0"/>
        <w:keepLines w:val="0"/>
        <w:pageBreakBefore w:val="0"/>
        <w:widowControl w:val="0"/>
        <w:numPr>
          <w:ilvl w:val="0"/>
          <w:numId w:val="0"/>
        </w:numPr>
        <w:kinsoku/>
        <w:wordWrap/>
        <w:overflowPunct/>
        <w:topLinePunct w:val="0"/>
        <w:autoSpaceDE/>
        <w:autoSpaceDN/>
        <w:bidi w:val="0"/>
        <w:snapToGrid/>
        <w:spacing w:line="360" w:lineRule="auto"/>
        <w:ind w:leftChars="0" w:right="-107" w:rightChars="-51" w:firstLine="480" w:firstLineChars="200"/>
        <w:jc w:val="both"/>
        <w:textAlignment w:val="auto"/>
        <w:rPr>
          <w:rFonts w:hint="default" w:ascii="宋体" w:hAnsi="宋体"/>
          <w:sz w:val="24"/>
          <w:szCs w:val="24"/>
          <w:lang w:val="en-US" w:eastAsia="zh-CN"/>
        </w:rPr>
      </w:pPr>
      <w:r>
        <w:rPr>
          <w:rFonts w:hint="default" w:ascii="宋体" w:hAnsi="宋体"/>
          <w:sz w:val="24"/>
          <w:szCs w:val="24"/>
          <w:lang w:val="en-US" w:eastAsia="zh-CN"/>
        </w:rPr>
        <w:t>“项目式跨学科</w:t>
      </w:r>
      <w:r>
        <w:rPr>
          <w:rFonts w:hint="eastAsia" w:ascii="宋体" w:hAnsi="宋体"/>
          <w:sz w:val="24"/>
          <w:szCs w:val="24"/>
          <w:lang w:val="en-US" w:eastAsia="zh-CN"/>
        </w:rPr>
        <w:t>主题</w:t>
      </w:r>
      <w:r>
        <w:rPr>
          <w:rFonts w:hint="default" w:ascii="宋体" w:hAnsi="宋体"/>
          <w:sz w:val="24"/>
          <w:szCs w:val="24"/>
          <w:lang w:val="en-US" w:eastAsia="zh-CN"/>
        </w:rPr>
        <w:t>学习”，即</w:t>
      </w:r>
      <w:r>
        <w:rPr>
          <w:rFonts w:hint="eastAsia" w:ascii="宋体" w:hAnsi="宋体"/>
          <w:sz w:val="24"/>
          <w:szCs w:val="24"/>
          <w:lang w:val="en-US" w:eastAsia="zh-CN"/>
        </w:rPr>
        <w:t>为了解决某一真实问题</w:t>
      </w:r>
      <w:r>
        <w:rPr>
          <w:rFonts w:hint="default" w:ascii="宋体" w:hAnsi="宋体"/>
          <w:sz w:val="24"/>
          <w:szCs w:val="24"/>
          <w:lang w:val="en-US" w:eastAsia="zh-CN"/>
        </w:rPr>
        <w:t>，整合多个学科进行的</w:t>
      </w:r>
      <w:r>
        <w:rPr>
          <w:rFonts w:hint="eastAsia" w:ascii="宋体" w:hAnsi="宋体"/>
          <w:sz w:val="24"/>
          <w:szCs w:val="24"/>
          <w:lang w:val="en-US" w:eastAsia="zh-CN"/>
        </w:rPr>
        <w:t>项目式</w:t>
      </w:r>
      <w:r>
        <w:rPr>
          <w:rFonts w:hint="default" w:ascii="宋体" w:hAnsi="宋体"/>
          <w:sz w:val="24"/>
          <w:szCs w:val="24"/>
          <w:lang w:val="en-US" w:eastAsia="zh-CN"/>
        </w:rPr>
        <w:t>跨学科学习活</w:t>
      </w:r>
      <w:r>
        <w:rPr>
          <w:rFonts w:hint="eastAsia" w:ascii="宋体" w:hAnsi="宋体"/>
          <w:sz w:val="24"/>
          <w:szCs w:val="24"/>
          <w:lang w:val="en-US" w:eastAsia="zh-CN"/>
        </w:rPr>
        <w:t>动。</w:t>
      </w:r>
      <w:r>
        <w:rPr>
          <w:rFonts w:hint="default" w:ascii="宋体" w:hAnsi="宋体"/>
          <w:sz w:val="24"/>
          <w:szCs w:val="24"/>
          <w:lang w:val="en-US" w:eastAsia="zh-CN"/>
        </w:rPr>
        <w:t>我们将结合十三五</w:t>
      </w:r>
      <w:r>
        <w:rPr>
          <w:rFonts w:hint="eastAsia" w:ascii="宋体" w:hAnsi="宋体"/>
          <w:sz w:val="24"/>
          <w:szCs w:val="24"/>
          <w:lang w:val="en-US" w:eastAsia="zh-CN"/>
        </w:rPr>
        <w:t>市</w:t>
      </w:r>
      <w:r>
        <w:rPr>
          <w:rFonts w:hint="default" w:ascii="宋体" w:hAnsi="宋体"/>
          <w:sz w:val="24"/>
          <w:szCs w:val="24"/>
          <w:lang w:val="en-US" w:eastAsia="zh-CN"/>
        </w:rPr>
        <w:t>级课题已有研究的成果和经验，整合设计贴近学生生活的</w:t>
      </w:r>
      <w:r>
        <w:rPr>
          <w:rFonts w:hint="eastAsia" w:ascii="宋体" w:hAnsi="宋体"/>
          <w:sz w:val="24"/>
          <w:szCs w:val="24"/>
          <w:lang w:val="en-US" w:eastAsia="zh-CN"/>
        </w:rPr>
        <w:t>项目式</w:t>
      </w:r>
      <w:r>
        <w:rPr>
          <w:rFonts w:hint="default" w:ascii="宋体" w:hAnsi="宋体"/>
          <w:sz w:val="24"/>
          <w:szCs w:val="24"/>
          <w:lang w:val="en-US" w:eastAsia="zh-CN"/>
        </w:rPr>
        <w:t>跨学科</w:t>
      </w:r>
      <w:r>
        <w:rPr>
          <w:rFonts w:hint="eastAsia" w:ascii="宋体" w:hAnsi="宋体"/>
          <w:sz w:val="24"/>
          <w:szCs w:val="24"/>
          <w:lang w:val="en-US" w:eastAsia="zh-CN"/>
        </w:rPr>
        <w:t>主题学习</w:t>
      </w:r>
      <w:r>
        <w:rPr>
          <w:rFonts w:hint="default" w:ascii="宋体" w:hAnsi="宋体"/>
          <w:sz w:val="24"/>
          <w:szCs w:val="24"/>
          <w:lang w:val="en-US" w:eastAsia="zh-CN"/>
        </w:rPr>
        <w:t>方案，</w:t>
      </w:r>
      <w:r>
        <w:rPr>
          <w:rFonts w:hint="eastAsia" w:ascii="宋体" w:hAnsi="宋体"/>
          <w:sz w:val="24"/>
          <w:szCs w:val="24"/>
          <w:lang w:val="en-US" w:eastAsia="zh-CN"/>
        </w:rPr>
        <w:t>探索项目式跨学科主题学习的主题确定、资源汇集、参与方式、素养评价等方面的具体实施策略</w:t>
      </w:r>
      <w:r>
        <w:rPr>
          <w:rFonts w:hint="default" w:ascii="宋体" w:hAnsi="宋体"/>
          <w:sz w:val="24"/>
          <w:szCs w:val="24"/>
          <w:lang w:val="en-US" w:eastAsia="zh-CN"/>
        </w:rPr>
        <w:t>。</w:t>
      </w:r>
      <w:r>
        <w:rPr>
          <w:rFonts w:hint="eastAsia" w:ascii="宋体" w:hAnsi="宋体"/>
          <w:sz w:val="24"/>
          <w:szCs w:val="24"/>
          <w:lang w:val="en-US" w:eastAsia="zh-CN"/>
        </w:rPr>
        <w:t>在研究模型的基础上，探索跨学科主题学习的原则、策略等具有实践指导意义的建议。</w:t>
      </w:r>
    </w:p>
    <w:p>
      <w:pPr>
        <w:keepNext w:val="0"/>
        <w:keepLines w:val="0"/>
        <w:pageBreakBefore w:val="0"/>
        <w:widowControl w:val="0"/>
        <w:numPr>
          <w:ilvl w:val="0"/>
          <w:numId w:val="0"/>
        </w:numPr>
        <w:kinsoku/>
        <w:wordWrap/>
        <w:overflowPunct/>
        <w:topLinePunct w:val="0"/>
        <w:autoSpaceDE/>
        <w:autoSpaceDN/>
        <w:bidi w:val="0"/>
        <w:snapToGrid/>
        <w:spacing w:line="360" w:lineRule="auto"/>
        <w:ind w:right="-107" w:rightChars="-51" w:firstLine="480" w:firstLineChars="200"/>
        <w:jc w:val="both"/>
        <w:textAlignment w:val="auto"/>
        <w:rPr>
          <w:rFonts w:hint="default" w:ascii="宋体" w:hAnsi="宋体"/>
          <w:b/>
          <w:bCs/>
          <w:sz w:val="24"/>
          <w:szCs w:val="24"/>
          <w:lang w:val="en-US" w:eastAsia="zh-CN"/>
        </w:rPr>
      </w:pPr>
      <w:r>
        <w:rPr>
          <w:rFonts w:hint="eastAsia" w:ascii="宋体" w:hAnsi="宋体"/>
          <w:b/>
          <w:bCs/>
          <w:sz w:val="24"/>
          <w:szCs w:val="24"/>
          <w:lang w:val="en-US" w:eastAsia="zh-CN"/>
        </w:rPr>
        <w:t>6.</w:t>
      </w:r>
      <w:r>
        <w:rPr>
          <w:rFonts w:hint="default" w:ascii="宋体" w:hAnsi="宋体"/>
          <w:b/>
          <w:bCs/>
          <w:sz w:val="24"/>
          <w:szCs w:val="24"/>
          <w:lang w:val="en-US" w:eastAsia="zh-CN"/>
        </w:rPr>
        <w:t>指向“</w:t>
      </w:r>
      <w:r>
        <w:rPr>
          <w:rFonts w:hint="eastAsia" w:ascii="宋体" w:hAnsi="宋体"/>
          <w:b/>
          <w:bCs/>
          <w:sz w:val="24"/>
          <w:szCs w:val="24"/>
          <w:lang w:val="en-US" w:eastAsia="zh-CN"/>
        </w:rPr>
        <w:t>主人翁意识</w:t>
      </w:r>
      <w:r>
        <w:rPr>
          <w:rFonts w:hint="default" w:ascii="宋体" w:hAnsi="宋体"/>
          <w:b/>
          <w:bCs/>
          <w:sz w:val="24"/>
          <w:szCs w:val="24"/>
          <w:lang w:val="en-US" w:eastAsia="zh-CN"/>
        </w:rPr>
        <w:t>”素养培育的跨学科主题学习的评价研究</w:t>
      </w:r>
    </w:p>
    <w:p>
      <w:pPr>
        <w:keepNext w:val="0"/>
        <w:keepLines w:val="0"/>
        <w:pageBreakBefore w:val="0"/>
        <w:widowControl w:val="0"/>
        <w:numPr>
          <w:ilvl w:val="0"/>
          <w:numId w:val="0"/>
        </w:numPr>
        <w:kinsoku/>
        <w:wordWrap/>
        <w:overflowPunct/>
        <w:topLinePunct w:val="0"/>
        <w:autoSpaceDE/>
        <w:autoSpaceDN/>
        <w:bidi w:val="0"/>
        <w:snapToGrid/>
        <w:spacing w:line="360" w:lineRule="auto"/>
        <w:ind w:right="-107" w:rightChars="-51" w:firstLine="480" w:firstLineChars="200"/>
        <w:jc w:val="both"/>
        <w:textAlignment w:val="auto"/>
        <w:rPr>
          <w:rFonts w:hint="default" w:ascii="宋体" w:hAnsi="宋体"/>
          <w:sz w:val="24"/>
          <w:szCs w:val="24"/>
          <w:lang w:val="en-US" w:eastAsia="zh-CN"/>
        </w:rPr>
      </w:pPr>
      <w:r>
        <w:rPr>
          <w:rFonts w:hint="default" w:ascii="宋体" w:hAnsi="宋体"/>
          <w:sz w:val="24"/>
          <w:szCs w:val="24"/>
          <w:lang w:val="en-US" w:eastAsia="zh-CN"/>
        </w:rPr>
        <w:t>主要从学生层面评价跨学科主题学习活动设计质量和实施成效，</w:t>
      </w:r>
      <w:r>
        <w:rPr>
          <w:rFonts w:hint="eastAsia" w:ascii="宋体" w:hAnsi="宋体"/>
          <w:sz w:val="24"/>
          <w:szCs w:val="24"/>
          <w:lang w:val="en-US" w:eastAsia="zh-CN"/>
        </w:rPr>
        <w:t>将情境问题、作品评价、表现评价三者结合，</w:t>
      </w:r>
      <w:r>
        <w:rPr>
          <w:rFonts w:hint="default" w:ascii="宋体" w:hAnsi="宋体"/>
          <w:sz w:val="24"/>
          <w:szCs w:val="24"/>
          <w:lang w:val="en-US" w:eastAsia="zh-CN"/>
        </w:rPr>
        <w:t>探索学习方式转变的创新评价。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default" w:ascii="宋体" w:hAnsi="宋体"/>
          <w:sz w:val="24"/>
          <w:szCs w:val="24"/>
          <w:lang w:val="en-US" w:eastAsia="zh-CN"/>
        </w:rPr>
        <w:t>上述研究以3</w:t>
      </w:r>
      <w:r>
        <w:rPr>
          <w:rFonts w:hint="eastAsia" w:ascii="宋体" w:hAnsi="宋体"/>
          <w:sz w:val="24"/>
          <w:szCs w:val="24"/>
          <w:lang w:val="en-US" w:eastAsia="zh-CN"/>
        </w:rPr>
        <w:t>、</w:t>
      </w:r>
      <w:r>
        <w:rPr>
          <w:rFonts w:hint="default" w:ascii="宋体" w:hAnsi="宋体"/>
          <w:sz w:val="24"/>
          <w:szCs w:val="24"/>
          <w:lang w:val="en-US" w:eastAsia="zh-CN"/>
        </w:rPr>
        <w:t>4</w:t>
      </w:r>
      <w:r>
        <w:rPr>
          <w:rFonts w:hint="eastAsia" w:ascii="宋体" w:hAnsi="宋体"/>
          <w:sz w:val="24"/>
          <w:szCs w:val="24"/>
          <w:lang w:val="en-US" w:eastAsia="zh-CN"/>
        </w:rPr>
        <w:t>、5三</w:t>
      </w:r>
      <w:r>
        <w:rPr>
          <w:rFonts w:hint="default" w:ascii="宋体" w:hAnsi="宋体"/>
          <w:sz w:val="24"/>
          <w:szCs w:val="24"/>
          <w:lang w:val="en-US" w:eastAsia="zh-CN"/>
        </w:rPr>
        <w:t>项为研究重点。</w:t>
      </w:r>
    </w:p>
    <w:p>
      <w:pPr>
        <w:numPr>
          <w:ilvl w:val="0"/>
          <w:numId w:val="0"/>
        </w:numPr>
        <w:rPr>
          <w:rFonts w:hint="default" w:ascii="宋体" w:hAnsi="宋体" w:eastAsia="宋体" w:cs="宋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firstLineChars="200"/>
        <w:textAlignment w:val="auto"/>
        <w:rPr>
          <w:rFonts w:hint="eastAsia" w:ascii="黑体" w:hAnsi="黑体" w:eastAsia="黑体" w:cs="黑体"/>
          <w:b/>
          <w:sz w:val="24"/>
          <w:szCs w:val="24"/>
        </w:rPr>
      </w:pPr>
      <w:r>
        <w:rPr>
          <w:rFonts w:hint="eastAsia" w:ascii="黑体" w:hAnsi="黑体" w:eastAsia="黑体" w:cs="黑体"/>
          <w:b/>
          <w:bCs/>
          <w:sz w:val="24"/>
          <w:szCs w:val="24"/>
          <w:lang w:eastAsia="zh-CN"/>
        </w:rPr>
        <w:t>（</w:t>
      </w:r>
      <w:r>
        <w:rPr>
          <w:rFonts w:hint="eastAsia" w:ascii="黑体" w:hAnsi="黑体" w:eastAsia="黑体" w:cs="黑体"/>
          <w:b/>
          <w:bCs/>
          <w:sz w:val="24"/>
          <w:szCs w:val="24"/>
          <w:lang w:val="en-US" w:eastAsia="zh-CN"/>
        </w:rPr>
        <w:t>三</w:t>
      </w:r>
      <w:r>
        <w:rPr>
          <w:rFonts w:hint="eastAsia" w:ascii="黑体" w:hAnsi="黑体" w:eastAsia="黑体" w:cs="黑体"/>
          <w:b/>
          <w:bCs/>
          <w:sz w:val="24"/>
          <w:szCs w:val="24"/>
          <w:lang w:eastAsia="zh-CN"/>
        </w:rPr>
        <w:t>）</w:t>
      </w:r>
      <w:r>
        <w:rPr>
          <w:rFonts w:hint="eastAsia" w:ascii="黑体" w:hAnsi="黑体" w:eastAsia="黑体" w:cs="黑体"/>
          <w:b/>
          <w:bCs/>
          <w:sz w:val="24"/>
          <w:szCs w:val="24"/>
        </w:rPr>
        <w:t>研究思路</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rPr>
      </w:pPr>
      <w:r>
        <w:rPr>
          <w:rFonts w:hint="eastAsia" w:ascii="宋体" w:hAnsi="宋体"/>
          <w:sz w:val="24"/>
          <w:szCs w:val="24"/>
        </w:rPr>
        <w:t>课题组全体成员从文献研究、调查研究入手，研究</w:t>
      </w:r>
      <w:r>
        <w:rPr>
          <w:rFonts w:hint="eastAsia" w:ascii="宋体" w:hAnsi="宋体"/>
          <w:sz w:val="24"/>
          <w:szCs w:val="24"/>
          <w:lang w:val="en-US" w:eastAsia="zh-CN"/>
        </w:rPr>
        <w:t>主人翁意识</w:t>
      </w:r>
      <w:r>
        <w:rPr>
          <w:rFonts w:hint="eastAsia" w:ascii="宋体" w:hAnsi="宋体"/>
          <w:sz w:val="24"/>
          <w:szCs w:val="24"/>
        </w:rPr>
        <w:t>的核心内涵和最新成果，研究跨学科主题学习</w:t>
      </w:r>
      <w:r>
        <w:rPr>
          <w:rFonts w:hint="eastAsia" w:ascii="宋体" w:hAnsi="宋体"/>
          <w:sz w:val="24"/>
          <w:szCs w:val="24"/>
          <w:lang w:val="en-US" w:eastAsia="zh-CN"/>
        </w:rPr>
        <w:t>的开展</w:t>
      </w:r>
      <w:r>
        <w:rPr>
          <w:rFonts w:hint="eastAsia" w:ascii="宋体" w:hAnsi="宋体"/>
          <w:sz w:val="24"/>
          <w:szCs w:val="24"/>
        </w:rPr>
        <w:t>现状，研究学校实际和学生学情，研究</w:t>
      </w:r>
      <w:r>
        <w:rPr>
          <w:rFonts w:hint="eastAsia" w:ascii="宋体" w:hAnsi="宋体"/>
          <w:sz w:val="24"/>
          <w:szCs w:val="24"/>
          <w:lang w:val="en-US" w:eastAsia="zh-CN"/>
        </w:rPr>
        <w:t>主人翁意识</w:t>
      </w:r>
      <w:r>
        <w:rPr>
          <w:rFonts w:hint="eastAsia" w:ascii="宋体" w:hAnsi="宋体"/>
          <w:sz w:val="24"/>
          <w:szCs w:val="24"/>
        </w:rPr>
        <w:t>养培育与课程教学的结合点和联系点，为构建</w:t>
      </w:r>
      <w:r>
        <w:rPr>
          <w:rFonts w:hint="eastAsia" w:ascii="宋体" w:hAnsi="宋体"/>
          <w:sz w:val="24"/>
          <w:szCs w:val="24"/>
          <w:lang w:val="en-US" w:eastAsia="zh-CN"/>
        </w:rPr>
        <w:t>跨学科主题学习</w:t>
      </w:r>
      <w:r>
        <w:rPr>
          <w:rFonts w:hint="eastAsia" w:ascii="宋体" w:hAnsi="宋体"/>
          <w:sz w:val="24"/>
          <w:szCs w:val="24"/>
        </w:rPr>
        <w:t>课程提供基础性资料；通过文献研究、访谈、培训等形式，提高课题组成员理论建构的水平和能力；在此基础上组织核心成员分工</w:t>
      </w:r>
      <w:r>
        <w:rPr>
          <w:rFonts w:hint="eastAsia" w:ascii="宋体" w:hAnsi="宋体"/>
          <w:sz w:val="24"/>
          <w:szCs w:val="24"/>
          <w:lang w:val="en-US" w:eastAsia="zh-CN"/>
        </w:rPr>
        <w:t>整体架构国家课程跨学科主题学习的内容，</w:t>
      </w:r>
      <w:r>
        <w:rPr>
          <w:rFonts w:hint="eastAsia" w:ascii="宋体" w:hAnsi="宋体"/>
          <w:sz w:val="24"/>
          <w:szCs w:val="24"/>
        </w:rPr>
        <w:t>开发</w:t>
      </w:r>
      <w:r>
        <w:rPr>
          <w:rFonts w:hint="eastAsia" w:ascii="宋体" w:hAnsi="宋体"/>
          <w:sz w:val="24"/>
          <w:szCs w:val="24"/>
          <w:lang w:val="en-US" w:eastAsia="zh-CN"/>
        </w:rPr>
        <w:t>项目式</w:t>
      </w:r>
      <w:r>
        <w:rPr>
          <w:rFonts w:hint="eastAsia" w:ascii="宋体" w:hAnsi="宋体"/>
          <w:sz w:val="24"/>
          <w:szCs w:val="24"/>
        </w:rPr>
        <w:t>跨学科主题学习方案，并积极开展实践活动，对活动过程进行观察、记录和整理，对活动案例做深入研究，提炼相应原则和策略，探索学习方式转变的创新评价；最后形成研究小结、案例合集、研究报告、论文专著等，在专家团队检测评价基础上不断完善，最终达成研究目标。</w:t>
      </w:r>
    </w:p>
    <w:p>
      <w:pPr>
        <w:keepNext w:val="0"/>
        <w:keepLines w:val="0"/>
        <w:pageBreakBefore w:val="0"/>
        <w:widowControl w:val="0"/>
        <w:kinsoku/>
        <w:wordWrap/>
        <w:overflowPunct/>
        <w:topLinePunct w:val="0"/>
        <w:autoSpaceDE/>
        <w:autoSpaceDN/>
        <w:bidi w:val="0"/>
        <w:adjustRightInd/>
        <w:snapToGrid/>
        <w:spacing w:line="360" w:lineRule="auto"/>
        <w:ind w:right="-107" w:rightChars="-51"/>
        <w:jc w:val="center"/>
        <w:textAlignment w:val="auto"/>
        <w:rPr>
          <w:rFonts w:hint="eastAsia" w:ascii="宋体" w:hAnsi="宋体" w:eastAsiaTheme="minorEastAsia"/>
          <w:sz w:val="24"/>
          <w:szCs w:val="24"/>
          <w:lang w:eastAsia="zh-CN"/>
        </w:rPr>
      </w:pPr>
      <w:r>
        <w:rPr>
          <w:rFonts w:hint="eastAsia" w:ascii="宋体" w:hAnsi="宋体" w:eastAsiaTheme="minorEastAsia"/>
          <w:sz w:val="24"/>
          <w:szCs w:val="24"/>
          <w:lang w:eastAsia="zh-CN"/>
        </w:rPr>
        <w:drawing>
          <wp:inline distT="0" distB="0" distL="114300" distR="114300">
            <wp:extent cx="5271135" cy="1969135"/>
            <wp:effectExtent l="0" t="0" r="12065" b="12065"/>
            <wp:docPr id="2" name="图片 2" descr="35041694359929_的副本.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5041694359929_的副本.pic"/>
                    <pic:cNvPicPr>
                      <a:picLocks noChangeAspect="1"/>
                    </pic:cNvPicPr>
                  </pic:nvPicPr>
                  <pic:blipFill>
                    <a:blip r:embed="rId5"/>
                    <a:stretch>
                      <a:fillRect/>
                    </a:stretch>
                  </pic:blipFill>
                  <pic:spPr>
                    <a:xfrm>
                      <a:off x="0" y="0"/>
                      <a:ext cx="5271135" cy="19691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黑体" w:hAnsi="黑体" w:eastAsia="黑体" w:cs="黑体"/>
          <w:b/>
          <w:sz w:val="24"/>
          <w:szCs w:val="24"/>
        </w:rPr>
      </w:pPr>
      <w:r>
        <w:rPr>
          <w:rFonts w:hint="eastAsia" w:ascii="黑体" w:hAnsi="黑体" w:eastAsia="黑体" w:cs="黑体"/>
          <w:b/>
          <w:sz w:val="24"/>
          <w:szCs w:val="24"/>
          <w:lang w:eastAsia="zh-CN"/>
        </w:rPr>
        <w:t>（</w:t>
      </w:r>
      <w:r>
        <w:rPr>
          <w:rFonts w:hint="eastAsia" w:ascii="黑体" w:hAnsi="黑体" w:eastAsia="黑体" w:cs="黑体"/>
          <w:b/>
          <w:sz w:val="24"/>
          <w:szCs w:val="24"/>
          <w:lang w:val="en-US" w:eastAsia="zh-CN"/>
        </w:rPr>
        <w:t>四</w:t>
      </w:r>
      <w:r>
        <w:rPr>
          <w:rFonts w:hint="eastAsia" w:ascii="黑体" w:hAnsi="黑体" w:eastAsia="黑体" w:cs="黑体"/>
          <w:b/>
          <w:sz w:val="24"/>
          <w:szCs w:val="24"/>
          <w:lang w:eastAsia="zh-CN"/>
        </w:rPr>
        <w:t>）</w:t>
      </w:r>
      <w:r>
        <w:rPr>
          <w:rFonts w:hint="eastAsia" w:ascii="黑体" w:hAnsi="黑体" w:eastAsia="黑体" w:cs="黑体"/>
          <w:b/>
          <w:sz w:val="24"/>
          <w:szCs w:val="24"/>
        </w:rPr>
        <w:t>研究方法</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sz w:val="24"/>
          <w:szCs w:val="24"/>
          <w:lang w:val="en-US" w:eastAsia="zh-CN"/>
        </w:rPr>
      </w:pPr>
      <w:r>
        <w:rPr>
          <w:rFonts w:hint="eastAsia"/>
          <w:sz w:val="24"/>
          <w:szCs w:val="24"/>
          <w:lang w:val="en-US" w:eastAsia="zh-CN"/>
        </w:rPr>
        <w:t>本研究用到的研究方法主要有：</w:t>
      </w:r>
    </w:p>
    <w:p>
      <w:pPr>
        <w:keepNext w:val="0"/>
        <w:keepLines w:val="0"/>
        <w:pageBreakBefore w:val="0"/>
        <w:kinsoku/>
        <w:wordWrap/>
        <w:overflowPunct/>
        <w:topLinePunct w:val="0"/>
        <w:autoSpaceDE/>
        <w:autoSpaceDN/>
        <w:bidi w:val="0"/>
        <w:adjustRightInd/>
        <w:snapToGrid/>
        <w:spacing w:line="360" w:lineRule="auto"/>
        <w:ind w:right="-107" w:rightChars="-51" w:firstLine="420" w:firstLineChars="200"/>
        <w:textAlignment w:val="auto"/>
        <w:rPr>
          <w:rFonts w:hint="eastAsia" w:ascii="宋体" w:hAnsi="宋体" w:eastAsia="宋体" w:cs="宋体"/>
          <w:sz w:val="24"/>
          <w:szCs w:val="24"/>
          <w:lang w:eastAsia="zh-CN"/>
        </w:rPr>
      </w:pPr>
      <w:r>
        <w:rPr>
          <w:rFonts w:hint="eastAsia" w:ascii="华文细黑" w:hAnsi="华文细黑" w:eastAsia="华文细黑"/>
          <w:szCs w:val="21"/>
          <w:lang w:val="en-US" w:eastAsia="zh-CN"/>
        </w:rPr>
        <w:t>1.</w:t>
      </w:r>
      <w:r>
        <w:rPr>
          <w:rFonts w:hint="eastAsia" w:ascii="宋体" w:hAnsi="宋体" w:eastAsia="宋体" w:cs="宋体"/>
          <w:b/>
          <w:bCs/>
          <w:sz w:val="24"/>
          <w:szCs w:val="24"/>
          <w:lang w:eastAsia="zh-CN"/>
        </w:rPr>
        <w:t>调查研究法：</w:t>
      </w:r>
      <w:r>
        <w:rPr>
          <w:rFonts w:hint="eastAsia" w:ascii="宋体" w:hAnsi="宋体" w:eastAsia="宋体" w:cs="宋体"/>
          <w:sz w:val="24"/>
          <w:szCs w:val="24"/>
          <w:lang w:eastAsia="zh-CN"/>
        </w:rPr>
        <w:t>主要应用于</w:t>
      </w:r>
      <w:r>
        <w:rPr>
          <w:rFonts w:hint="eastAsia" w:ascii="宋体" w:hAnsi="宋体" w:eastAsia="宋体" w:cs="宋体"/>
          <w:sz w:val="24"/>
          <w:szCs w:val="24"/>
          <w:lang w:val="en-US" w:eastAsia="zh-CN"/>
        </w:rPr>
        <w:t>主人翁意识和</w:t>
      </w:r>
      <w:r>
        <w:rPr>
          <w:rFonts w:hint="eastAsia" w:ascii="宋体" w:hAnsi="宋体" w:eastAsia="宋体" w:cs="宋体"/>
          <w:sz w:val="24"/>
          <w:szCs w:val="24"/>
          <w:lang w:eastAsia="zh-CN"/>
        </w:rPr>
        <w:t>跨学科主题学习现状的摸底排查阶段。通过对学生、教师的问卷调查，了解跨学科主题学习的现状，以及与“</w:t>
      </w:r>
      <w:r>
        <w:rPr>
          <w:rFonts w:hint="eastAsia" w:ascii="宋体" w:hAnsi="宋体" w:eastAsia="宋体" w:cs="宋体"/>
          <w:sz w:val="24"/>
          <w:szCs w:val="24"/>
          <w:lang w:val="en-US" w:eastAsia="zh-CN"/>
        </w:rPr>
        <w:t>主人翁意识</w:t>
      </w:r>
      <w:r>
        <w:rPr>
          <w:rFonts w:hint="eastAsia" w:ascii="宋体" w:hAnsi="宋体" w:eastAsia="宋体" w:cs="宋体"/>
          <w:sz w:val="24"/>
          <w:szCs w:val="24"/>
          <w:lang w:eastAsia="zh-CN"/>
        </w:rPr>
        <w:t>”核心素养间联系的认识，从而清晰研究思路。</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2.观察研究法：</w:t>
      </w:r>
      <w:r>
        <w:rPr>
          <w:rFonts w:hint="eastAsia" w:ascii="宋体" w:hAnsi="宋体" w:eastAsia="宋体" w:cs="宋体"/>
          <w:sz w:val="24"/>
          <w:szCs w:val="24"/>
          <w:lang w:val="en-US" w:eastAsia="zh-CN"/>
        </w:rPr>
        <w:t>在自然的情境或受控制的情境下，根据研究对象的行为进行有计划的观察，并按照观察的记录为研究对象的行为进行客观性解释。此方法主要用于了解学生的“主人翁意识”和教师跨学科主题教学现状。</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eastAsia="zh-CN"/>
        </w:rPr>
        <w:t>文献研究法：</w:t>
      </w:r>
      <w:r>
        <w:rPr>
          <w:rFonts w:hint="eastAsia" w:ascii="宋体" w:hAnsi="宋体" w:eastAsia="宋体" w:cs="宋体"/>
          <w:sz w:val="24"/>
          <w:szCs w:val="24"/>
          <w:lang w:eastAsia="zh-CN"/>
        </w:rPr>
        <w:t>通过对相关的论文、教育理论书籍及报纸杂志等资料信息的分析与研究，寻求实践案例及理论支撑</w:t>
      </w:r>
      <w:r>
        <w:rPr>
          <w:rFonts w:hint="eastAsia" w:ascii="宋体" w:hAnsi="宋体" w:cs="宋体"/>
          <w:sz w:val="24"/>
          <w:szCs w:val="24"/>
          <w:lang w:eastAsia="zh-CN"/>
        </w:rPr>
        <w:t>，</w:t>
      </w:r>
      <w:r>
        <w:rPr>
          <w:rFonts w:hint="eastAsia" w:ascii="宋体" w:hAnsi="宋体" w:eastAsia="宋体" w:cs="宋体"/>
          <w:sz w:val="24"/>
          <w:szCs w:val="24"/>
          <w:lang w:eastAsia="zh-CN"/>
        </w:rPr>
        <w:t>在借鉴有关成功经验的基础上</w:t>
      </w:r>
      <w:r>
        <w:rPr>
          <w:rFonts w:hint="eastAsia" w:ascii="宋体" w:hAnsi="宋体" w:cs="宋体"/>
          <w:sz w:val="24"/>
          <w:szCs w:val="24"/>
          <w:lang w:eastAsia="zh-CN"/>
        </w:rPr>
        <w:t>，</w:t>
      </w:r>
      <w:r>
        <w:rPr>
          <w:rFonts w:hint="eastAsia" w:ascii="宋体" w:hAnsi="宋体" w:eastAsia="宋体" w:cs="宋体"/>
          <w:sz w:val="24"/>
          <w:szCs w:val="24"/>
          <w:lang w:eastAsia="zh-CN"/>
        </w:rPr>
        <w:t>达到较为准确地界定课题研究的价值性、可行性。</w:t>
      </w:r>
    </w:p>
    <w:p>
      <w:pPr>
        <w:keepNext w:val="0"/>
        <w:keepLines w:val="0"/>
        <w:pageBreakBefore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4.</w:t>
      </w:r>
      <w:r>
        <w:rPr>
          <w:rFonts w:hint="eastAsia" w:ascii="宋体" w:hAnsi="宋体" w:eastAsia="宋体" w:cs="宋体"/>
          <w:b/>
          <w:bCs/>
          <w:sz w:val="24"/>
          <w:szCs w:val="24"/>
          <w:lang w:eastAsia="zh-CN"/>
        </w:rPr>
        <w:t>案例研究法：</w:t>
      </w:r>
      <w:r>
        <w:rPr>
          <w:rFonts w:hint="eastAsia" w:ascii="宋体" w:hAnsi="宋体" w:eastAsia="宋体" w:cs="宋体"/>
          <w:sz w:val="24"/>
          <w:szCs w:val="24"/>
          <w:lang w:eastAsia="zh-CN"/>
        </w:rPr>
        <w:t>在对一个个的教学活动案例研究的过程中</w:t>
      </w:r>
      <w:r>
        <w:rPr>
          <w:rFonts w:hint="eastAsia" w:ascii="宋体" w:hAnsi="宋体" w:cs="宋体"/>
          <w:sz w:val="24"/>
          <w:szCs w:val="24"/>
          <w:lang w:eastAsia="zh-CN"/>
        </w:rPr>
        <w:t>，</w:t>
      </w:r>
      <w:r>
        <w:rPr>
          <w:rFonts w:hint="eastAsia" w:ascii="宋体" w:hAnsi="宋体" w:eastAsia="宋体" w:cs="宋体"/>
          <w:sz w:val="24"/>
          <w:szCs w:val="24"/>
          <w:lang w:eastAsia="zh-CN"/>
        </w:rPr>
        <w:t>做好资料的积累和整理工作</w:t>
      </w:r>
      <w:r>
        <w:rPr>
          <w:rFonts w:hint="eastAsia" w:ascii="宋体" w:hAnsi="宋体" w:cs="宋体"/>
          <w:sz w:val="24"/>
          <w:szCs w:val="24"/>
          <w:lang w:eastAsia="zh-CN"/>
        </w:rPr>
        <w:t>，</w:t>
      </w:r>
      <w:r>
        <w:rPr>
          <w:rFonts w:hint="eastAsia" w:ascii="宋体" w:hAnsi="宋体" w:eastAsia="宋体" w:cs="宋体"/>
          <w:sz w:val="24"/>
          <w:szCs w:val="24"/>
          <w:lang w:eastAsia="zh-CN"/>
        </w:rPr>
        <w:t>对于研究过程中的一些经验、体会</w:t>
      </w:r>
      <w:r>
        <w:rPr>
          <w:rFonts w:hint="eastAsia" w:ascii="宋体" w:hAnsi="宋体" w:cs="宋体"/>
          <w:sz w:val="24"/>
          <w:szCs w:val="24"/>
          <w:lang w:eastAsia="zh-CN"/>
        </w:rPr>
        <w:t>，</w:t>
      </w:r>
      <w:r>
        <w:rPr>
          <w:rFonts w:hint="eastAsia" w:ascii="宋体" w:hAnsi="宋体" w:eastAsia="宋体" w:cs="宋体"/>
          <w:sz w:val="24"/>
          <w:szCs w:val="24"/>
          <w:lang w:eastAsia="zh-CN"/>
        </w:rPr>
        <w:t>及时写成书面材料并进行总结反思</w:t>
      </w:r>
      <w:r>
        <w:rPr>
          <w:rFonts w:hint="eastAsia" w:ascii="宋体" w:hAnsi="宋体" w:cs="宋体"/>
          <w:sz w:val="24"/>
          <w:szCs w:val="24"/>
          <w:lang w:eastAsia="zh-CN"/>
        </w:rPr>
        <w:t>，</w:t>
      </w:r>
      <w:r>
        <w:rPr>
          <w:rFonts w:hint="eastAsia" w:ascii="宋体" w:hAnsi="宋体" w:eastAsia="宋体" w:cs="宋体"/>
          <w:sz w:val="24"/>
          <w:szCs w:val="24"/>
          <w:lang w:eastAsia="zh-CN"/>
        </w:rPr>
        <w:t>写出阶段性总结报告或论文。</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lang w:eastAsia="zh-CN"/>
        </w:rPr>
        <w:t>行动研究法：</w:t>
      </w:r>
      <w:r>
        <w:rPr>
          <w:rFonts w:hint="eastAsia" w:ascii="宋体" w:hAnsi="宋体" w:eastAsia="宋体" w:cs="宋体"/>
          <w:sz w:val="24"/>
          <w:szCs w:val="24"/>
          <w:lang w:eastAsia="zh-CN"/>
        </w:rPr>
        <w:t>在“计划一行动一反思一改进一行动”的研究过程中不断修正和调整研究方案,将研究与实践紧密结合起来,不断解决研究中的现实问题。</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jc w:val="both"/>
        <w:textAlignment w:val="auto"/>
        <w:rPr>
          <w:rFonts w:hint="eastAsia" w:ascii="黑体" w:hAnsi="黑体" w:eastAsia="黑体" w:cs="黑体"/>
          <w:b/>
          <w:bCs/>
          <w:color w:val="000000" w:themeColor="text1"/>
          <w:sz w:val="28"/>
          <w:szCs w:val="36"/>
          <w:lang w:val="en-US" w:eastAsia="zh-CN"/>
          <w14:textFill>
            <w14:solidFill>
              <w14:schemeClr w14:val="tx1"/>
            </w14:solidFill>
          </w14:textFill>
        </w:rPr>
      </w:pPr>
      <w:r>
        <w:rPr>
          <w:rFonts w:hint="eastAsia" w:ascii="黑体" w:hAnsi="黑体" w:eastAsia="黑体" w:cs="黑体"/>
          <w:b/>
          <w:bCs/>
          <w:color w:val="000000" w:themeColor="text1"/>
          <w:sz w:val="28"/>
          <w:szCs w:val="36"/>
          <w:lang w:val="en-US" w:eastAsia="zh-CN"/>
          <w14:textFill>
            <w14:solidFill>
              <w14:schemeClr w14:val="tx1"/>
            </w14:solidFill>
          </w14:textFill>
        </w:rPr>
        <w:t>四、研究的分工与落实</w:t>
      </w:r>
    </w:p>
    <w:p>
      <w:pPr>
        <w:keepNext w:val="0"/>
        <w:keepLines w:val="0"/>
        <w:pageBreakBefore w:val="0"/>
        <w:widowControl w:val="0"/>
        <w:numPr>
          <w:ilvl w:val="0"/>
          <w:numId w:val="0"/>
        </w:numPr>
        <w:kinsoku/>
        <w:wordWrap/>
        <w:overflowPunct/>
        <w:topLinePunct w:val="0"/>
        <w:autoSpaceDE/>
        <w:autoSpaceDN/>
        <w:bidi w:val="0"/>
        <w:adjustRightInd/>
        <w:spacing w:line="240" w:lineRule="auto"/>
        <w:ind w:leftChars="0" w:firstLine="480" w:firstLineChars="200"/>
        <w:jc w:val="both"/>
        <w:textAlignment w:val="auto"/>
        <w:rPr>
          <w:rFonts w:hint="eastAsia" w:ascii="黑体" w:hAnsi="黑体" w:eastAsia="黑体" w:cs="黑体"/>
          <w:b/>
          <w:bCs/>
          <w:i w:val="0"/>
          <w:iCs w:val="0"/>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（一）人员分工</w:t>
      </w:r>
    </w:p>
    <w:tbl>
      <w:tblPr>
        <w:tblStyle w:val="3"/>
        <w:tblW w:w="903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4094"/>
        <w:gridCol w:w="1768"/>
        <w:gridCol w:w="2124"/>
      </w:tblGrid>
      <w:tr>
        <w:trPr>
          <w:cantSplit/>
          <w:trHeight w:val="533" w:hRule="atLeast"/>
        </w:trPr>
        <w:tc>
          <w:tcPr>
            <w:tcW w:w="1052" w:type="dxa"/>
            <w:tcBorders>
              <w:left w:val="single"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i w:val="0"/>
                <w:iCs w:val="0"/>
                <w:sz w:val="21"/>
                <w:szCs w:val="21"/>
              </w:rPr>
            </w:pPr>
            <w:r>
              <w:rPr>
                <w:rFonts w:hint="eastAsia" w:ascii="楷体" w:hAnsi="楷体" w:eastAsia="楷体" w:cs="楷体"/>
                <w:b/>
                <w:bCs/>
                <w:i w:val="0"/>
                <w:iCs w:val="0"/>
                <w:sz w:val="21"/>
                <w:szCs w:val="21"/>
              </w:rPr>
              <w:t>姓</w:t>
            </w:r>
            <w:r>
              <w:rPr>
                <w:rFonts w:hint="eastAsia" w:ascii="楷体" w:hAnsi="楷体" w:eastAsia="楷体" w:cs="楷体"/>
                <w:b/>
                <w:bCs/>
                <w:i w:val="0"/>
                <w:iCs w:val="0"/>
                <w:sz w:val="21"/>
                <w:szCs w:val="21"/>
                <w:lang w:val="en-US" w:eastAsia="zh-CN"/>
              </w:rPr>
              <w:t xml:space="preserve">  </w:t>
            </w:r>
            <w:r>
              <w:rPr>
                <w:rFonts w:hint="eastAsia" w:ascii="楷体" w:hAnsi="楷体" w:eastAsia="楷体" w:cs="楷体"/>
                <w:b/>
                <w:bCs/>
                <w:i w:val="0"/>
                <w:iCs w:val="0"/>
                <w:sz w:val="21"/>
                <w:szCs w:val="21"/>
              </w:rPr>
              <w:t>名</w:t>
            </w:r>
          </w:p>
        </w:tc>
        <w:tc>
          <w:tcPr>
            <w:tcW w:w="4094" w:type="dxa"/>
            <w:tcBorders>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i w:val="0"/>
                <w:iCs w:val="0"/>
                <w:sz w:val="21"/>
                <w:szCs w:val="21"/>
              </w:rPr>
            </w:pPr>
            <w:r>
              <w:rPr>
                <w:rFonts w:hint="eastAsia" w:ascii="楷体" w:hAnsi="楷体" w:eastAsia="楷体" w:cs="楷体"/>
                <w:b/>
                <w:bCs/>
                <w:i w:val="0"/>
                <w:iCs w:val="0"/>
                <w:sz w:val="21"/>
                <w:szCs w:val="21"/>
              </w:rPr>
              <w:t>工作单位</w:t>
            </w:r>
          </w:p>
        </w:tc>
        <w:tc>
          <w:tcPr>
            <w:tcW w:w="176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i w:val="0"/>
                <w:iCs w:val="0"/>
                <w:sz w:val="21"/>
                <w:szCs w:val="21"/>
              </w:rPr>
            </w:pPr>
            <w:r>
              <w:rPr>
                <w:rFonts w:hint="eastAsia" w:ascii="楷体" w:hAnsi="楷体" w:eastAsia="楷体" w:cs="楷体"/>
                <w:b/>
                <w:bCs/>
                <w:i w:val="0"/>
                <w:iCs w:val="0"/>
                <w:sz w:val="21"/>
                <w:szCs w:val="21"/>
              </w:rPr>
              <w:t>专业技术职务</w:t>
            </w:r>
          </w:p>
        </w:tc>
        <w:tc>
          <w:tcPr>
            <w:tcW w:w="2124" w:type="dxa"/>
            <w:tcBorders>
              <w:left w:val="dotted" w:color="auto" w:sz="4" w:space="0"/>
              <w:bottom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i w:val="0"/>
                <w:iCs w:val="0"/>
                <w:sz w:val="21"/>
                <w:szCs w:val="21"/>
              </w:rPr>
            </w:pPr>
            <w:r>
              <w:rPr>
                <w:rFonts w:hint="eastAsia" w:ascii="楷体" w:hAnsi="楷体" w:eastAsia="楷体" w:cs="楷体"/>
                <w:b/>
                <w:bCs/>
                <w:i w:val="0"/>
                <w:iCs w:val="0"/>
                <w:sz w:val="21"/>
                <w:szCs w:val="21"/>
              </w:rPr>
              <w:t>课题组中的分工</w:t>
            </w:r>
          </w:p>
        </w:tc>
      </w:tr>
      <w:tr>
        <w:trPr>
          <w:cantSplit/>
          <w:trHeight w:val="533" w:hRule="atLeast"/>
        </w:trPr>
        <w:tc>
          <w:tcPr>
            <w:tcW w:w="1052" w:type="dxa"/>
            <w:tcBorders>
              <w:left w:val="single"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bCs/>
                <w:sz w:val="21"/>
                <w:szCs w:val="21"/>
                <w:lang w:val="en-US" w:eastAsia="zh-CN"/>
              </w:rPr>
            </w:pPr>
            <w:r>
              <w:rPr>
                <w:rFonts w:hint="eastAsia" w:ascii="楷体" w:hAnsi="楷体" w:eastAsia="楷体" w:cs="楷体"/>
                <w:bCs/>
                <w:sz w:val="21"/>
                <w:szCs w:val="21"/>
                <w:lang w:val="en-US" w:eastAsia="zh-CN"/>
              </w:rPr>
              <w:t>钱 铮</w:t>
            </w:r>
          </w:p>
        </w:tc>
        <w:tc>
          <w:tcPr>
            <w:tcW w:w="4094" w:type="dxa"/>
            <w:tcBorders>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bCs/>
                <w:sz w:val="21"/>
                <w:szCs w:val="21"/>
                <w:lang w:val="en-US"/>
              </w:rPr>
            </w:pPr>
            <w:r>
              <w:rPr>
                <w:rFonts w:hint="eastAsia" w:ascii="楷体" w:hAnsi="楷体" w:eastAsia="楷体" w:cs="楷体"/>
                <w:sz w:val="21"/>
                <w:szCs w:val="21"/>
                <w:lang w:val="en-US" w:eastAsia="zh-CN"/>
              </w:rPr>
              <w:t>常州市实验初级中学天宁分校</w:t>
            </w:r>
          </w:p>
        </w:tc>
        <w:tc>
          <w:tcPr>
            <w:tcW w:w="176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Cs/>
                <w:sz w:val="21"/>
                <w:szCs w:val="21"/>
              </w:rPr>
            </w:pPr>
            <w:r>
              <w:rPr>
                <w:rFonts w:hint="eastAsia" w:ascii="楷体" w:hAnsi="楷体" w:eastAsia="楷体" w:cs="楷体"/>
                <w:sz w:val="21"/>
                <w:szCs w:val="21"/>
                <w:lang w:val="en-US" w:eastAsia="zh-CN"/>
              </w:rPr>
              <w:t>中学一级教师</w:t>
            </w:r>
          </w:p>
        </w:tc>
        <w:tc>
          <w:tcPr>
            <w:tcW w:w="2124" w:type="dxa"/>
            <w:tcBorders>
              <w:left w:val="dotted" w:color="auto" w:sz="4" w:space="0"/>
              <w:bottom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bCs/>
                <w:sz w:val="21"/>
                <w:szCs w:val="21"/>
                <w:lang w:val="en-US" w:eastAsia="zh-CN"/>
              </w:rPr>
            </w:pPr>
            <w:r>
              <w:rPr>
                <w:rFonts w:hint="eastAsia" w:ascii="楷体" w:hAnsi="楷体" w:eastAsia="楷体" w:cs="楷体"/>
                <w:bCs/>
                <w:sz w:val="21"/>
                <w:szCs w:val="21"/>
                <w:lang w:val="en-US" w:eastAsia="zh-CN"/>
              </w:rPr>
              <w:t>全面主持课题</w:t>
            </w:r>
          </w:p>
        </w:tc>
      </w:tr>
      <w:tr>
        <w:trPr>
          <w:cantSplit/>
          <w:trHeight w:val="533" w:hRule="atLeast"/>
        </w:trPr>
        <w:tc>
          <w:tcPr>
            <w:tcW w:w="1052" w:type="dxa"/>
            <w:tcBorders>
              <w:left w:val="single"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bCs/>
                <w:sz w:val="21"/>
                <w:szCs w:val="21"/>
                <w:lang w:val="en-US" w:eastAsia="zh-CN"/>
              </w:rPr>
            </w:pPr>
            <w:r>
              <w:rPr>
                <w:rFonts w:hint="eastAsia" w:ascii="楷体" w:hAnsi="楷体" w:eastAsia="楷体" w:cs="楷体"/>
                <w:bCs/>
                <w:sz w:val="21"/>
                <w:szCs w:val="21"/>
                <w:lang w:val="en-US" w:eastAsia="zh-CN"/>
              </w:rPr>
              <w:t>武婷婷</w:t>
            </w:r>
          </w:p>
        </w:tc>
        <w:tc>
          <w:tcPr>
            <w:tcW w:w="4094" w:type="dxa"/>
            <w:tcBorders>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常州市实验初级中学天宁分校</w:t>
            </w:r>
          </w:p>
        </w:tc>
        <w:tc>
          <w:tcPr>
            <w:tcW w:w="176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Cs/>
                <w:sz w:val="21"/>
                <w:szCs w:val="21"/>
              </w:rPr>
            </w:pPr>
            <w:r>
              <w:rPr>
                <w:rFonts w:hint="eastAsia" w:ascii="楷体" w:hAnsi="楷体" w:eastAsia="楷体" w:cs="楷体"/>
                <w:sz w:val="21"/>
                <w:szCs w:val="21"/>
                <w:lang w:val="en-US" w:eastAsia="zh-CN"/>
              </w:rPr>
              <w:t>中学一级教师</w:t>
            </w:r>
          </w:p>
        </w:tc>
        <w:tc>
          <w:tcPr>
            <w:tcW w:w="2124" w:type="dxa"/>
            <w:tcBorders>
              <w:left w:val="dotted" w:color="auto" w:sz="4" w:space="0"/>
              <w:bottom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Cs/>
                <w:sz w:val="21"/>
                <w:szCs w:val="21"/>
                <w:lang w:val="en-US" w:eastAsia="zh-CN"/>
              </w:rPr>
            </w:pPr>
            <w:r>
              <w:rPr>
                <w:rFonts w:hint="eastAsia" w:ascii="楷体" w:hAnsi="楷体" w:eastAsia="楷体" w:cs="楷体"/>
                <w:bCs/>
                <w:sz w:val="21"/>
                <w:szCs w:val="21"/>
                <w:lang w:val="en-US" w:eastAsia="zh-CN"/>
              </w:rPr>
              <w:t>主持课题研究</w:t>
            </w:r>
          </w:p>
        </w:tc>
      </w:tr>
      <w:tr>
        <w:trPr>
          <w:cantSplit/>
          <w:trHeight w:val="461" w:hRule="atLeast"/>
        </w:trPr>
        <w:tc>
          <w:tcPr>
            <w:tcW w:w="1052" w:type="dxa"/>
            <w:tcBorders>
              <w:top w:val="dotted" w:color="auto" w:sz="4" w:space="0"/>
              <w:left w:val="single"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沈芸</w:t>
            </w:r>
          </w:p>
        </w:tc>
        <w:tc>
          <w:tcPr>
            <w:tcW w:w="4094"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常州市实验初级中学天宁分校</w:t>
            </w:r>
          </w:p>
        </w:tc>
        <w:tc>
          <w:tcPr>
            <w:tcW w:w="176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中学高级教师</w:t>
            </w:r>
          </w:p>
        </w:tc>
        <w:tc>
          <w:tcPr>
            <w:tcW w:w="2124" w:type="dxa"/>
            <w:tcBorders>
              <w:top w:val="dotted" w:color="auto" w:sz="4" w:space="0"/>
              <w:left w:val="dotted" w:color="auto" w:sz="4" w:space="0"/>
              <w:bottom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整体研究设计</w:t>
            </w:r>
          </w:p>
        </w:tc>
      </w:tr>
      <w:tr>
        <w:trPr>
          <w:cantSplit/>
          <w:trHeight w:val="461" w:hRule="atLeast"/>
        </w:trPr>
        <w:tc>
          <w:tcPr>
            <w:tcW w:w="1052" w:type="dxa"/>
            <w:tcBorders>
              <w:top w:val="dotted" w:color="auto" w:sz="4" w:space="0"/>
              <w:left w:val="single"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吴丹</w:t>
            </w:r>
          </w:p>
        </w:tc>
        <w:tc>
          <w:tcPr>
            <w:tcW w:w="4094"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常州市实验初级中学天宁分校</w:t>
            </w:r>
          </w:p>
        </w:tc>
        <w:tc>
          <w:tcPr>
            <w:tcW w:w="176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中学一级教师</w:t>
            </w:r>
          </w:p>
        </w:tc>
        <w:tc>
          <w:tcPr>
            <w:tcW w:w="2124" w:type="dxa"/>
            <w:tcBorders>
              <w:top w:val="dotted" w:color="auto" w:sz="4" w:space="0"/>
              <w:left w:val="dotted" w:color="auto" w:sz="4" w:space="0"/>
              <w:bottom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研究内容3、4</w:t>
            </w:r>
          </w:p>
        </w:tc>
      </w:tr>
      <w:tr>
        <w:trPr>
          <w:cantSplit/>
          <w:trHeight w:val="461" w:hRule="atLeast"/>
        </w:trPr>
        <w:tc>
          <w:tcPr>
            <w:tcW w:w="1052" w:type="dxa"/>
            <w:tcBorders>
              <w:top w:val="dotted" w:color="auto" w:sz="4" w:space="0"/>
              <w:left w:val="single"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薛斐</w:t>
            </w:r>
          </w:p>
        </w:tc>
        <w:tc>
          <w:tcPr>
            <w:tcW w:w="4094"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常州市实验初级中学天宁分校</w:t>
            </w:r>
          </w:p>
        </w:tc>
        <w:tc>
          <w:tcPr>
            <w:tcW w:w="176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中学一级教师</w:t>
            </w:r>
          </w:p>
        </w:tc>
        <w:tc>
          <w:tcPr>
            <w:tcW w:w="2124" w:type="dxa"/>
            <w:tcBorders>
              <w:top w:val="dotted" w:color="auto" w:sz="4" w:space="0"/>
              <w:left w:val="dotted" w:color="auto" w:sz="4" w:space="0"/>
              <w:bottom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研究内容2、4</w:t>
            </w:r>
          </w:p>
        </w:tc>
      </w:tr>
      <w:tr>
        <w:trPr>
          <w:cantSplit/>
          <w:trHeight w:val="461" w:hRule="atLeast"/>
        </w:trPr>
        <w:tc>
          <w:tcPr>
            <w:tcW w:w="1052" w:type="dxa"/>
            <w:tcBorders>
              <w:top w:val="dotted" w:color="auto" w:sz="4" w:space="0"/>
              <w:left w:val="single"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周英杰</w:t>
            </w:r>
          </w:p>
        </w:tc>
        <w:tc>
          <w:tcPr>
            <w:tcW w:w="4094" w:type="dxa"/>
            <w:tcBorders>
              <w:top w:val="nil"/>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常州市实验初级中学天宁分校</w:t>
            </w:r>
          </w:p>
        </w:tc>
        <w:tc>
          <w:tcPr>
            <w:tcW w:w="1768" w:type="dxa"/>
            <w:tcBorders>
              <w:top w:val="nil"/>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中学二级教师</w:t>
            </w:r>
          </w:p>
        </w:tc>
        <w:tc>
          <w:tcPr>
            <w:tcW w:w="2124" w:type="dxa"/>
            <w:tcBorders>
              <w:top w:val="nil"/>
              <w:left w:val="dotted" w:color="auto" w:sz="4" w:space="0"/>
              <w:bottom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研究内容1、2</w:t>
            </w:r>
          </w:p>
        </w:tc>
      </w:tr>
      <w:tr>
        <w:trPr>
          <w:cantSplit/>
          <w:trHeight w:val="461" w:hRule="atLeast"/>
        </w:trPr>
        <w:tc>
          <w:tcPr>
            <w:tcW w:w="1052" w:type="dxa"/>
            <w:tcBorders>
              <w:top w:val="dotted" w:color="auto" w:sz="4" w:space="0"/>
              <w:left w:val="single"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刘慧泉</w:t>
            </w:r>
          </w:p>
        </w:tc>
        <w:tc>
          <w:tcPr>
            <w:tcW w:w="4094"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常州市实验初级中学天宁分校</w:t>
            </w:r>
          </w:p>
        </w:tc>
        <w:tc>
          <w:tcPr>
            <w:tcW w:w="176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中学二级教师</w:t>
            </w:r>
          </w:p>
        </w:tc>
        <w:tc>
          <w:tcPr>
            <w:tcW w:w="2124" w:type="dxa"/>
            <w:tcBorders>
              <w:top w:val="dotted" w:color="auto" w:sz="4" w:space="0"/>
              <w:left w:val="dotted" w:color="auto" w:sz="4" w:space="0"/>
              <w:bottom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研究内容4、5</w:t>
            </w:r>
          </w:p>
        </w:tc>
      </w:tr>
      <w:tr>
        <w:trPr>
          <w:cantSplit/>
          <w:trHeight w:val="461" w:hRule="atLeast"/>
        </w:trPr>
        <w:tc>
          <w:tcPr>
            <w:tcW w:w="1052" w:type="dxa"/>
            <w:tcBorders>
              <w:top w:val="dotted" w:color="auto" w:sz="4" w:space="0"/>
              <w:left w:val="single"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杭志清</w:t>
            </w:r>
          </w:p>
        </w:tc>
        <w:tc>
          <w:tcPr>
            <w:tcW w:w="4094"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常州市实验初级中学天宁分校</w:t>
            </w:r>
          </w:p>
        </w:tc>
        <w:tc>
          <w:tcPr>
            <w:tcW w:w="176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中学一级教师</w:t>
            </w:r>
          </w:p>
        </w:tc>
        <w:tc>
          <w:tcPr>
            <w:tcW w:w="2124" w:type="dxa"/>
            <w:tcBorders>
              <w:top w:val="dotted" w:color="auto" w:sz="4" w:space="0"/>
              <w:left w:val="dotted" w:color="auto" w:sz="4" w:space="0"/>
              <w:bottom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研究内容2、3</w:t>
            </w:r>
          </w:p>
        </w:tc>
      </w:tr>
      <w:tr>
        <w:trPr>
          <w:cantSplit/>
          <w:trHeight w:val="461" w:hRule="atLeast"/>
        </w:trPr>
        <w:tc>
          <w:tcPr>
            <w:tcW w:w="1052" w:type="dxa"/>
            <w:tcBorders>
              <w:top w:val="dotted" w:color="auto" w:sz="4" w:space="0"/>
              <w:left w:val="single"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何阿慧</w:t>
            </w:r>
          </w:p>
        </w:tc>
        <w:tc>
          <w:tcPr>
            <w:tcW w:w="4094"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常州市二十四中天宁分校</w:t>
            </w:r>
          </w:p>
        </w:tc>
        <w:tc>
          <w:tcPr>
            <w:tcW w:w="176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中学一级教师</w:t>
            </w:r>
          </w:p>
        </w:tc>
        <w:tc>
          <w:tcPr>
            <w:tcW w:w="2124" w:type="dxa"/>
            <w:tcBorders>
              <w:top w:val="dotted" w:color="auto" w:sz="4" w:space="0"/>
              <w:left w:val="dotted" w:color="auto" w:sz="4" w:space="0"/>
              <w:bottom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研究内容1、2</w:t>
            </w:r>
          </w:p>
        </w:tc>
      </w:tr>
      <w:tr>
        <w:trPr>
          <w:cantSplit/>
          <w:trHeight w:val="461" w:hRule="atLeast"/>
        </w:trPr>
        <w:tc>
          <w:tcPr>
            <w:tcW w:w="1052" w:type="dxa"/>
            <w:tcBorders>
              <w:top w:val="dotted" w:color="auto" w:sz="4" w:space="0"/>
              <w:left w:val="single"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缪菁菁</w:t>
            </w:r>
          </w:p>
        </w:tc>
        <w:tc>
          <w:tcPr>
            <w:tcW w:w="4094"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常州市郑陆中学</w:t>
            </w:r>
          </w:p>
        </w:tc>
        <w:tc>
          <w:tcPr>
            <w:tcW w:w="176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中学一级教师</w:t>
            </w:r>
          </w:p>
        </w:tc>
        <w:tc>
          <w:tcPr>
            <w:tcW w:w="2124" w:type="dxa"/>
            <w:tcBorders>
              <w:top w:val="dotted" w:color="auto" w:sz="4" w:space="0"/>
              <w:left w:val="dotted" w:color="auto" w:sz="4" w:space="0"/>
              <w:bottom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研究内容4、5</w:t>
            </w:r>
          </w:p>
        </w:tc>
      </w:tr>
      <w:tr>
        <w:trPr>
          <w:cantSplit/>
          <w:trHeight w:val="461" w:hRule="atLeast"/>
        </w:trPr>
        <w:tc>
          <w:tcPr>
            <w:tcW w:w="1052" w:type="dxa"/>
            <w:tcBorders>
              <w:top w:val="dotted" w:color="auto" w:sz="4" w:space="0"/>
              <w:left w:val="single"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王冰沁</w:t>
            </w:r>
          </w:p>
        </w:tc>
        <w:tc>
          <w:tcPr>
            <w:tcW w:w="4094"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常州市正衡中学天宁分校</w:t>
            </w:r>
          </w:p>
        </w:tc>
        <w:tc>
          <w:tcPr>
            <w:tcW w:w="176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中学一级教师</w:t>
            </w:r>
          </w:p>
        </w:tc>
        <w:tc>
          <w:tcPr>
            <w:tcW w:w="2124" w:type="dxa"/>
            <w:tcBorders>
              <w:top w:val="dotted" w:color="auto" w:sz="4" w:space="0"/>
              <w:left w:val="dotted" w:color="auto" w:sz="4" w:space="0"/>
              <w:bottom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研究内容2、3</w:t>
            </w:r>
          </w:p>
        </w:tc>
      </w:tr>
      <w:tr>
        <w:trPr>
          <w:cantSplit/>
          <w:trHeight w:val="461" w:hRule="atLeast"/>
        </w:trPr>
        <w:tc>
          <w:tcPr>
            <w:tcW w:w="1052" w:type="dxa"/>
            <w:tcBorders>
              <w:top w:val="dotted" w:color="auto" w:sz="4" w:space="0"/>
              <w:left w:val="single"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kern w:val="2"/>
                <w:sz w:val="21"/>
                <w:szCs w:val="21"/>
                <w:lang w:val="en-US" w:eastAsia="zh-CN" w:bidi="ar-SA"/>
              </w:rPr>
            </w:pPr>
            <w:r>
              <w:rPr>
                <w:rFonts w:hint="eastAsia" w:ascii="楷体" w:hAnsi="楷体" w:eastAsia="楷体" w:cs="楷体"/>
                <w:kern w:val="2"/>
                <w:sz w:val="21"/>
                <w:szCs w:val="21"/>
                <w:lang w:val="en-US" w:eastAsia="zh-CN" w:bidi="ar-SA"/>
              </w:rPr>
              <w:t>葛美琴</w:t>
            </w:r>
          </w:p>
        </w:tc>
        <w:tc>
          <w:tcPr>
            <w:tcW w:w="4094"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常州市实验初级中学天宁分校</w:t>
            </w:r>
          </w:p>
        </w:tc>
        <w:tc>
          <w:tcPr>
            <w:tcW w:w="176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kern w:val="2"/>
                <w:sz w:val="21"/>
                <w:szCs w:val="21"/>
                <w:lang w:val="en-US" w:eastAsia="zh-CN" w:bidi="ar-SA"/>
              </w:rPr>
            </w:pPr>
            <w:r>
              <w:rPr>
                <w:rFonts w:hint="eastAsia" w:ascii="楷体" w:hAnsi="楷体" w:eastAsia="楷体" w:cs="楷体"/>
                <w:sz w:val="21"/>
                <w:szCs w:val="21"/>
                <w:lang w:val="en-US" w:eastAsia="zh-CN"/>
              </w:rPr>
              <w:t>中学二级教师</w:t>
            </w:r>
          </w:p>
        </w:tc>
        <w:tc>
          <w:tcPr>
            <w:tcW w:w="2124" w:type="dxa"/>
            <w:tcBorders>
              <w:top w:val="dotted" w:color="auto" w:sz="4" w:space="0"/>
              <w:left w:val="dotted" w:color="auto" w:sz="4" w:space="0"/>
              <w:bottom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研究内容2、4</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黑体" w:hAnsi="黑体" w:eastAsia="黑体" w:cs="黑体"/>
          <w:b/>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黑体" w:hAnsi="黑体" w:eastAsia="黑体" w:cs="黑体"/>
          <w:b/>
          <w:sz w:val="24"/>
          <w:szCs w:val="24"/>
          <w:lang w:val="en-US" w:eastAsia="zh-CN"/>
        </w:rPr>
      </w:pPr>
      <w:bookmarkStart w:id="0" w:name="_GoBack"/>
      <w:bookmarkEnd w:id="0"/>
      <w:r>
        <w:rPr>
          <w:rFonts w:hint="eastAsia" w:ascii="黑体" w:hAnsi="黑体" w:eastAsia="黑体" w:cs="黑体"/>
          <w:b/>
          <w:sz w:val="24"/>
          <w:szCs w:val="24"/>
          <w:lang w:val="en-US" w:eastAsia="zh-CN"/>
        </w:rPr>
        <w:t>（二）</w:t>
      </w:r>
      <w:r>
        <w:rPr>
          <w:rFonts w:hint="eastAsia" w:ascii="黑体" w:hAnsi="黑体" w:eastAsia="黑体" w:cs="黑体"/>
          <w:b/>
          <w:sz w:val="24"/>
          <w:szCs w:val="24"/>
        </w:rPr>
        <w:t>研究</w:t>
      </w:r>
      <w:r>
        <w:rPr>
          <w:rFonts w:hint="eastAsia" w:ascii="黑体" w:hAnsi="黑体" w:eastAsia="黑体" w:cs="黑体"/>
          <w:b/>
          <w:sz w:val="24"/>
          <w:szCs w:val="24"/>
          <w:lang w:val="en-US" w:eastAsia="zh-CN"/>
        </w:rPr>
        <w:t>计划</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本课题计划三年(202</w:t>
      </w:r>
      <w:r>
        <w:rPr>
          <w:rFonts w:hint="eastAsia" w:ascii="宋体" w:hAnsi="宋体" w:eastAsia="宋体" w:cs="宋体"/>
          <w:sz w:val="24"/>
          <w:szCs w:val="24"/>
          <w:lang w:val="en-US" w:eastAsia="zh-CN"/>
        </w:rPr>
        <w:t>3</w:t>
      </w:r>
      <w:r>
        <w:rPr>
          <w:rFonts w:hint="eastAsia" w:ascii="宋体" w:hAnsi="宋体" w:eastAsia="宋体" w:cs="宋体"/>
          <w:sz w:val="24"/>
          <w:szCs w:val="24"/>
        </w:rPr>
        <w:t>.9-202</w:t>
      </w:r>
      <w:r>
        <w:rPr>
          <w:rFonts w:hint="eastAsia" w:ascii="宋体" w:hAnsi="宋体" w:eastAsia="宋体" w:cs="宋体"/>
          <w:sz w:val="24"/>
          <w:szCs w:val="24"/>
          <w:lang w:val="en-US" w:eastAsia="zh-CN"/>
        </w:rPr>
        <w:t>6</w:t>
      </w:r>
      <w:r>
        <w:rPr>
          <w:rFonts w:hint="eastAsia" w:ascii="宋体" w:hAnsi="宋体" w:eastAsia="宋体" w:cs="宋体"/>
          <w:sz w:val="24"/>
          <w:szCs w:val="24"/>
        </w:rPr>
        <w:t>.12)完成,研究过程大体分为以下五个阶段。</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第一阶段</w:t>
      </w:r>
      <w:r>
        <w:rPr>
          <w:rFonts w:hint="eastAsia" w:ascii="宋体" w:hAnsi="宋体" w:eastAsia="宋体" w:cs="宋体"/>
          <w:b/>
          <w:bCs/>
          <w:sz w:val="24"/>
          <w:szCs w:val="24"/>
          <w:lang w:eastAsia="zh-CN"/>
        </w:rPr>
        <w:t>（</w:t>
      </w: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年9月至202</w:t>
      </w: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年12月</w:t>
      </w:r>
      <w:r>
        <w:rPr>
          <w:rFonts w:hint="eastAsia" w:ascii="宋体" w:hAnsi="宋体" w:eastAsia="宋体" w:cs="宋体"/>
          <w:b/>
          <w:bCs/>
          <w:sz w:val="24"/>
          <w:szCs w:val="24"/>
          <w:lang w:eastAsia="zh-CN"/>
        </w:rPr>
        <w:t>）：</w:t>
      </w:r>
      <w:r>
        <w:rPr>
          <w:rFonts w:hint="eastAsia" w:ascii="宋体" w:hAnsi="宋体" w:eastAsia="宋体" w:cs="宋体"/>
          <w:b/>
          <w:bCs/>
          <w:sz w:val="24"/>
          <w:szCs w:val="24"/>
        </w:rPr>
        <w:t>准备阶段。</w:t>
      </w:r>
      <w:r>
        <w:rPr>
          <w:rFonts w:hint="eastAsia" w:ascii="宋体" w:hAnsi="宋体" w:eastAsia="宋体" w:cs="宋体"/>
          <w:sz w:val="24"/>
          <w:szCs w:val="24"/>
        </w:rPr>
        <w:t>通过文献研究</w:t>
      </w:r>
      <w:r>
        <w:rPr>
          <w:rFonts w:hint="eastAsia" w:ascii="宋体" w:hAnsi="宋体" w:eastAsia="宋体" w:cs="宋体"/>
          <w:sz w:val="24"/>
          <w:szCs w:val="24"/>
          <w:lang w:eastAsia="zh-CN"/>
        </w:rPr>
        <w:t>，</w:t>
      </w:r>
      <w:r>
        <w:rPr>
          <w:rFonts w:hint="eastAsia" w:ascii="宋体" w:hAnsi="宋体" w:eastAsia="宋体" w:cs="宋体"/>
          <w:sz w:val="24"/>
          <w:szCs w:val="24"/>
        </w:rPr>
        <w:t>搜集资料</w:t>
      </w:r>
      <w:r>
        <w:rPr>
          <w:rFonts w:hint="eastAsia" w:ascii="宋体" w:hAnsi="宋体" w:eastAsia="宋体" w:cs="宋体"/>
          <w:sz w:val="24"/>
          <w:szCs w:val="24"/>
          <w:lang w:eastAsia="zh-CN"/>
        </w:rPr>
        <w:t>，</w:t>
      </w:r>
      <w:r>
        <w:rPr>
          <w:rFonts w:hint="eastAsia" w:ascii="宋体" w:hAnsi="宋体" w:eastAsia="宋体" w:cs="宋体"/>
          <w:sz w:val="24"/>
          <w:szCs w:val="24"/>
        </w:rPr>
        <w:t>撰写课题申报书;建立研究网络</w:t>
      </w:r>
      <w:r>
        <w:rPr>
          <w:rFonts w:hint="eastAsia" w:ascii="宋体" w:hAnsi="宋体" w:eastAsia="宋体" w:cs="宋体"/>
          <w:sz w:val="24"/>
          <w:szCs w:val="24"/>
          <w:lang w:eastAsia="zh-CN"/>
        </w:rPr>
        <w:t>，</w:t>
      </w:r>
      <w:r>
        <w:rPr>
          <w:rFonts w:hint="eastAsia" w:ascii="宋体" w:hAnsi="宋体" w:eastAsia="宋体" w:cs="宋体"/>
          <w:sz w:val="24"/>
          <w:szCs w:val="24"/>
        </w:rPr>
        <w:t>制定研究计划</w:t>
      </w:r>
      <w:r>
        <w:rPr>
          <w:rFonts w:hint="eastAsia" w:ascii="宋体" w:hAnsi="宋体" w:eastAsia="宋体" w:cs="宋体"/>
          <w:sz w:val="24"/>
          <w:szCs w:val="24"/>
          <w:lang w:eastAsia="zh-CN"/>
        </w:rPr>
        <w:t>；</w:t>
      </w:r>
      <w:r>
        <w:rPr>
          <w:rFonts w:hint="eastAsia" w:ascii="宋体" w:hAnsi="宋体" w:eastAsia="宋体" w:cs="宋体"/>
          <w:sz w:val="24"/>
          <w:szCs w:val="24"/>
        </w:rPr>
        <w:t>召开开题论证会议</w:t>
      </w:r>
      <w:r>
        <w:rPr>
          <w:rFonts w:hint="eastAsia" w:ascii="宋体" w:hAnsi="宋体" w:eastAsia="宋体" w:cs="宋体"/>
          <w:sz w:val="24"/>
          <w:szCs w:val="24"/>
          <w:lang w:eastAsia="zh-CN"/>
        </w:rPr>
        <w:t>，</w:t>
      </w:r>
      <w:r>
        <w:rPr>
          <w:rFonts w:hint="eastAsia" w:ascii="宋体" w:hAnsi="宋体" w:eastAsia="宋体" w:cs="宋体"/>
          <w:sz w:val="24"/>
          <w:szCs w:val="24"/>
        </w:rPr>
        <w:t>聘请专家对课题方案进行论证</w:t>
      </w:r>
      <w:r>
        <w:rPr>
          <w:rFonts w:hint="eastAsia" w:ascii="宋体" w:hAnsi="宋体" w:eastAsia="宋体" w:cs="宋体"/>
          <w:sz w:val="24"/>
          <w:szCs w:val="24"/>
          <w:lang w:eastAsia="zh-CN"/>
        </w:rPr>
        <w:t>，</w:t>
      </w:r>
      <w:r>
        <w:rPr>
          <w:rFonts w:hint="eastAsia" w:ascii="宋体" w:hAnsi="宋体" w:eastAsia="宋体" w:cs="宋体"/>
          <w:sz w:val="24"/>
          <w:szCs w:val="24"/>
        </w:rPr>
        <w:t>进一步完善课题研究方案。</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第二阶段</w:t>
      </w:r>
      <w:r>
        <w:rPr>
          <w:rFonts w:hint="eastAsia" w:ascii="宋体" w:hAnsi="宋体" w:eastAsia="宋体" w:cs="宋体"/>
          <w:b/>
          <w:bCs/>
          <w:sz w:val="24"/>
          <w:szCs w:val="24"/>
          <w:lang w:eastAsia="zh-CN"/>
        </w:rPr>
        <w:t>（</w:t>
      </w: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年1月至202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年6月</w:t>
      </w:r>
      <w:r>
        <w:rPr>
          <w:rFonts w:hint="eastAsia" w:ascii="宋体" w:hAnsi="宋体" w:eastAsia="宋体" w:cs="宋体"/>
          <w:b/>
          <w:bCs/>
          <w:sz w:val="24"/>
          <w:szCs w:val="24"/>
          <w:lang w:eastAsia="zh-CN"/>
        </w:rPr>
        <w:t>）：</w:t>
      </w:r>
      <w:r>
        <w:rPr>
          <w:rFonts w:hint="eastAsia" w:ascii="宋体" w:hAnsi="宋体" w:eastAsia="宋体" w:cs="宋体"/>
          <w:b/>
          <w:bCs/>
          <w:sz w:val="24"/>
          <w:szCs w:val="24"/>
        </w:rPr>
        <w:t>启动阶段。</w:t>
      </w:r>
      <w:r>
        <w:rPr>
          <w:rFonts w:hint="eastAsia" w:ascii="宋体" w:hAnsi="宋体" w:eastAsia="宋体" w:cs="宋体"/>
          <w:sz w:val="24"/>
          <w:szCs w:val="24"/>
        </w:rPr>
        <w:t>期间进行系统的“</w:t>
      </w:r>
      <w:r>
        <w:rPr>
          <w:rFonts w:hint="eastAsia" w:ascii="宋体" w:hAnsi="宋体" w:eastAsia="宋体" w:cs="宋体"/>
          <w:sz w:val="24"/>
          <w:szCs w:val="24"/>
          <w:lang w:val="en-US" w:eastAsia="zh-CN"/>
        </w:rPr>
        <w:t>主人翁意识</w:t>
      </w:r>
      <w:r>
        <w:rPr>
          <w:rFonts w:hint="eastAsia" w:ascii="宋体" w:hAnsi="宋体" w:eastAsia="宋体" w:cs="宋体"/>
          <w:sz w:val="24"/>
          <w:szCs w:val="24"/>
        </w:rPr>
        <w:t>”核心素养</w:t>
      </w:r>
      <w:r>
        <w:rPr>
          <w:rFonts w:hint="eastAsia" w:ascii="宋体" w:hAnsi="宋体" w:cs="宋体"/>
          <w:sz w:val="24"/>
          <w:szCs w:val="24"/>
          <w:lang w:eastAsia="zh-CN"/>
        </w:rPr>
        <w:t>、</w:t>
      </w:r>
      <w:r>
        <w:rPr>
          <w:rFonts w:hint="eastAsia" w:ascii="宋体" w:hAnsi="宋体" w:eastAsia="宋体" w:cs="宋体"/>
          <w:sz w:val="24"/>
          <w:szCs w:val="24"/>
        </w:rPr>
        <w:t>“跨学科主题学习活动”的专题培训和调查研究，初步形成指向“</w:t>
      </w:r>
      <w:r>
        <w:rPr>
          <w:rFonts w:hint="eastAsia" w:ascii="宋体" w:hAnsi="宋体" w:eastAsia="宋体" w:cs="宋体"/>
          <w:sz w:val="24"/>
          <w:szCs w:val="24"/>
          <w:lang w:val="en-US" w:eastAsia="zh-CN"/>
        </w:rPr>
        <w:t>主人翁意识</w:t>
      </w:r>
      <w:r>
        <w:rPr>
          <w:rFonts w:hint="eastAsia" w:ascii="宋体" w:hAnsi="宋体" w:eastAsia="宋体" w:cs="宋体"/>
          <w:sz w:val="24"/>
          <w:szCs w:val="24"/>
        </w:rPr>
        <w:t>”素养培育的跨学科主题学习的实施意见。</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第三阶段</w:t>
      </w:r>
      <w:r>
        <w:rPr>
          <w:rFonts w:hint="eastAsia" w:ascii="宋体" w:hAnsi="宋体" w:eastAsia="宋体" w:cs="宋体"/>
          <w:b/>
          <w:bCs/>
          <w:sz w:val="24"/>
          <w:szCs w:val="24"/>
          <w:lang w:eastAsia="zh-CN"/>
        </w:rPr>
        <w:t>（</w:t>
      </w: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4</w:t>
      </w:r>
      <w:r>
        <w:rPr>
          <w:rFonts w:hint="eastAsia" w:ascii="宋体" w:hAnsi="宋体" w:eastAsia="宋体" w:cs="宋体"/>
          <w:b/>
          <w:bCs/>
          <w:sz w:val="24"/>
          <w:szCs w:val="24"/>
        </w:rPr>
        <w:t>年7月至202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年8月</w:t>
      </w:r>
      <w:r>
        <w:rPr>
          <w:rFonts w:hint="eastAsia" w:ascii="宋体" w:hAnsi="宋体" w:eastAsia="宋体" w:cs="宋体"/>
          <w:b/>
          <w:bCs/>
          <w:sz w:val="24"/>
          <w:szCs w:val="24"/>
          <w:lang w:eastAsia="zh-CN"/>
        </w:rPr>
        <w:t>）：</w:t>
      </w:r>
      <w:r>
        <w:rPr>
          <w:rFonts w:hint="eastAsia" w:ascii="宋体" w:hAnsi="宋体" w:eastAsia="宋体" w:cs="宋体"/>
          <w:b/>
          <w:bCs/>
          <w:sz w:val="24"/>
          <w:szCs w:val="24"/>
        </w:rPr>
        <w:t>实施阶段</w:t>
      </w:r>
      <w:r>
        <w:rPr>
          <w:rFonts w:hint="eastAsia" w:ascii="宋体" w:hAnsi="宋体" w:eastAsia="宋体" w:cs="宋体"/>
          <w:sz w:val="24"/>
          <w:szCs w:val="24"/>
        </w:rPr>
        <w:t>。期间课题组全面进入实施阶段</w:t>
      </w:r>
      <w:r>
        <w:rPr>
          <w:rFonts w:hint="eastAsia" w:ascii="宋体" w:hAnsi="宋体" w:eastAsia="宋体" w:cs="宋体"/>
          <w:sz w:val="24"/>
          <w:szCs w:val="24"/>
          <w:lang w:eastAsia="zh-CN"/>
        </w:rPr>
        <w:t>，</w:t>
      </w:r>
      <w:r>
        <w:rPr>
          <w:rFonts w:hint="eastAsia" w:ascii="宋体" w:hAnsi="宋体" w:eastAsia="宋体" w:cs="宋体"/>
          <w:sz w:val="24"/>
          <w:szCs w:val="24"/>
        </w:rPr>
        <w:t>立足课程教学实践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形成国家课程</w:t>
      </w:r>
      <w:r>
        <w:rPr>
          <w:rFonts w:hint="eastAsia" w:ascii="宋体" w:hAnsi="宋体" w:eastAsia="宋体" w:cs="宋体"/>
          <w:sz w:val="24"/>
          <w:szCs w:val="24"/>
        </w:rPr>
        <w:t>跨学科主题学习</w:t>
      </w:r>
      <w:r>
        <w:rPr>
          <w:rFonts w:hint="eastAsia" w:ascii="宋体" w:hAnsi="宋体" w:eastAsia="宋体" w:cs="宋体"/>
          <w:sz w:val="24"/>
          <w:szCs w:val="24"/>
          <w:lang w:val="en-US" w:eastAsia="zh-CN"/>
        </w:rPr>
        <w:t>的整体架构，以及项目化跨学科主题学习的活动方案</w:t>
      </w:r>
      <w:r>
        <w:rPr>
          <w:rFonts w:hint="eastAsia" w:ascii="宋体" w:hAnsi="宋体" w:eastAsia="宋体" w:cs="宋体"/>
          <w:sz w:val="24"/>
          <w:szCs w:val="24"/>
        </w:rPr>
        <w:t>，并初步付诸实施，开展案例分析，形成课题的中期报告。</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rPr>
      </w:pPr>
      <w:r>
        <w:rPr>
          <w:rFonts w:hint="eastAsia" w:ascii="宋体" w:hAnsi="宋体" w:eastAsia="宋体" w:cs="宋体"/>
          <w:b/>
          <w:bCs/>
          <w:sz w:val="24"/>
          <w:szCs w:val="24"/>
        </w:rPr>
        <w:t>第四阶段</w:t>
      </w:r>
      <w:r>
        <w:rPr>
          <w:rFonts w:hint="eastAsia" w:ascii="宋体" w:hAnsi="宋体" w:eastAsia="宋体" w:cs="宋体"/>
          <w:b/>
          <w:bCs/>
          <w:sz w:val="24"/>
          <w:szCs w:val="24"/>
          <w:lang w:eastAsia="zh-CN"/>
        </w:rPr>
        <w:t>（</w:t>
      </w: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年9月至202</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年6月</w:t>
      </w:r>
      <w:r>
        <w:rPr>
          <w:rFonts w:hint="eastAsia" w:ascii="宋体" w:hAnsi="宋体" w:eastAsia="宋体" w:cs="宋体"/>
          <w:b/>
          <w:bCs/>
          <w:sz w:val="24"/>
          <w:szCs w:val="24"/>
          <w:lang w:eastAsia="zh-CN"/>
        </w:rPr>
        <w:t>）：</w:t>
      </w:r>
      <w:r>
        <w:rPr>
          <w:rFonts w:hint="eastAsia" w:ascii="宋体" w:hAnsi="宋体" w:eastAsia="宋体" w:cs="宋体"/>
          <w:b/>
          <w:bCs/>
          <w:sz w:val="24"/>
          <w:szCs w:val="24"/>
        </w:rPr>
        <w:t>深化调整。</w:t>
      </w:r>
      <w:r>
        <w:rPr>
          <w:rFonts w:hint="eastAsia" w:ascii="宋体" w:hAnsi="宋体" w:eastAsia="宋体" w:cs="宋体"/>
          <w:sz w:val="24"/>
          <w:szCs w:val="24"/>
        </w:rPr>
        <w:t>期间根据中期评估的情况</w:t>
      </w:r>
      <w:r>
        <w:rPr>
          <w:rFonts w:hint="eastAsia" w:ascii="宋体" w:hAnsi="宋体" w:cs="宋体"/>
          <w:sz w:val="24"/>
          <w:szCs w:val="24"/>
          <w:lang w:eastAsia="zh-CN"/>
        </w:rPr>
        <w:t>，</w:t>
      </w:r>
      <w:r>
        <w:rPr>
          <w:rFonts w:hint="eastAsia" w:ascii="宋体" w:hAnsi="宋体" w:eastAsia="宋体" w:cs="宋体"/>
          <w:sz w:val="24"/>
          <w:szCs w:val="24"/>
        </w:rPr>
        <w:t>总结经验</w:t>
      </w:r>
      <w:r>
        <w:rPr>
          <w:rFonts w:hint="eastAsia" w:ascii="宋体" w:hAnsi="宋体" w:cs="宋体"/>
          <w:sz w:val="24"/>
          <w:szCs w:val="24"/>
          <w:lang w:eastAsia="zh-CN"/>
        </w:rPr>
        <w:t>，</w:t>
      </w:r>
      <w:r>
        <w:rPr>
          <w:rFonts w:hint="eastAsia" w:ascii="宋体" w:hAnsi="宋体" w:eastAsia="宋体" w:cs="宋体"/>
          <w:sz w:val="24"/>
          <w:szCs w:val="24"/>
        </w:rPr>
        <w:t>调整思路</w:t>
      </w:r>
      <w:r>
        <w:rPr>
          <w:rFonts w:hint="eastAsia" w:ascii="宋体" w:hAnsi="宋体" w:cs="宋体"/>
          <w:sz w:val="24"/>
          <w:szCs w:val="24"/>
          <w:lang w:eastAsia="zh-CN"/>
        </w:rPr>
        <w:t>，</w:t>
      </w:r>
      <w:r>
        <w:rPr>
          <w:rFonts w:hint="eastAsia" w:ascii="宋体" w:hAnsi="宋体" w:eastAsia="宋体" w:cs="宋体"/>
          <w:sz w:val="24"/>
          <w:szCs w:val="24"/>
        </w:rPr>
        <w:t>改进不足</w:t>
      </w:r>
      <w:r>
        <w:rPr>
          <w:rFonts w:hint="eastAsia" w:ascii="宋体" w:hAnsi="宋体" w:cs="宋体"/>
          <w:sz w:val="24"/>
          <w:szCs w:val="24"/>
          <w:lang w:eastAsia="zh-CN"/>
        </w:rPr>
        <w:t>，</w:t>
      </w:r>
      <w:r>
        <w:rPr>
          <w:rFonts w:hint="eastAsia" w:ascii="宋体" w:hAnsi="宋体" w:eastAsia="宋体" w:cs="宋体"/>
          <w:sz w:val="24"/>
          <w:szCs w:val="24"/>
        </w:rPr>
        <w:t>使研究走向深入。总结研究经验</w:t>
      </w:r>
      <w:r>
        <w:rPr>
          <w:rFonts w:hint="eastAsia" w:ascii="宋体" w:hAnsi="宋体" w:cs="宋体"/>
          <w:sz w:val="24"/>
          <w:szCs w:val="24"/>
          <w:lang w:eastAsia="zh-CN"/>
        </w:rPr>
        <w:t>，</w:t>
      </w:r>
      <w:r>
        <w:rPr>
          <w:rFonts w:hint="eastAsia" w:ascii="宋体" w:hAnsi="宋体" w:eastAsia="宋体" w:cs="宋体"/>
          <w:sz w:val="24"/>
          <w:szCs w:val="24"/>
        </w:rPr>
        <w:t>提炼相应原则、策略，探索评价，完善并优化</w:t>
      </w:r>
      <w:r>
        <w:rPr>
          <w:rFonts w:hint="eastAsia" w:ascii="宋体" w:hAnsi="宋体" w:eastAsia="宋体" w:cs="宋体"/>
          <w:sz w:val="24"/>
          <w:szCs w:val="24"/>
          <w:lang w:val="en-US" w:eastAsia="zh-CN"/>
        </w:rPr>
        <w:t>国家课程</w:t>
      </w:r>
      <w:r>
        <w:rPr>
          <w:rFonts w:hint="eastAsia" w:ascii="宋体" w:hAnsi="宋体" w:eastAsia="宋体" w:cs="宋体"/>
          <w:sz w:val="24"/>
          <w:szCs w:val="24"/>
        </w:rPr>
        <w:t>跨学科主题</w:t>
      </w:r>
      <w:r>
        <w:rPr>
          <w:rFonts w:hint="eastAsia" w:ascii="宋体" w:hAnsi="宋体" w:eastAsia="宋体" w:cs="宋体"/>
          <w:sz w:val="24"/>
          <w:szCs w:val="24"/>
          <w:lang w:val="en-US" w:eastAsia="zh-CN"/>
        </w:rPr>
        <w:t>学习的整体架构，提炼出项目化跨学科主题学习的模式和策略</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第五阶段</w:t>
      </w:r>
      <w:r>
        <w:rPr>
          <w:rFonts w:hint="eastAsia" w:ascii="宋体" w:hAnsi="宋体" w:eastAsia="宋体" w:cs="宋体"/>
          <w:b/>
          <w:bCs/>
          <w:sz w:val="24"/>
          <w:szCs w:val="24"/>
          <w:lang w:eastAsia="zh-CN"/>
        </w:rPr>
        <w:t>（</w:t>
      </w:r>
      <w:r>
        <w:rPr>
          <w:rFonts w:hint="eastAsia" w:ascii="宋体" w:hAnsi="宋体" w:eastAsia="宋体" w:cs="宋体"/>
          <w:b/>
          <w:bCs/>
          <w:sz w:val="24"/>
          <w:szCs w:val="24"/>
        </w:rPr>
        <w:t>202</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年7月至202</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年12月</w:t>
      </w:r>
      <w:r>
        <w:rPr>
          <w:rFonts w:hint="eastAsia" w:ascii="宋体" w:hAnsi="宋体" w:eastAsia="宋体" w:cs="宋体"/>
          <w:b/>
          <w:bCs/>
          <w:sz w:val="24"/>
          <w:szCs w:val="24"/>
          <w:lang w:eastAsia="zh-CN"/>
        </w:rPr>
        <w:t>）：</w:t>
      </w:r>
      <w:r>
        <w:rPr>
          <w:rFonts w:hint="eastAsia" w:ascii="宋体" w:hAnsi="宋体" w:eastAsia="宋体" w:cs="宋体"/>
          <w:b/>
          <w:bCs/>
          <w:sz w:val="24"/>
          <w:szCs w:val="24"/>
        </w:rPr>
        <w:t>总结阶段。</w:t>
      </w:r>
      <w:r>
        <w:rPr>
          <w:rFonts w:hint="eastAsia" w:ascii="宋体" w:hAnsi="宋体" w:eastAsia="宋体" w:cs="宋体"/>
          <w:sz w:val="24"/>
          <w:szCs w:val="24"/>
        </w:rPr>
        <w:t>全面完成课题组的结题报告</w:t>
      </w:r>
      <w:r>
        <w:rPr>
          <w:rFonts w:hint="eastAsia" w:ascii="宋体" w:hAnsi="宋体" w:eastAsia="宋体" w:cs="宋体"/>
          <w:sz w:val="24"/>
          <w:szCs w:val="24"/>
          <w:lang w:eastAsia="zh-CN"/>
        </w:rPr>
        <w:t>，</w:t>
      </w:r>
      <w:r>
        <w:rPr>
          <w:rFonts w:hint="eastAsia" w:ascii="宋体" w:hAnsi="宋体" w:eastAsia="宋体" w:cs="宋体"/>
          <w:sz w:val="24"/>
          <w:szCs w:val="24"/>
        </w:rPr>
        <w:t>举行鉴定会</w:t>
      </w:r>
      <w:r>
        <w:rPr>
          <w:rFonts w:hint="eastAsia" w:ascii="宋体" w:hAnsi="宋体" w:eastAsia="宋体" w:cs="宋体"/>
          <w:sz w:val="24"/>
          <w:szCs w:val="24"/>
          <w:lang w:eastAsia="zh-CN"/>
        </w:rPr>
        <w:t>，</w:t>
      </w:r>
      <w:r>
        <w:rPr>
          <w:rFonts w:hint="eastAsia" w:ascii="宋体" w:hAnsi="宋体" w:eastAsia="宋体" w:cs="宋体"/>
          <w:sz w:val="24"/>
          <w:szCs w:val="24"/>
        </w:rPr>
        <w:t>完成课题的结题工作</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480" w:firstLineChars="200"/>
        <w:textAlignment w:val="auto"/>
        <w:rPr>
          <w:rFonts w:hint="eastAsia" w:ascii="宋体" w:hAnsi="宋体" w:eastAsia="宋体" w:cs="宋体"/>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firstLine="480" w:firstLineChars="200"/>
        <w:jc w:val="both"/>
        <w:textAlignment w:val="auto"/>
        <w:rPr>
          <w:rFonts w:hint="eastAsia" w:ascii="黑体" w:hAnsi="黑体" w:eastAsia="黑体" w:cs="黑体"/>
          <w:b/>
          <w:bCs/>
          <w:color w:val="000000" w:themeColor="text1"/>
          <w:sz w:val="24"/>
          <w:szCs w:val="24"/>
          <w:lang w:val="en-US" w:eastAsia="zh-CN"/>
          <w14:textFill>
            <w14:solidFill>
              <w14:schemeClr w14:val="tx1"/>
            </w14:solidFill>
          </w14:textFill>
        </w:rPr>
      </w:pPr>
      <w:r>
        <w:rPr>
          <w:rFonts w:hint="eastAsia" w:ascii="黑体" w:hAnsi="黑体" w:eastAsia="黑体" w:cs="黑体"/>
          <w:b/>
          <w:bCs/>
          <w:color w:val="000000" w:themeColor="text1"/>
          <w:sz w:val="24"/>
          <w:szCs w:val="24"/>
          <w:lang w:val="en-US" w:eastAsia="zh-CN"/>
          <w14:textFill>
            <w14:solidFill>
              <w14:schemeClr w14:val="tx1"/>
            </w14:solidFill>
          </w14:textFill>
        </w:rPr>
        <w:t>（三）预期成果</w:t>
      </w:r>
    </w:p>
    <w:tbl>
      <w:tblPr>
        <w:tblStyle w:val="3"/>
        <w:tblW w:w="0" w:type="auto"/>
        <w:tblInd w:w="-7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2077"/>
        <w:gridCol w:w="2730"/>
        <w:gridCol w:w="1307"/>
        <w:gridCol w:w="1265"/>
        <w:gridCol w:w="1215"/>
      </w:tblGrid>
      <w:tr>
        <w:trPr>
          <w:trHeight w:val="560" w:hRule="atLeast"/>
        </w:trPr>
        <w:tc>
          <w:tcPr>
            <w:tcW w:w="2228" w:type="dxa"/>
            <w:tcBorders>
              <w:top w:val="single" w:color="auto" w:sz="4" w:space="0"/>
              <w:left w:val="single" w:color="auto" w:sz="4" w:space="0"/>
              <w:bottom w:val="dotted" w:color="auto" w:sz="4" w:space="0"/>
              <w:right w:val="dotted" w:color="auto" w:sz="4" w:space="0"/>
            </w:tcBorders>
            <w:noWrap w:val="0"/>
            <w:vAlign w:val="top"/>
          </w:tcPr>
          <w:p>
            <w:pPr>
              <w:spacing w:line="360" w:lineRule="exact"/>
              <w:ind w:right="-107" w:rightChars="-51"/>
              <w:rPr>
                <w:rFonts w:hint="eastAsia" w:ascii="宋体" w:hAnsi="宋体"/>
                <w:b/>
                <w:szCs w:val="21"/>
              </w:rPr>
            </w:pPr>
          </w:p>
        </w:tc>
        <w:tc>
          <w:tcPr>
            <w:tcW w:w="2933" w:type="dxa"/>
            <w:tcBorders>
              <w:top w:val="single" w:color="auto" w:sz="4" w:space="0"/>
              <w:left w:val="dotted" w:color="auto" w:sz="4" w:space="0"/>
              <w:bottom w:val="dotted"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成果名称</w:t>
            </w:r>
          </w:p>
        </w:tc>
        <w:tc>
          <w:tcPr>
            <w:tcW w:w="1371" w:type="dxa"/>
            <w:tcBorders>
              <w:top w:val="single" w:color="auto" w:sz="4" w:space="0"/>
              <w:left w:val="dotted" w:color="auto" w:sz="4" w:space="0"/>
              <w:bottom w:val="dotted"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成果形式</w:t>
            </w:r>
          </w:p>
        </w:tc>
        <w:tc>
          <w:tcPr>
            <w:tcW w:w="1298"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完成时间</w:t>
            </w:r>
          </w:p>
        </w:tc>
        <w:tc>
          <w:tcPr>
            <w:tcW w:w="130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责任人</w:t>
            </w:r>
          </w:p>
        </w:tc>
      </w:tr>
      <w:tr>
        <w:trPr>
          <w:trHeight w:val="651" w:hRule="atLeast"/>
        </w:trPr>
        <w:tc>
          <w:tcPr>
            <w:tcW w:w="2228" w:type="dxa"/>
            <w:vMerge w:val="restart"/>
            <w:tcBorders>
              <w:top w:val="dotted" w:color="auto" w:sz="4" w:space="0"/>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阶段成果（限5项）</w:t>
            </w:r>
          </w:p>
        </w:tc>
        <w:tc>
          <w:tcPr>
            <w:tcW w:w="2933"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rPr>
                <w:rFonts w:hint="eastAsia" w:ascii="宋体" w:hAnsi="宋体"/>
                <w:kern w:val="2"/>
                <w:sz w:val="21"/>
                <w:szCs w:val="21"/>
                <w:lang w:val="en-US" w:eastAsia="zh-CN" w:bidi="ar-SA"/>
              </w:rPr>
            </w:pPr>
            <w:r>
              <w:rPr>
                <w:rFonts w:hint="eastAsia" w:ascii="宋体" w:hAnsi="宋体"/>
                <w:sz w:val="22"/>
                <w:szCs w:val="22"/>
                <w:lang w:val="en-US" w:eastAsia="zh-CN"/>
              </w:rPr>
              <w:t>课题研究中期报告</w:t>
            </w:r>
          </w:p>
        </w:tc>
        <w:tc>
          <w:tcPr>
            <w:tcW w:w="1371"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kern w:val="2"/>
                <w:sz w:val="21"/>
                <w:szCs w:val="21"/>
                <w:lang w:val="en-US" w:eastAsia="zh-CN" w:bidi="ar-SA"/>
              </w:rPr>
            </w:pPr>
            <w:r>
              <w:rPr>
                <w:rFonts w:hint="eastAsia" w:ascii="宋体" w:hAnsi="宋体"/>
                <w:sz w:val="22"/>
                <w:szCs w:val="22"/>
                <w:lang w:val="en-US" w:eastAsia="zh-CN"/>
              </w:rPr>
              <w:t>研究报告</w:t>
            </w:r>
          </w:p>
        </w:tc>
        <w:tc>
          <w:tcPr>
            <w:tcW w:w="129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kern w:val="2"/>
                <w:sz w:val="21"/>
                <w:szCs w:val="21"/>
                <w:lang w:val="en-US" w:eastAsia="zh-CN" w:bidi="ar-SA"/>
              </w:rPr>
            </w:pPr>
            <w:r>
              <w:rPr>
                <w:rFonts w:hint="eastAsia" w:ascii="宋体" w:hAnsi="宋体"/>
                <w:sz w:val="22"/>
                <w:szCs w:val="22"/>
                <w:lang w:val="en-US" w:eastAsia="zh-CN"/>
              </w:rPr>
              <w:t>2025.8</w:t>
            </w:r>
          </w:p>
        </w:tc>
        <w:tc>
          <w:tcPr>
            <w:tcW w:w="130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default" w:ascii="宋体" w:hAnsi="宋体" w:eastAsia="宋体"/>
                <w:szCs w:val="21"/>
                <w:lang w:val="en-US" w:eastAsia="zh-CN"/>
              </w:rPr>
            </w:pPr>
            <w:r>
              <w:rPr>
                <w:rFonts w:hint="eastAsia" w:ascii="宋体" w:hAnsi="宋体"/>
                <w:szCs w:val="21"/>
                <w:lang w:val="en-US" w:eastAsia="zh-CN"/>
              </w:rPr>
              <w:t>武婷婷</w:t>
            </w:r>
          </w:p>
        </w:tc>
      </w:tr>
      <w:tr>
        <w:trPr>
          <w:trHeight w:val="617" w:hRule="atLeast"/>
        </w:trPr>
        <w:tc>
          <w:tcPr>
            <w:tcW w:w="2228"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2933"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rPr>
                <w:rFonts w:hint="eastAsia" w:ascii="宋体" w:hAnsi="宋体"/>
                <w:kern w:val="2"/>
                <w:sz w:val="21"/>
                <w:szCs w:val="21"/>
                <w:lang w:val="en-US" w:eastAsia="zh-CN" w:bidi="ar-SA"/>
              </w:rPr>
            </w:pPr>
            <w:r>
              <w:rPr>
                <w:rFonts w:hint="eastAsia" w:ascii="宋体" w:hAnsi="宋体"/>
                <w:sz w:val="22"/>
                <w:szCs w:val="22"/>
                <w:lang w:val="en-US" w:eastAsia="zh-CN"/>
              </w:rPr>
              <w:t>“指向‘主人翁意识</w:t>
            </w:r>
            <w:r>
              <w:rPr>
                <w:rFonts w:hint="default" w:ascii="宋体" w:hAnsi="宋体"/>
                <w:sz w:val="22"/>
                <w:szCs w:val="22"/>
                <w:lang w:val="en-US" w:eastAsia="zh-CN"/>
              </w:rPr>
              <w:t>’</w:t>
            </w:r>
            <w:r>
              <w:rPr>
                <w:rFonts w:hint="eastAsia" w:ascii="宋体" w:hAnsi="宋体"/>
                <w:sz w:val="22"/>
                <w:szCs w:val="22"/>
                <w:lang w:val="en-US" w:eastAsia="zh-CN"/>
              </w:rPr>
              <w:t>素养培育的跨学科主题学习”文献综述</w:t>
            </w:r>
          </w:p>
        </w:tc>
        <w:tc>
          <w:tcPr>
            <w:tcW w:w="1371"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kern w:val="2"/>
                <w:sz w:val="21"/>
                <w:szCs w:val="21"/>
                <w:lang w:val="en-US" w:eastAsia="zh-CN" w:bidi="ar-SA"/>
              </w:rPr>
            </w:pPr>
            <w:r>
              <w:rPr>
                <w:rFonts w:hint="eastAsia" w:ascii="宋体" w:hAnsi="宋体"/>
                <w:sz w:val="22"/>
                <w:szCs w:val="22"/>
                <w:lang w:val="en-US" w:eastAsia="zh-CN"/>
              </w:rPr>
              <w:t>文献综述</w:t>
            </w:r>
          </w:p>
        </w:tc>
        <w:tc>
          <w:tcPr>
            <w:tcW w:w="129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kern w:val="2"/>
                <w:sz w:val="21"/>
                <w:szCs w:val="21"/>
                <w:lang w:val="en-US" w:eastAsia="zh-CN" w:bidi="ar-SA"/>
              </w:rPr>
            </w:pPr>
            <w:r>
              <w:rPr>
                <w:rFonts w:hint="eastAsia" w:ascii="宋体" w:hAnsi="宋体"/>
                <w:sz w:val="22"/>
                <w:szCs w:val="22"/>
                <w:lang w:val="en-US" w:eastAsia="zh-CN"/>
              </w:rPr>
              <w:t>2024.6</w:t>
            </w:r>
          </w:p>
        </w:tc>
        <w:tc>
          <w:tcPr>
            <w:tcW w:w="130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eastAsia="宋体"/>
                <w:szCs w:val="21"/>
                <w:lang w:val="en-US" w:eastAsia="zh-CN"/>
              </w:rPr>
            </w:pPr>
            <w:r>
              <w:rPr>
                <w:rFonts w:hint="eastAsia" w:ascii="宋体" w:hAnsi="宋体"/>
                <w:szCs w:val="21"/>
                <w:lang w:val="en-US" w:eastAsia="zh-CN"/>
              </w:rPr>
              <w:t>薛斐</w:t>
            </w:r>
          </w:p>
        </w:tc>
      </w:tr>
      <w:tr>
        <w:trPr>
          <w:trHeight w:val="624" w:hRule="atLeast"/>
        </w:trPr>
        <w:tc>
          <w:tcPr>
            <w:tcW w:w="2228"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2933"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rPr>
                <w:rFonts w:hint="eastAsia" w:ascii="宋体" w:hAnsi="宋体"/>
                <w:kern w:val="2"/>
                <w:sz w:val="21"/>
                <w:szCs w:val="21"/>
                <w:lang w:val="en-US" w:eastAsia="zh-CN" w:bidi="ar-SA"/>
              </w:rPr>
            </w:pPr>
            <w:r>
              <w:rPr>
                <w:rFonts w:hint="eastAsia" w:ascii="宋体" w:hAnsi="宋体"/>
                <w:sz w:val="22"/>
                <w:szCs w:val="22"/>
                <w:lang w:val="en-US" w:eastAsia="zh-CN"/>
              </w:rPr>
              <w:t>“主人翁意识”素养和“跨学科主题学习”现状的研究</w:t>
            </w:r>
          </w:p>
        </w:tc>
        <w:tc>
          <w:tcPr>
            <w:tcW w:w="1371"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kern w:val="2"/>
                <w:sz w:val="21"/>
                <w:szCs w:val="21"/>
                <w:lang w:val="en-US" w:eastAsia="zh-CN" w:bidi="ar-SA"/>
              </w:rPr>
            </w:pPr>
            <w:r>
              <w:rPr>
                <w:rFonts w:hint="eastAsia" w:ascii="宋体" w:hAnsi="宋体"/>
                <w:sz w:val="22"/>
                <w:szCs w:val="22"/>
                <w:lang w:val="en-US" w:eastAsia="zh-CN"/>
              </w:rPr>
              <w:t>调查报告</w:t>
            </w:r>
          </w:p>
        </w:tc>
        <w:tc>
          <w:tcPr>
            <w:tcW w:w="129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kern w:val="2"/>
                <w:sz w:val="21"/>
                <w:szCs w:val="21"/>
                <w:lang w:val="en-US" w:eastAsia="zh-CN" w:bidi="ar-SA"/>
              </w:rPr>
            </w:pPr>
            <w:r>
              <w:rPr>
                <w:rFonts w:hint="eastAsia" w:ascii="宋体" w:hAnsi="宋体"/>
                <w:sz w:val="22"/>
                <w:szCs w:val="22"/>
                <w:lang w:val="en-US" w:eastAsia="zh-CN"/>
              </w:rPr>
              <w:t>2024.4</w:t>
            </w:r>
          </w:p>
        </w:tc>
        <w:tc>
          <w:tcPr>
            <w:tcW w:w="130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eastAsia="宋体"/>
                <w:szCs w:val="21"/>
                <w:lang w:val="en-US" w:eastAsia="zh-CN"/>
              </w:rPr>
            </w:pPr>
            <w:r>
              <w:rPr>
                <w:rFonts w:hint="eastAsia" w:ascii="宋体" w:hAnsi="宋体"/>
                <w:szCs w:val="21"/>
                <w:lang w:val="en-US" w:eastAsia="zh-CN"/>
              </w:rPr>
              <w:t>王冰沁</w:t>
            </w:r>
          </w:p>
        </w:tc>
      </w:tr>
      <w:tr>
        <w:trPr>
          <w:trHeight w:val="604" w:hRule="atLeast"/>
        </w:trPr>
        <w:tc>
          <w:tcPr>
            <w:tcW w:w="2228"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2933"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rPr>
                <w:rFonts w:hint="eastAsia" w:ascii="宋体" w:hAnsi="宋体"/>
                <w:kern w:val="2"/>
                <w:sz w:val="21"/>
                <w:szCs w:val="21"/>
                <w:lang w:val="en-US" w:eastAsia="zh-CN" w:bidi="ar-SA"/>
              </w:rPr>
            </w:pPr>
            <w:r>
              <w:rPr>
                <w:rFonts w:hint="eastAsia" w:ascii="宋体" w:hAnsi="宋体"/>
                <w:sz w:val="22"/>
                <w:szCs w:val="22"/>
                <w:lang w:val="en-US" w:eastAsia="zh-CN"/>
              </w:rPr>
              <w:t>《跨学科主题学习：内涵、价值和建构》</w:t>
            </w:r>
          </w:p>
        </w:tc>
        <w:tc>
          <w:tcPr>
            <w:tcW w:w="1371"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kern w:val="2"/>
                <w:sz w:val="21"/>
                <w:szCs w:val="21"/>
                <w:lang w:val="en-US" w:eastAsia="zh-CN" w:bidi="ar-SA"/>
              </w:rPr>
            </w:pPr>
            <w:r>
              <w:rPr>
                <w:rFonts w:hint="eastAsia" w:ascii="宋体" w:hAnsi="宋体"/>
                <w:sz w:val="22"/>
                <w:szCs w:val="22"/>
                <w:lang w:val="en-US" w:eastAsia="zh-CN"/>
              </w:rPr>
              <w:t>论文</w:t>
            </w:r>
          </w:p>
        </w:tc>
        <w:tc>
          <w:tcPr>
            <w:tcW w:w="129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kern w:val="2"/>
                <w:sz w:val="21"/>
                <w:szCs w:val="21"/>
                <w:lang w:val="en-US" w:eastAsia="zh-CN" w:bidi="ar-SA"/>
              </w:rPr>
            </w:pPr>
            <w:r>
              <w:rPr>
                <w:rFonts w:hint="eastAsia" w:ascii="宋体" w:hAnsi="宋体"/>
                <w:sz w:val="22"/>
                <w:szCs w:val="22"/>
                <w:lang w:val="en-US" w:eastAsia="zh-CN"/>
              </w:rPr>
              <w:t>2025.8</w:t>
            </w:r>
          </w:p>
        </w:tc>
        <w:tc>
          <w:tcPr>
            <w:tcW w:w="130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eastAsia="宋体"/>
                <w:szCs w:val="21"/>
                <w:lang w:val="en-US" w:eastAsia="zh-CN"/>
              </w:rPr>
              <w:t>缪菁菁</w:t>
            </w:r>
          </w:p>
        </w:tc>
      </w:tr>
      <w:tr>
        <w:trPr>
          <w:trHeight w:val="612" w:hRule="atLeast"/>
        </w:trPr>
        <w:tc>
          <w:tcPr>
            <w:tcW w:w="2228"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2933" w:type="dxa"/>
            <w:tcBorders>
              <w:top w:val="dotted" w:color="auto" w:sz="4" w:space="0"/>
              <w:left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rPr>
                <w:rFonts w:hint="eastAsia" w:ascii="宋体" w:hAnsi="宋体"/>
                <w:kern w:val="2"/>
                <w:sz w:val="21"/>
                <w:szCs w:val="21"/>
                <w:lang w:val="en-US" w:eastAsia="zh-CN" w:bidi="ar-SA"/>
              </w:rPr>
            </w:pPr>
            <w:r>
              <w:rPr>
                <w:rFonts w:hint="eastAsia" w:ascii="宋体" w:hAnsi="宋体"/>
                <w:sz w:val="22"/>
                <w:szCs w:val="22"/>
                <w:lang w:val="en-US" w:eastAsia="zh-CN"/>
              </w:rPr>
              <w:t>“跨学科主题学习”积件（包括活动方案、课件、案例集、过程性资料等）</w:t>
            </w:r>
          </w:p>
        </w:tc>
        <w:tc>
          <w:tcPr>
            <w:tcW w:w="1371" w:type="dxa"/>
            <w:tcBorders>
              <w:top w:val="dotted" w:color="auto" w:sz="4" w:space="0"/>
              <w:left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kern w:val="2"/>
                <w:sz w:val="21"/>
                <w:szCs w:val="21"/>
                <w:lang w:val="en-US" w:eastAsia="zh-CN" w:bidi="ar-SA"/>
              </w:rPr>
            </w:pPr>
            <w:r>
              <w:rPr>
                <w:rFonts w:hint="eastAsia" w:ascii="宋体" w:hAnsi="宋体"/>
                <w:sz w:val="22"/>
                <w:szCs w:val="22"/>
                <w:lang w:val="en-US" w:eastAsia="zh-CN"/>
              </w:rPr>
              <w:t>案例、过程性资料</w:t>
            </w:r>
          </w:p>
        </w:tc>
        <w:tc>
          <w:tcPr>
            <w:tcW w:w="1298" w:type="dxa"/>
            <w:tcBorders>
              <w:top w:val="dotted" w:color="auto" w:sz="4" w:space="0"/>
              <w:left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kern w:val="2"/>
                <w:sz w:val="21"/>
                <w:szCs w:val="21"/>
                <w:lang w:val="en-US" w:eastAsia="zh-CN" w:bidi="ar-SA"/>
              </w:rPr>
            </w:pPr>
            <w:r>
              <w:rPr>
                <w:rFonts w:hint="eastAsia" w:ascii="宋体" w:hAnsi="宋体"/>
                <w:sz w:val="22"/>
                <w:szCs w:val="22"/>
                <w:lang w:val="en-US" w:eastAsia="zh-CN"/>
              </w:rPr>
              <w:t>2025.8</w:t>
            </w:r>
          </w:p>
        </w:tc>
        <w:tc>
          <w:tcPr>
            <w:tcW w:w="1302" w:type="dxa"/>
            <w:tcBorders>
              <w:top w:val="dotted" w:color="auto" w:sz="4" w:space="0"/>
              <w:left w:val="dotted" w:color="auto" w:sz="4" w:space="0"/>
              <w:right w:val="dotted" w:color="auto" w:sz="4" w:space="0"/>
            </w:tcBorders>
            <w:noWrap w:val="0"/>
            <w:vAlign w:val="center"/>
          </w:tcPr>
          <w:p>
            <w:pPr>
              <w:spacing w:line="360" w:lineRule="exact"/>
              <w:ind w:right="-107" w:rightChars="-51"/>
              <w:rPr>
                <w:rFonts w:hint="eastAsia" w:ascii="宋体" w:hAnsi="宋体"/>
                <w:szCs w:val="21"/>
              </w:rPr>
            </w:pPr>
            <w:r>
              <w:rPr>
                <w:rFonts w:hint="eastAsia" w:ascii="宋体" w:hAnsi="宋体"/>
                <w:szCs w:val="21"/>
                <w:lang w:val="en-US" w:eastAsia="zh-CN"/>
              </w:rPr>
              <w:t>何阿慧</w:t>
            </w:r>
          </w:p>
        </w:tc>
      </w:tr>
      <w:tr>
        <w:trPr>
          <w:trHeight w:val="620" w:hRule="atLeast"/>
        </w:trPr>
        <w:tc>
          <w:tcPr>
            <w:tcW w:w="2228" w:type="dxa"/>
            <w:vMerge w:val="restart"/>
            <w:tcBorders>
              <w:top w:val="dotted" w:color="auto" w:sz="4" w:space="0"/>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r>
              <w:rPr>
                <w:rFonts w:hint="eastAsia" w:ascii="宋体" w:hAnsi="宋体"/>
                <w:szCs w:val="21"/>
              </w:rPr>
              <w:t>最终成果（限3项）</w:t>
            </w:r>
          </w:p>
        </w:tc>
        <w:tc>
          <w:tcPr>
            <w:tcW w:w="2933"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rPr>
                <w:rFonts w:hint="eastAsia" w:ascii="宋体" w:hAnsi="宋体"/>
                <w:kern w:val="2"/>
                <w:sz w:val="21"/>
                <w:szCs w:val="21"/>
                <w:lang w:val="en-US" w:eastAsia="zh-CN" w:bidi="ar-SA"/>
              </w:rPr>
            </w:pPr>
            <w:r>
              <w:rPr>
                <w:rFonts w:hint="eastAsia" w:ascii="宋体" w:hAnsi="宋体"/>
                <w:sz w:val="22"/>
                <w:szCs w:val="22"/>
                <w:lang w:val="en-US" w:eastAsia="zh-CN"/>
              </w:rPr>
              <w:t>课题研究结题报告</w:t>
            </w:r>
          </w:p>
        </w:tc>
        <w:tc>
          <w:tcPr>
            <w:tcW w:w="1371"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kern w:val="2"/>
                <w:sz w:val="21"/>
                <w:szCs w:val="21"/>
                <w:lang w:val="en-US" w:eastAsia="zh-CN" w:bidi="ar-SA"/>
              </w:rPr>
            </w:pPr>
            <w:r>
              <w:rPr>
                <w:rFonts w:hint="eastAsia" w:ascii="宋体" w:hAnsi="宋体"/>
                <w:sz w:val="22"/>
                <w:szCs w:val="22"/>
                <w:lang w:val="en-US" w:eastAsia="zh-CN"/>
              </w:rPr>
              <w:t>研究报告</w:t>
            </w:r>
          </w:p>
        </w:tc>
        <w:tc>
          <w:tcPr>
            <w:tcW w:w="129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kern w:val="2"/>
                <w:sz w:val="21"/>
                <w:szCs w:val="21"/>
                <w:lang w:val="en-US" w:eastAsia="zh-CN" w:bidi="ar-SA"/>
              </w:rPr>
            </w:pPr>
            <w:r>
              <w:rPr>
                <w:rFonts w:hint="eastAsia" w:ascii="宋体" w:hAnsi="宋体"/>
                <w:sz w:val="22"/>
                <w:szCs w:val="22"/>
                <w:lang w:val="en-US" w:eastAsia="zh-CN"/>
              </w:rPr>
              <w:t>2026.12</w:t>
            </w:r>
          </w:p>
        </w:tc>
        <w:tc>
          <w:tcPr>
            <w:tcW w:w="130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eastAsia="宋体"/>
                <w:szCs w:val="21"/>
                <w:lang w:val="en-US" w:eastAsia="zh-CN"/>
              </w:rPr>
            </w:pPr>
            <w:r>
              <w:rPr>
                <w:rFonts w:hint="eastAsia" w:ascii="宋体" w:hAnsi="宋体"/>
                <w:szCs w:val="21"/>
                <w:lang w:val="en-US" w:eastAsia="zh-CN"/>
              </w:rPr>
              <w:t>钱铮</w:t>
            </w:r>
          </w:p>
        </w:tc>
      </w:tr>
      <w:tr>
        <w:trPr>
          <w:trHeight w:val="614" w:hRule="atLeast"/>
        </w:trPr>
        <w:tc>
          <w:tcPr>
            <w:tcW w:w="2228" w:type="dxa"/>
            <w:vMerge w:val="continue"/>
            <w:tcBorders>
              <w:left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2933"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rPr>
                <w:rFonts w:hint="eastAsia" w:ascii="宋体" w:hAnsi="宋体"/>
                <w:kern w:val="2"/>
                <w:sz w:val="21"/>
                <w:szCs w:val="21"/>
                <w:lang w:val="en-US" w:eastAsia="zh-CN" w:bidi="ar-SA"/>
              </w:rPr>
            </w:pPr>
            <w:r>
              <w:rPr>
                <w:rFonts w:hint="eastAsia" w:ascii="宋体" w:hAnsi="宋体"/>
                <w:sz w:val="22"/>
                <w:szCs w:val="22"/>
                <w:lang w:val="en-US" w:eastAsia="zh-CN"/>
              </w:rPr>
              <w:t>《区域推进项目式跨学科主题学习优秀案例集》</w:t>
            </w:r>
          </w:p>
        </w:tc>
        <w:tc>
          <w:tcPr>
            <w:tcW w:w="1371"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kern w:val="2"/>
                <w:sz w:val="21"/>
                <w:szCs w:val="21"/>
                <w:lang w:val="en-US" w:eastAsia="zh-CN" w:bidi="ar-SA"/>
              </w:rPr>
            </w:pPr>
            <w:r>
              <w:rPr>
                <w:rFonts w:hint="eastAsia" w:ascii="宋体" w:hAnsi="宋体"/>
                <w:sz w:val="22"/>
                <w:szCs w:val="22"/>
                <w:lang w:val="en-US" w:eastAsia="zh-CN"/>
              </w:rPr>
              <w:t>论文集</w:t>
            </w:r>
          </w:p>
        </w:tc>
        <w:tc>
          <w:tcPr>
            <w:tcW w:w="129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kern w:val="2"/>
                <w:sz w:val="21"/>
                <w:szCs w:val="21"/>
                <w:lang w:val="en-US" w:eastAsia="zh-CN" w:bidi="ar-SA"/>
              </w:rPr>
            </w:pPr>
            <w:r>
              <w:rPr>
                <w:rFonts w:hint="eastAsia" w:ascii="宋体" w:hAnsi="宋体"/>
                <w:sz w:val="22"/>
                <w:szCs w:val="22"/>
                <w:lang w:val="en-US" w:eastAsia="zh-CN"/>
              </w:rPr>
              <w:t>2026.10</w:t>
            </w:r>
          </w:p>
        </w:tc>
        <w:tc>
          <w:tcPr>
            <w:tcW w:w="130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default" w:ascii="宋体" w:hAnsi="宋体" w:eastAsia="宋体"/>
                <w:szCs w:val="21"/>
                <w:lang w:val="en-US" w:eastAsia="zh-CN"/>
              </w:rPr>
            </w:pPr>
            <w:r>
              <w:rPr>
                <w:rFonts w:hint="eastAsia" w:ascii="宋体" w:hAnsi="宋体"/>
                <w:szCs w:val="21"/>
                <w:lang w:val="en-US" w:eastAsia="zh-CN"/>
              </w:rPr>
              <w:t>刘慧泉</w:t>
            </w:r>
          </w:p>
        </w:tc>
      </w:tr>
      <w:tr>
        <w:trPr>
          <w:trHeight w:val="609" w:hRule="atLeast"/>
        </w:trPr>
        <w:tc>
          <w:tcPr>
            <w:tcW w:w="2228" w:type="dxa"/>
            <w:vMerge w:val="continue"/>
            <w:tcBorders>
              <w:left w:val="single" w:color="auto" w:sz="4" w:space="0"/>
              <w:bottom w:val="single" w:color="auto" w:sz="4" w:space="0"/>
              <w:right w:val="dotted" w:color="auto" w:sz="4" w:space="0"/>
            </w:tcBorders>
            <w:noWrap w:val="0"/>
            <w:vAlign w:val="center"/>
          </w:tcPr>
          <w:p>
            <w:pPr>
              <w:spacing w:line="360" w:lineRule="exact"/>
              <w:ind w:right="-107" w:rightChars="-51"/>
              <w:jc w:val="center"/>
              <w:rPr>
                <w:rFonts w:hint="eastAsia" w:ascii="宋体" w:hAnsi="宋体"/>
                <w:szCs w:val="21"/>
              </w:rPr>
            </w:pPr>
          </w:p>
        </w:tc>
        <w:tc>
          <w:tcPr>
            <w:tcW w:w="2933" w:type="dxa"/>
            <w:tcBorders>
              <w:top w:val="dotted" w:color="auto" w:sz="4" w:space="0"/>
              <w:left w:val="dotted" w:color="auto" w:sz="4" w:space="0"/>
              <w:bottom w:val="single"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rPr>
                <w:rFonts w:hint="eastAsia" w:ascii="宋体" w:hAnsi="宋体"/>
                <w:kern w:val="2"/>
                <w:sz w:val="21"/>
                <w:szCs w:val="21"/>
                <w:lang w:val="en-US" w:eastAsia="zh-CN" w:bidi="ar-SA"/>
              </w:rPr>
            </w:pPr>
            <w:r>
              <w:rPr>
                <w:rFonts w:hint="eastAsia" w:ascii="宋体" w:hAnsi="宋体"/>
                <w:sz w:val="22"/>
                <w:szCs w:val="22"/>
                <w:lang w:val="en-US" w:eastAsia="zh-CN"/>
              </w:rPr>
              <w:t>“国家课程跨学科主题学习”优秀资源库</w:t>
            </w:r>
          </w:p>
        </w:tc>
        <w:tc>
          <w:tcPr>
            <w:tcW w:w="1371" w:type="dxa"/>
            <w:tcBorders>
              <w:top w:val="dotted" w:color="auto" w:sz="4" w:space="0"/>
              <w:left w:val="dotted" w:color="auto" w:sz="4" w:space="0"/>
              <w:bottom w:val="single"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kern w:val="2"/>
                <w:sz w:val="21"/>
                <w:szCs w:val="21"/>
                <w:lang w:val="en-US" w:eastAsia="zh-CN" w:bidi="ar-SA"/>
              </w:rPr>
            </w:pPr>
            <w:r>
              <w:rPr>
                <w:rFonts w:hint="eastAsia" w:ascii="宋体" w:hAnsi="宋体"/>
                <w:sz w:val="22"/>
                <w:szCs w:val="22"/>
                <w:lang w:val="en-US" w:eastAsia="zh-CN"/>
              </w:rPr>
              <w:t>活动方案、案例等</w:t>
            </w:r>
          </w:p>
        </w:tc>
        <w:tc>
          <w:tcPr>
            <w:tcW w:w="1298" w:type="dxa"/>
            <w:tcBorders>
              <w:top w:val="dotted" w:color="auto" w:sz="4" w:space="0"/>
              <w:left w:val="dotted" w:color="auto" w:sz="4" w:space="0"/>
              <w:bottom w:val="dotted" w:color="auto" w:sz="4" w:space="0"/>
              <w:right w:val="dotted"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eastAsia" w:ascii="宋体" w:hAnsi="宋体"/>
                <w:kern w:val="2"/>
                <w:sz w:val="21"/>
                <w:szCs w:val="21"/>
                <w:lang w:val="en-US" w:eastAsia="zh-CN" w:bidi="ar-SA"/>
              </w:rPr>
            </w:pPr>
            <w:r>
              <w:rPr>
                <w:rFonts w:hint="eastAsia" w:ascii="宋体" w:hAnsi="宋体"/>
                <w:sz w:val="22"/>
                <w:szCs w:val="22"/>
                <w:lang w:val="en-US" w:eastAsia="zh-CN"/>
              </w:rPr>
              <w:t>2026.10</w:t>
            </w:r>
          </w:p>
        </w:tc>
        <w:tc>
          <w:tcPr>
            <w:tcW w:w="1302" w:type="dxa"/>
            <w:tcBorders>
              <w:top w:val="dotted" w:color="auto" w:sz="4" w:space="0"/>
              <w:left w:val="dotted" w:color="auto" w:sz="4" w:space="0"/>
              <w:bottom w:val="dotted" w:color="auto" w:sz="4" w:space="0"/>
              <w:right w:val="dotted" w:color="auto" w:sz="4" w:space="0"/>
            </w:tcBorders>
            <w:noWrap w:val="0"/>
            <w:vAlign w:val="center"/>
          </w:tcPr>
          <w:p>
            <w:pPr>
              <w:spacing w:line="360" w:lineRule="exact"/>
              <w:ind w:right="-107" w:rightChars="-51"/>
              <w:rPr>
                <w:rFonts w:hint="eastAsia" w:ascii="宋体" w:hAnsi="宋体" w:eastAsia="宋体"/>
                <w:szCs w:val="21"/>
                <w:lang w:val="en-US" w:eastAsia="zh-CN"/>
              </w:rPr>
            </w:pPr>
            <w:r>
              <w:rPr>
                <w:rFonts w:hint="eastAsia" w:ascii="宋体" w:hAnsi="宋体"/>
                <w:szCs w:val="21"/>
                <w:lang w:val="en-US" w:eastAsia="zh-CN"/>
              </w:rPr>
              <w:t>武婷婷</w:t>
            </w:r>
          </w:p>
        </w:tc>
      </w:tr>
    </w:tbl>
    <w:p>
      <w:pPr>
        <w:keepNext w:val="0"/>
        <w:keepLines w:val="0"/>
        <w:pageBreakBefore w:val="0"/>
        <w:widowControl w:val="0"/>
        <w:tabs>
          <w:tab w:val="left" w:pos="2249"/>
        </w:tabs>
        <w:kinsoku/>
        <w:wordWrap/>
        <w:overflowPunct/>
        <w:topLinePunct w:val="0"/>
        <w:autoSpaceDE/>
        <w:autoSpaceDN/>
        <w:bidi w:val="0"/>
        <w:adjustRightInd/>
        <w:snapToGrid/>
        <w:spacing w:line="360" w:lineRule="auto"/>
        <w:ind w:right="-107" w:rightChars="-51" w:firstLine="480" w:firstLineChars="200"/>
        <w:textAlignment w:val="auto"/>
        <w:rPr>
          <w:rFonts w:hint="default"/>
          <w:lang w:val="en-US" w:eastAsia="zh-CN"/>
        </w:rPr>
      </w:pPr>
      <w:r>
        <w:rPr>
          <w:rFonts w:hint="eastAsia" w:ascii="宋体" w:hAnsi="宋体" w:eastAsia="宋体" w:cs="宋体"/>
          <w:sz w:val="24"/>
          <w:szCs w:val="24"/>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细黑">
    <w:altName w:val="黑体-简"/>
    <w:panose1 w:val="02010600040101010101"/>
    <w:charset w:val="86"/>
    <w:family w:val="auto"/>
    <w:pitch w:val="default"/>
    <w:sig w:usb0="00000000" w:usb1="00000000" w:usb2="00000000" w:usb3="00000000" w:csb0="0004009F" w:csb1="DFD7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黑体-简">
    <w:panose1 w:val="02000000000000000000"/>
    <w:charset w:val="86"/>
    <w:family w:val="auto"/>
    <w:pitch w:val="default"/>
    <w:sig w:usb0="8000002F" w:usb1="0800004A" w:usb2="00000000" w:usb3="00000000" w:csb0="203E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MDBlYmU0YjFlNzgwYmQyNmViN2Q4NTZjNTViMDUifQ=="/>
  </w:docVars>
  <w:rsids>
    <w:rsidRoot w:val="153E7F2B"/>
    <w:rsid w:val="08AB724F"/>
    <w:rsid w:val="0BFA1DA6"/>
    <w:rsid w:val="10420DDC"/>
    <w:rsid w:val="12383599"/>
    <w:rsid w:val="153E7F2B"/>
    <w:rsid w:val="176667C2"/>
    <w:rsid w:val="1D900CB1"/>
    <w:rsid w:val="1DDE4B7D"/>
    <w:rsid w:val="1FBD3FB7"/>
    <w:rsid w:val="22FA6706"/>
    <w:rsid w:val="257A162F"/>
    <w:rsid w:val="30BB4241"/>
    <w:rsid w:val="3EFF307C"/>
    <w:rsid w:val="3FF81CFD"/>
    <w:rsid w:val="47BF35E1"/>
    <w:rsid w:val="491A0BFD"/>
    <w:rsid w:val="4A4E10E2"/>
    <w:rsid w:val="4E295156"/>
    <w:rsid w:val="5A4F1283"/>
    <w:rsid w:val="5D89626F"/>
    <w:rsid w:val="6BFFA4B8"/>
    <w:rsid w:val="777FA29B"/>
    <w:rsid w:val="7CAFB33B"/>
    <w:rsid w:val="7DFB69DB"/>
    <w:rsid w:val="7EBA8629"/>
    <w:rsid w:val="7FBD6F9C"/>
    <w:rsid w:val="7FF5FF1E"/>
    <w:rsid w:val="9FFE5B95"/>
    <w:rsid w:val="ABF704AB"/>
    <w:rsid w:val="B8FFBB35"/>
    <w:rsid w:val="CDEF06E8"/>
    <w:rsid w:val="D98E2E44"/>
    <w:rsid w:val="DBBE4BF0"/>
    <w:rsid w:val="DFAC867A"/>
    <w:rsid w:val="E1DB14F5"/>
    <w:rsid w:val="EDFFE4C3"/>
    <w:rsid w:val="FBD9A22B"/>
    <w:rsid w:val="FD742ED0"/>
    <w:rsid w:val="FDF6126D"/>
    <w:rsid w:val="FF7F7F26"/>
    <w:rsid w:val="FFEFD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7522</Words>
  <Characters>7743</Characters>
  <Lines>0</Lines>
  <Paragraphs>0</Paragraphs>
  <TotalTime>114</TotalTime>
  <ScaleCrop>false</ScaleCrop>
  <LinksUpToDate>false</LinksUpToDate>
  <CharactersWithSpaces>7760</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2023-11-07T21:48:00Z</dcterms:created>
  <dc:creator>王震霄</dc:creator>
  <cp:lastModifiedBy>水水</cp:lastModifiedBy>
  <dcterms:modified xsi:type="dcterms:W3CDTF">2023-11-29T21:47:31Z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F826239AAF814C9CA2FEA59E7A616E1C_11</vt:lpwstr>
  </property>
</Properties>
</file>