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018405" cy="902335"/>
            <wp:effectExtent l="0" t="0" r="10795" b="1206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4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入园情况：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半日活动：我的制作（二）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分析：</w:t>
      </w:r>
      <w:r>
        <w:rPr>
          <w:rFonts w:hint="eastAsia" w:ascii="宋体" w:hAnsi="宋体" w:eastAsia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这是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第二次制作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。本次活动是在第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制作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幼儿发展分析：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幼儿已经进行了第一次计划书的制定，</w:t>
      </w:r>
      <w:r>
        <w:rPr>
          <w:rFonts w:hint="eastAsia" w:ascii="宋体" w:hAnsi="宋体" w:eastAsia="宋体" w:cs="宋体"/>
          <w:sz w:val="24"/>
          <w:szCs w:val="24"/>
        </w:rPr>
        <w:t>孩子们在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第一次制作</w:t>
      </w:r>
      <w:r>
        <w:rPr>
          <w:rFonts w:hint="eastAsia" w:ascii="宋体" w:hAnsi="宋体" w:eastAsia="宋体" w:cs="宋体"/>
          <w:sz w:val="24"/>
          <w:szCs w:val="24"/>
        </w:rPr>
        <w:t>的过程中制作出了作品，但是作品比较粗糙，有的幼儿使用材料不当，甚至于个别幼儿还没有完成作品。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但是在制定计划书的过程中，出现了很多问题，如：画出来的内容与自己设想的不同；材料的选择不合理等，这就需要幼儿进一步修改。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>能够尝试自己解决问题，并动手制作的小朋友有：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于锦楠、王翊行、冯皓辰、张佳妮、张琳晞、臧宇朋、栾晞纯、朱诗涵、张轩睿、李一阳、金芳伊、张睿宸、袁明楷、赵天羽、陆忻妍、黄钰洁、蔡晗熙、韩文雅、陈悦、朱明曦、高茗昀、王思宸、陈宇航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/>
          <w:bCs w:val="0"/>
          <w:color w:val="auto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pStyle w:val="24"/>
        <w:spacing w:before="0" w:beforeAutospacing="0" w:after="0" w:afterAutospacing="0" w:line="240" w:lineRule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2" name="图片 2" descr="Image_171599697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_17159969736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5" name="图片 5" descr="Image_1715996990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_17159969909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drawing>
          <wp:inline distT="0" distB="0" distL="114300" distR="114300">
            <wp:extent cx="1919605" cy="1440180"/>
            <wp:effectExtent l="0" t="0" r="635" b="7620"/>
            <wp:docPr id="7" name="图片 7" descr="Image_17159970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age_17159970000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240" w:lineRule="auto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105410</wp:posOffset>
            </wp:positionV>
            <wp:extent cx="307340" cy="311150"/>
            <wp:effectExtent l="0" t="0" r="12700" b="8890"/>
            <wp:wrapNone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132715</wp:posOffset>
            </wp:positionV>
            <wp:extent cx="307340" cy="311150"/>
            <wp:effectExtent l="0" t="0" r="12700" b="8890"/>
            <wp:wrapNone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238500" cy="2428875"/>
                  <wp:effectExtent l="0" t="0" r="7620" b="9525"/>
                  <wp:docPr id="8" name="图片 8" descr="IMG_20240508_08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508_0813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3238500" cy="2428875"/>
                  <wp:effectExtent l="0" t="0" r="7620" b="9525"/>
                  <wp:docPr id="9" name="图片 9" descr="IMG_20240508_081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508_081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1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赵天羽和杨景言在玩马赛克拼图的游戏。</w:t>
            </w:r>
          </w:p>
        </w:tc>
        <w:tc>
          <w:tcPr>
            <w:tcW w:w="5342" w:type="dxa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桌面建构区：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袁明楷、张轩睿、郁明泽在合作拼搭房子。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81280</wp:posOffset>
            </wp:positionV>
            <wp:extent cx="269875" cy="431800"/>
            <wp:effectExtent l="0" t="0" r="4445" b="1016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早点：牛奶、奶味方快；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午餐：南瓜饭、红烧鸡翅烧土豆香菇、苋菜豆瓣、青菜肉丝汤；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午点：赤豆小元宵；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水果：雪梨、香蕉。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142240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近期是传染病高发季节，如发现孩子身体不适请及时就医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848E2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2EA4702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4540D8"/>
    <w:rsid w:val="2EB43D5F"/>
    <w:rsid w:val="2FAE29C5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EE8202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67F6164"/>
    <w:rsid w:val="47622AE4"/>
    <w:rsid w:val="47B05A05"/>
    <w:rsid w:val="48357598"/>
    <w:rsid w:val="4BE035D2"/>
    <w:rsid w:val="4C926EA1"/>
    <w:rsid w:val="4D81596D"/>
    <w:rsid w:val="4E5E4B48"/>
    <w:rsid w:val="4EA5603D"/>
    <w:rsid w:val="4EFA1BB0"/>
    <w:rsid w:val="50A97874"/>
    <w:rsid w:val="513636F8"/>
    <w:rsid w:val="51692224"/>
    <w:rsid w:val="525E2192"/>
    <w:rsid w:val="53C374A6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5105F9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8E4257"/>
    <w:rsid w:val="75AD66F1"/>
    <w:rsid w:val="75CF64A9"/>
    <w:rsid w:val="76FB26C3"/>
    <w:rsid w:val="78317C5B"/>
    <w:rsid w:val="78D15193"/>
    <w:rsid w:val="79146E61"/>
    <w:rsid w:val="7A272F4B"/>
    <w:rsid w:val="7A322A73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2024-05-21T11:06:25Z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59544D4DEC6347B499B8F4A9C06F2CEB_13</vt:lpwstr>
  </property>
  <property fmtid="{D5CDD505-2E9C-101B-9397-08002B2CF9AE}" pid="4" name="_DocHome">
    <vt:i4>-1970227640</vt:i4>
  </property>
</Properties>
</file>