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</w:t>
            </w:r>
            <w:r>
              <w:rPr>
                <w:rFonts w:hint="eastAsia"/>
                <w:szCs w:val="21"/>
                <w:lang w:val="en-US" w:eastAsia="zh-CN"/>
              </w:rPr>
              <w:t>海洋生物</w:t>
            </w:r>
            <w:r>
              <w:rPr>
                <w:rFonts w:hint="eastAsia"/>
                <w:szCs w:val="21"/>
              </w:rPr>
              <w:t>”制定了计划书，大家想制作的动物各不相同：</w:t>
            </w:r>
            <w:r>
              <w:rPr>
                <w:rFonts w:hint="eastAsia"/>
                <w:szCs w:val="21"/>
                <w:lang w:val="en-US" w:eastAsia="zh-CN"/>
              </w:rPr>
              <w:t>海马、海龟、各种各样的鱼</w:t>
            </w:r>
            <w:r>
              <w:rPr>
                <w:rFonts w:hint="eastAsia"/>
                <w:szCs w:val="21"/>
              </w:rPr>
              <w:t>等。孩子们收集材料并进行了第一次制作。在自主制作的过程中，孩子们也遇到了一些问题，如</w:t>
            </w:r>
            <w:r>
              <w:rPr>
                <w:rFonts w:hint="eastAsia"/>
                <w:szCs w:val="21"/>
                <w:lang w:val="en-US" w:eastAsia="zh-CN"/>
              </w:rPr>
              <w:t>20位幼儿</w:t>
            </w:r>
            <w:r>
              <w:rPr>
                <w:rFonts w:hint="eastAsia"/>
                <w:szCs w:val="21"/>
              </w:rPr>
              <w:t>在制作过程发现作品粘不牢；</w:t>
            </w:r>
            <w:r>
              <w:rPr>
                <w:rFonts w:hint="eastAsia"/>
                <w:szCs w:val="21"/>
                <w:lang w:val="en-US" w:eastAsia="zh-CN"/>
              </w:rPr>
              <w:t>有15位</w:t>
            </w:r>
            <w:r>
              <w:rPr>
                <w:rFonts w:hint="eastAsia"/>
                <w:szCs w:val="21"/>
              </w:rPr>
              <w:t>幼儿对所做动物的外形特征不是很了解；</w:t>
            </w:r>
            <w:r>
              <w:rPr>
                <w:rFonts w:hint="eastAsia"/>
                <w:szCs w:val="21"/>
                <w:lang w:val="en-US" w:eastAsia="zh-CN"/>
              </w:rPr>
              <w:t>有18位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幼儿发现作品不是很美观。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于是，本周我们将和孩子一起修改计划书、重新收集材料，并进行第二次制作。在修改、调整、再制作中，提升发现问题、解决问题的能力，并增强</w:t>
            </w:r>
            <w:r>
              <w:rPr>
                <w:rFonts w:hint="eastAsia" w:ascii="宋体" w:hAnsi="宋体"/>
                <w:szCs w:val="21"/>
              </w:rPr>
              <w:t>做事的计划性和独立性。同时，结合六一儿童节这一契机，我们将继续开展主题活动《有用的手》，通过各种活动，让孩子们发现自己小手的灵巧，对自己的小手有一个更深层次的了解；并且让孩子们利用自己灵巧的双手来布置活动室，欢度小朋友的节日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1.在制作过程中不断完善计划、改进作品，在发现、解决问题的过程中养成积极思考的习惯。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2.用多元表现的方式表现作品、展现自我，体验动手带来的乐趣。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能够用自己灵巧的手布置六一活动室，</w:t>
            </w:r>
            <w:r>
              <w:rPr>
                <w:rFonts w:ascii="宋体" w:hAnsi="宋体"/>
                <w:szCs w:val="21"/>
              </w:rPr>
              <w:t>进一步在动手的过程中感知手的灵巧。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操作板、手电筒、各种手型，供幼儿实验探索影子的秘密；阅读区增加《神奇的动物》、《一只彩色的怪兔子》等绘本；益智区增加手影卡片，供幼儿看影子找实物；美工区增加纸杯、纸盘、玉米粒、松果等材料，供幼儿制作各种陆地动物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区：四子棋、比较萝的多少等；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建构区：森林动物园、雪花片大熊猫等；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绘本阅读《一只彩色的怪兔子》、你说我猜、自制图书等；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小猪跑跑跑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美工区：蛙声一片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动物小制作等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有趣的手影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探秘指纹、水果发电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音乐区：大雨小雨、舞蹈星星。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：幼儿在在益智区的游戏水平。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/>
                <w:szCs w:val="21"/>
              </w:rPr>
              <w:t xml:space="preserve">       3.社会：过节喽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4.体育：小海狮学本领      5.语言：竹篱笆和牵牛花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每周一整理：我会整理桌肚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有趣的手影、探秘指纹；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悦生活：故事汇、手影剧场；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：夹球跳、穿越丛林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海洋生物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BC7FB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240</Words>
  <Characters>1373</Characters>
  <Lines>11</Lines>
  <Paragraphs>3</Paragraphs>
  <TotalTime>1385</TotalTime>
  <ScaleCrop>false</ScaleCrop>
  <LinksUpToDate>false</LinksUpToDate>
  <CharactersWithSpaces>1610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2022-02-22T14:21:00Z</cp:lastPrinted>
  <dcterms:modified xsi:type="dcterms:W3CDTF">2024-05-27T07:47:57Z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DAF5F8BA0EBED3742DCA5366B1A7515D_43</vt:lpwstr>
  </property>
</Properties>
</file>