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5.21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1.能较清晰地说出小车的构造以及特征，愿意尝试去做一做、玩一玩。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2.自主选择制作材料，尝试制定计划书，初步拟定制作思路，产生“我要动手”的愿望。</w:t>
      </w:r>
    </w:p>
    <w:p>
      <w:pPr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 w:eastAsiaTheme="minorEastAsia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一、音乐：我有小手</w:t>
      </w:r>
    </w:p>
    <w:p>
      <w:pPr>
        <w:spacing w:line="300" w:lineRule="exact"/>
        <w:ind w:firstLine="315" w:firstLineChars="150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>《我有小手》是一首F大调，4\4拍歌曲。歌曲节奏鲜明、曲调活泼。全曲用一句歌词进行重复，简单易懂却曲调各异，四句歌词的音高控制是难点。本活动欲从幼儿的生活经验从发，设计看图谱玩节奏游戏和看图片创编歌词，充分调动幼儿的多种感官，使幼儿在愉悦的音乐活动中养成良好的节奏感，提高动作的协调能力。</w:t>
      </w:r>
    </w:p>
    <w:p>
      <w:pPr>
        <w:bidi w:val="0"/>
        <w:ind w:firstLine="422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color w:val="000000"/>
          <w:szCs w:val="21"/>
          <w:lang w:val="en-US" w:eastAsia="zh-CN"/>
        </w:rPr>
        <w:t>等小朋友能</w:t>
      </w:r>
      <w:r>
        <w:rPr>
          <w:rFonts w:hint="eastAsia" w:ascii="宋体" w:hAnsi="宋体"/>
          <w:color w:val="000000"/>
          <w:szCs w:val="21"/>
        </w:rPr>
        <w:t>熟悉歌曲旋律，能边唱边合拍地做动作，初步感知歌曲旋律的上行与下行。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/>
          <w:color w:val="000000"/>
          <w:szCs w:val="21"/>
          <w:lang w:val="en-US" w:eastAsia="zh-CN"/>
        </w:rPr>
        <w:t>等小朋友</w:t>
      </w:r>
      <w:r>
        <w:rPr>
          <w:rFonts w:hint="eastAsia" w:ascii="宋体" w:hAnsi="宋体"/>
          <w:color w:val="000000"/>
          <w:szCs w:val="21"/>
        </w:rPr>
        <w:t>乐意创编不同</w:t>
      </w:r>
      <w:r>
        <w:rPr>
          <w:rFonts w:hint="eastAsia" w:ascii="宋体" w:hAnsi="宋体"/>
          <w:szCs w:val="21"/>
        </w:rPr>
        <w:t>的手部动作，体验表演活动的快乐。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widowControl w:val="0"/>
        <w:numPr>
          <w:ilvl w:val="0"/>
          <w:numId w:val="0"/>
        </w:numPr>
        <w:ind w:firstLine="632" w:firstLineChars="300"/>
        <w:jc w:val="both"/>
        <w:rPr>
          <w:rFonts w:hint="default" w:ascii="ˎ̥" w:hAnsi="ˎ̥" w:cs="宋体"/>
          <w:b/>
          <w:bCs/>
          <w:kern w:val="0"/>
          <w:szCs w:val="21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孙明祺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</w:tbl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/>
          <w:b w:val="0"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3721735</wp:posOffset>
            </wp:positionV>
            <wp:extent cx="2355850" cy="1396365"/>
            <wp:effectExtent l="0" t="0" r="6350" b="635"/>
            <wp:wrapSquare wrapText="bothSides"/>
            <wp:docPr id="4" name="图片 4" descr="mmexport171618405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161840501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2408555</wp:posOffset>
            </wp:positionV>
            <wp:extent cx="1668780" cy="1251585"/>
            <wp:effectExtent l="0" t="0" r="7620" b="5715"/>
            <wp:wrapSquare wrapText="bothSides"/>
            <wp:docPr id="3" name="图片 3" descr="IMG_20240521_10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21_102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2421255</wp:posOffset>
            </wp:positionV>
            <wp:extent cx="1637665" cy="1228725"/>
            <wp:effectExtent l="0" t="0" r="635" b="3175"/>
            <wp:wrapSquare wrapText="bothSides"/>
            <wp:docPr id="2" name="图片 2" descr="IMG_20240521_1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521_102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2427605</wp:posOffset>
            </wp:positionV>
            <wp:extent cx="1595120" cy="1196975"/>
            <wp:effectExtent l="0" t="0" r="5080" b="9525"/>
            <wp:wrapSquare wrapText="bothSides"/>
            <wp:docPr id="1" name="图片 1" descr="IMG_20240521_10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521_102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firstLine="422" w:firstLineChars="200"/>
        <w:rPr>
          <w:rFonts w:hint="eastAsia"/>
          <w:b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家园联系</w:t>
      </w:r>
    </w:p>
    <w:p>
      <w:pPr>
        <w:numPr>
          <w:numId w:val="0"/>
        </w:numPr>
        <w:ind w:firstLine="420" w:firstLineChars="200"/>
        <w:rPr>
          <w:rFonts w:hint="eastAsia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  <w:lang w:val="en-US" w:eastAsia="zh-CN"/>
        </w:rPr>
        <w:t>本周食谱请关注。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C4657"/>
    <w:multiLevelType w:val="singleLevel"/>
    <w:tmpl w:val="5FCC46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1D5658F"/>
    <w:rsid w:val="61D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2024-05-21T05:40:00Z</dcterms:created>
  <dc:creator>乌羽玉</dc:creator>
  <cp:lastModifiedBy>乌羽玉</cp:lastModifiedBy>
  <dcterms:modified xsi:type="dcterms:W3CDTF">2024-05-21T05:48:57Z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63F203F28D6A4B21A8135397C7A34CD7_11</vt:lpwstr>
  </property>
</Properties>
</file>