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融入集体 学会交往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2024.2.23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班上有些同学不能更好地融入集体，参加各类活动，开展此班会，能使同学们融入集体，形成互相帮助的氛围。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 创设轻松的心理氛围。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游戏：对诗树林是（ ）的集体 繁星是（ ）的集体 大海是（ ）的集体学校是（ ）的集体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二年级（1）班是（ ）的集体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小结：提出疑问？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我们班就是我们的集体，在这个大集体中有你、我、他，还有老师，这么多人生活在一起，天天都会碰到许多事，有开心的，也有不开心，可我们都能自己处理好吗？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进行心理前测。（用手势表达心中的情感：高兴、生气、发火）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a、 同学主动把铅笔借给你。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b、 小红的铅笔掉在地上，你帮他捡起来，他却说是你弄掉的。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c、 在活动课上，五年级的大哥哥抢走了你的垒球。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 xml:space="preserve">主持人小结：      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讲故事："读书悟道" ——"大雁"的故事  　　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 xml:space="preserve">问：有何感受？              </w:t>
            </w:r>
            <w:r>
              <w:rPr>
                <w:rFonts w:hint="eastAsia" w:ascii="宋体" w:hAnsi="宋体"/>
                <w:sz w:val="24"/>
              </w:rPr>
              <w:cr/>
            </w:r>
            <w:r>
              <w:rPr>
                <w:rFonts w:hint="eastAsia" w:ascii="宋体" w:hAnsi="宋体"/>
                <w:sz w:val="24"/>
              </w:rPr>
              <w:t>　　     1. 你的感受如何？请与同学们交流。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     2.作为生活在班级中的一员，我们可从大雁身上学点什么呢？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　     3.如果把我们的班级比做雁群，二者有何区别？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交往也是一门艺术，能使同学们在交往中学到更多的知识、经验。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校园安全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2024.3.22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通过这次主题班会，引导学生学习校园安全知识，进一步增强学生的安全意识和自我保护意识；掌握一些自救自护的本领；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一、防火防盗防暴安全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1.防火：学校是人群密集的地方，防火是学校安全的重要问题，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1) 禁止在校园内玩火、放炮。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2) 上实验课要注意老师的要求，不要随意乱动药品。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2.防盗 ：保管好个人财务。不在教室上课时或下课期间要锁好门窗。坚决杜绝外来陌生人员进入校园。在外乘车或外出期间要看管好自己的钱财，对可疑人员要提高警惕，加强防范意识，发现盗窃事件即时报警。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3.防校园暴力 ：同学之间要和睦相处，互帮互助，团结友爱。若存在分歧、矛盾要及时沟通化解，不要心存怨恨。若发现对方寻衅滋事应及时 向有关 老师反映情况，寻求学校的帮助。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 体育运动安全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在体育运动中一定要做好准备活动，听从体育教师的安排和调度，不可私自活动或打闹。老师讲解动作要领时要认真听讲，在做有一定难度的动作时要学会自我保护，加强保护意识。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只要我们处处小心，注意安全，掌握自救、自护的知识，锻炼自己自护自救的能力，机智勇敢的处理遇到的各种异常的情况或危险，就能健康地成长。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法制教育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2024.4.12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组织进行一次深刻的有意义的宣传法律的主题班会活动，进一步了解法规知识，加强同学们的法律观念,养成自觉遵守和维护法律的习惯。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（一）主持人开场白，宣布主题班会开始。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加强法纪教育，引导学生学法、守法，自觉遵守校规班纪。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强化安全教育，防止发生踩挤、跳窗、交通、溺水、食物中毒等事故，教育学生远离不良文化，远离诱惑，远离游戏厅歌舞厅网吧，远离邪教，远离毒品，坚决杜绝由此引发的违法犯罪。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班会形式：采用讨论、交流方式。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学习《中华人民共和国预防未成年人犯罪法》法律知识（可以小组为单位进行法律知识竞答，分抽签必答和小组抢答，评选优胜小组）。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讨论怎样处理以下行为。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包间内，乌烟瘴气，一群中学生饮酒庆祝同学生日。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有人跳窗入室盗窃，一人看见后悄悄走开。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一毒品贩子正诱骗一群中学生吸烟。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有的同学向同学强行借钱，不借就找人打。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朋友被打了，其他人帮他打群架。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班主任老师总结。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同学们从小树立法律意识，让法制与我们永相随，让幸福快乐与我们永远相伴！进一步了解法规知识，加强同学们的法律观念,养成自觉遵守和维护法律的习惯。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我读书,我快乐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2024.5.10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通过"我读书,我快乐"读书活动,同学们收集自己读过的书,喜欢的书.并思考自己的读书感受和收获!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中国汉代伟大的历史学家和文学家司马迁,刻苦好学,博览群书,用20年时间编成了52万多字,记载近3000年历史的古典名著 《史记》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我们著名的桥梁学家茅以升,少年时期在学校学习的5年期间,记录的笔记有200多本,900多万字,摞在一起足有一人多高.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我们伟大的思想家和文学这鲁迅,把书和时间看成自己的生命,他把别人用来休息的时间都用在读书和写作上.他一生著译了一千多万字的书作,为后人留下了一份宝贵的文化遗产.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青年时代的毛泽东同志大量阅读当时的进步书刊,从中受到启发,懂得了"国家兴亡,匹夫有责"的道理,为他以后参加革命,打下了牢固的思想基础.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甲:书是我们的好朋友,它把无知的我领进知识的大门,让我在知识的海洋里航行,乙:书是我们的好朋友,它给我插上了想象的翅膀,让我在知识的天空中自由飞翔.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合:读书让我们在读书中快乐成长,在读书中快乐收获.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甲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著名的俄国教育家苏霍姆林斯基说:"对于一个学生来说,他第一应当热爱的就是读书,因为这是他的责任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"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乙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他还说:"30年的经验使我深信,学生的智力取决于良好的阅读能力."当有人向那些名人问起他们成功的秘诀时,他们也都会深有感触地概括出一句话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下面请学生交流有关读书方面的名人名言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托尔斯泰说:理想的书籍是智慧的钥匙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高尔基说:书是人类进步的阶梯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读书是一种享受,一种快乐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让经典滋养心田,让阅读伴我发展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争做诚信小使者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2024.6.21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许玲华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本次“争当诚信小使者”活动，弘扬诚实、守信这一中华民族的传统美德，要求学生从我做起，从现在做起，从身边的每一件小事做起，在家做一个诚信的好孩子，在学校做一名诚信的好学生，在社会做一名诚信的小公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甲：诚实守信是我们中华民族的传统美德，是每个人必须遵守的道德规范。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乙：诚信是道德教育和素质教育的重要内容，是做人之本、兴业之本、立国之本。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甲：今天，我们班将在这里举行“争做诚信小使者“的主题队会。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甲、乙：“争做诚信小使者”主题队会现在开始！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甲：早在古代，人们就赞美、追求、传承中华美德。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乙：《曾子杀猪》就是讲的一则古代诚实守信的美德故事，大家想来听一听吗？（想）好，有请申广伟上台为我们演说。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故事《曾子杀猪》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甲：听了这个故事后，你有什么感想呢？如果你是曾子的妻子，你会怎么想？请你们小组讨论，然后请各小组派选代表把自己的想法告知同学们。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讨论、汇报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乙：听了故事和同学们的感想，我们在日常生活中能做《言必信，行必果》下面请看陈根为我们表演小品。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小品表演《言必信，行必果》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甲：看了刚才的表演，我们知道只有诚实才能得到别人的信任和尊重。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老师讲话：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通过本次活动，队员们在今后的学习生活中能够真正做到诚信待人。我们要像雨后的春笋茁壮成长、要像芝麻开花般节节高。在这里，祝愿大家好好学习、天天向上、学习进步、学业有成！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GI3OGQyYjQ3YzM2MDI2MzE5OWRmNmM3NGRkZWEifQ=="/>
  </w:docVars>
  <w:rsids>
    <w:rsidRoot w:val="00000000"/>
    <w:rsid w:val="02E248F9"/>
    <w:rsid w:val="0685510B"/>
    <w:rsid w:val="06917428"/>
    <w:rsid w:val="09517762"/>
    <w:rsid w:val="166F5DC5"/>
    <w:rsid w:val="24280985"/>
    <w:rsid w:val="29566714"/>
    <w:rsid w:val="38A92FB7"/>
    <w:rsid w:val="3BC837BE"/>
    <w:rsid w:val="3BCA367D"/>
    <w:rsid w:val="40AE37F8"/>
    <w:rsid w:val="44A57E50"/>
    <w:rsid w:val="46483314"/>
    <w:rsid w:val="470F153B"/>
    <w:rsid w:val="4C21725A"/>
    <w:rsid w:val="5E8C577B"/>
    <w:rsid w:val="69396D86"/>
    <w:rsid w:val="752B673D"/>
    <w:rsid w:val="778B31B5"/>
    <w:rsid w:val="7ACD258C"/>
    <w:rsid w:val="7AE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11980</Words>
  <Characters>12100</Characters>
  <Lines>0</Lines>
  <Paragraphs>0</Paragraphs>
  <TotalTime>6</TotalTime>
  <ScaleCrop>false</ScaleCrop>
  <LinksUpToDate>false</LinksUpToDate>
  <CharactersWithSpaces>12474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2024-05-22T12:34:20Z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8669547F3B6F4F189956196A41F15515</vt:lpwstr>
  </property>
</Properties>
</file>