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>小二班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7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六个好宝贝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本周中，幼儿将运用已有经验继续去认识每一个感官朋友，并且在丰富且真实的生活情境中，去感知、聆听、理解、探索、创造，从而促进幼儿感知能力、观察能力等方面的发展！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了解眼睛，知道眼睛和我们生活的关系，懂得保护眼睛，尝试用不同的视角去探究周围，体验发现的乐趣。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能自觉地、有意识地用自己灵巧的小手做事情，愿意用手去感知、探索周围事物。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自然</w:t>
            </w:r>
            <w:r>
              <w:rPr>
                <w:rFonts w:hint="eastAsia" w:eastAsia="宋体"/>
                <w:szCs w:val="21"/>
                <w:lang w:val="en-US" w:eastAsia="zh-CN"/>
              </w:rPr>
              <w:t>区</w:t>
            </w:r>
            <w:r>
              <w:rPr>
                <w:rFonts w:hint="eastAsia"/>
                <w:szCs w:val="21"/>
                <w:lang w:val="en-US" w:eastAsia="zh-CN"/>
              </w:rPr>
              <w:t>：给小金鱼换水、给小乌龟洗澡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表演区：小小歌手、快乐舞台    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建构区：猪猪小屋、雪花片拼搭 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益智区：花儿配对、拼图乐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爬梯子、翻滚吧轮胎、踩石头过河、钻网、夏日大探险、唱唱跳跳、挥彩带、钻爬游戏、好玩的纸球、过小河、开心乐园、时光隧道、跳跳球、推小车、木头人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饭后不乱跑、勤剪指甲、楼梯安全、不跟陌生人走、我爱运动身体棒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乐创：大嘴巴鳄鱼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2.有用的鼻子                   3.走开，绿色大怪兽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象鼻子滑梯             5.饼干歌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lef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b/>
                <w:color w:val="000000"/>
                <w:sz w:val="21"/>
                <w:u w:val="none"/>
              </w:rPr>
              <w:t>户外自主性游戏 ：</w:t>
            </w:r>
          </w:p>
          <w:p>
            <w:pPr>
              <w:jc w:val="left"/>
              <w:rPr>
                <w:rFonts w:hint="eastAsia"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u w:val="none"/>
                <w:lang w:val="en-US" w:eastAsia="zh-CN"/>
              </w:rPr>
              <w:t>器械区：开心乐园</w:t>
            </w:r>
          </w:p>
          <w:p>
            <w:pPr>
              <w:jc w:val="left"/>
              <w:rPr>
                <w:rFonts w:hint="eastAsia"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u w:val="none"/>
                <w:lang w:val="en-US" w:eastAsia="zh-CN"/>
              </w:rPr>
              <w:t>运动区：快乐骑车手</w:t>
            </w:r>
          </w:p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u w:val="none"/>
                <w:lang w:val="en-US" w:eastAsia="zh-CN"/>
              </w:rPr>
              <w:t>游戏区：密林探险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创造性游戏：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/>
              </w:rPr>
            </w:pPr>
            <w:r>
              <w:rPr>
                <w:color w:val="000000"/>
                <w:sz w:val="21"/>
                <w:u w:val="none"/>
              </w:rPr>
              <w:t>角色游戏：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ascii="宋体" w:hAnsi="宋体"/>
              </w:rPr>
            </w:pPr>
            <w:r>
              <w:rPr>
                <w:color w:val="000000"/>
                <w:sz w:val="21"/>
                <w:u w:val="none"/>
              </w:rPr>
              <w:t xml:space="preserve"> 娃娃家综合游戏 </w:t>
            </w:r>
            <w:r>
              <w:rPr>
                <w:rFonts w:hint="eastAsia" w:ascii="宋体" w:hAnsi="宋体"/>
                <w:b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eastAsia="宋体"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u w:val="none"/>
                <w:lang w:val="en-US" w:eastAsia="zh-CN"/>
              </w:rPr>
              <w:t>小勇士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手指游戏：</w:t>
            </w: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</w:pPr>
            <w:r>
              <w:rPr>
                <w:rFonts w:hint="eastAsia"/>
                <w:lang w:val="en-US" w:eastAsia="zh-CN"/>
              </w:rPr>
              <w:t>小鱼游</w:t>
            </w:r>
            <w:r>
              <w:rPr>
                <w:rFonts w:hint="eastAsia"/>
              </w:rPr>
              <w:t xml:space="preserve">                               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吸管传纸杯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小猪快跑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阅读游戏：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我来为你撑把伞</w:t>
            </w:r>
          </w:p>
        </w:tc>
        <w:tc>
          <w:tcPr>
            <w:tcW w:w="1843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区域活动：</w:t>
            </w:r>
          </w:p>
          <w:p>
            <w:pPr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建构区：停车场</w:t>
            </w:r>
          </w:p>
          <w:p>
            <w:pPr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图书区：手偶表演</w:t>
            </w:r>
          </w:p>
          <w:p>
            <w:pPr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自然区：植物写生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>
            <w:pPr>
              <w:jc w:val="both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游戏区：娃娃来做客</w:t>
            </w:r>
          </w:p>
          <w:p>
            <w:pPr>
              <w:jc w:val="both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器械区：我的本领大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表演区：宝贝秀</w:t>
            </w:r>
          </w:p>
        </w:tc>
        <w:tc>
          <w:tcPr>
            <w:tcW w:w="1668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/>
                <w:szCs w:val="21"/>
              </w:rPr>
              <w:t>游戏：</w:t>
            </w:r>
          </w:p>
          <w:p>
            <w:pPr>
              <w:ind w:firstLine="105" w:firstLineChars="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《小猪盖房子》（三）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户外自主性游戏：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运动区：丛林野战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 xml:space="preserve">游戏区：有趣的小车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  <w:lang w:val="en-US" w:eastAsia="zh-CN"/>
              </w:rPr>
              <w:t>沙池区：我们来寻宝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1.园内资源：引导幼儿寻找幼儿园能“听见”声音，并及时进行记录和分享。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家长资源：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与幼儿一起用眼睛去看世界；用耳朵倾听；用鼻子去辨别……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</w:t>
            </w:r>
            <w:r>
              <w:rPr>
                <w:rFonts w:hint="eastAsia" w:ascii="宋体" w:hAnsi="宋体"/>
                <w:szCs w:val="21"/>
                <w:lang w:eastAsia="zh-CN"/>
              </w:rPr>
              <w:t>创设</w:t>
            </w:r>
            <w:r>
              <w:rPr>
                <w:rFonts w:hint="eastAsia" w:ascii="宋体" w:hAnsi="宋体"/>
                <w:szCs w:val="21"/>
              </w:rPr>
              <w:t>与材料调整：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丰富班级主题墙内容。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2）对图书区、建构区进行改造、调整。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户外运动时，注意安全，出汗就休息，不在场地上奔跑。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洗手时，水龙头开小一点，避免把衣服弄湿。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1.和孩子一起做“点五官”的游戏，增进亲子间情感。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2.一起玩“找声音”的游戏，探索让物体发出不同声音的办法。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班级老师：唐玉烨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  张喜然   </w:t>
      </w:r>
      <w:r>
        <w:rPr>
          <w:rFonts w:hint="eastAsia" w:ascii="宋体" w:hAnsi="宋体" w:eastAsia="宋体"/>
          <w:sz w:val="24"/>
        </w:rPr>
        <w:t>第</w:t>
      </w:r>
      <w:r>
        <w:rPr>
          <w:rFonts w:hint="eastAsia" w:ascii="宋体" w:hAnsi="宋体"/>
          <w:sz w:val="24"/>
          <w:lang w:val="en-US" w:eastAsia="zh-CN"/>
        </w:rPr>
        <w:t>十四</w:t>
      </w:r>
      <w:r>
        <w:rPr>
          <w:rFonts w:hint="eastAsia" w:ascii="宋体" w:hAnsi="宋体" w:eastAsia="宋体"/>
          <w:sz w:val="24"/>
        </w:rPr>
        <w:t>周    20</w:t>
      </w: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  <w:lang w:val="en-US" w:eastAsia="zh-CN"/>
        </w:rPr>
        <w:t>4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 w:eastAsia="宋体"/>
          <w:sz w:val="24"/>
        </w:rPr>
        <w:t>日——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 w:eastAsia="宋体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drawing>
        <wp:inline distT="0" distB="0" distL="0" distR="0">
          <wp:extent cx="842010" cy="413385"/>
          <wp:effectExtent l="0" t="0" r="0" b="5715"/>
          <wp:docPr id="4097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4" cy="41338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000000"/>
    <w:rsid w:val="0F533CC8"/>
    <w:rsid w:val="1B9F4A78"/>
    <w:rsid w:val="23C4441B"/>
    <w:rsid w:val="2FDE69A5"/>
    <w:rsid w:val="39C422F8"/>
    <w:rsid w:val="46B97724"/>
    <w:rsid w:val="5F103489"/>
    <w:rsid w:val="6C6C014E"/>
    <w:rsid w:val="71B54CD7"/>
    <w:rsid w:val="7369116B"/>
    <w:rsid w:val="7ADD63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qFormat/>
    <w:uiPriority w:val="1"/>
  </w:style>
  <w:style w:type="table" w:default="1" w:styleId="7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973</Words>
  <Characters>989</Characters>
  <Paragraphs>91</Paragraphs>
  <TotalTime>2</TotalTime>
  <ScaleCrop>false</ScaleCrop>
  <LinksUpToDate>false</LinksUpToDate>
  <CharactersWithSpaces>1173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2024-05-19T08:32:35Z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5F556E6599AF4AF6A4F2E57879D86696_13</vt:lpwstr>
  </property>
</Properties>
</file>