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rPr>
        <w:t>滨江</w:t>
      </w:r>
      <w:r>
        <w:rPr>
          <w:rFonts w:hint="eastAsia" w:eastAsia="黑体"/>
          <w:b/>
          <w:bCs/>
          <w:color w:val="000000"/>
          <w:sz w:val="32"/>
          <w:lang w:val="en-US" w:eastAsia="zh-CN"/>
        </w:rPr>
        <w:t>分园）</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lang w:val="en-US" w:eastAsia="zh-CN"/>
        </w:rPr>
        <w:t>一</w:t>
      </w:r>
      <w:r>
        <w:rPr>
          <w:rFonts w:hint="eastAsia" w:ascii="宋体" w:hAnsi="宋体"/>
          <w:color w:val="000000"/>
          <w:szCs w:val="21"/>
        </w:rPr>
        <w:t>班   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5</w:t>
      </w:r>
      <w:r>
        <w:rPr>
          <w:rFonts w:hint="eastAsia" w:ascii="宋体" w:hAnsi="宋体"/>
          <w:color w:val="000000"/>
          <w:szCs w:val="21"/>
        </w:rPr>
        <w:t>月</w:t>
      </w:r>
      <w:r>
        <w:rPr>
          <w:rFonts w:hint="eastAsia" w:ascii="宋体" w:hAnsi="宋体"/>
          <w:color w:val="000000"/>
          <w:szCs w:val="21"/>
          <w:lang w:val="en-US" w:eastAsia="zh-CN"/>
        </w:rPr>
        <w:t>20</w:t>
      </w:r>
      <w:r>
        <w:rPr>
          <w:rFonts w:hint="eastAsia" w:ascii="宋体" w:hAnsi="宋体"/>
          <w:color w:val="000000"/>
          <w:szCs w:val="21"/>
        </w:rPr>
        <w:t>日—</w:t>
      </w:r>
      <w:r>
        <w:rPr>
          <w:rFonts w:hint="eastAsia" w:ascii="宋体" w:hAnsi="宋体"/>
          <w:color w:val="000000"/>
          <w:szCs w:val="21"/>
          <w:lang w:val="en-US" w:eastAsia="zh-CN"/>
        </w:rPr>
        <w:t>5</w:t>
      </w:r>
      <w:r>
        <w:rPr>
          <w:rFonts w:hint="eastAsia" w:ascii="宋体" w:hAnsi="宋体"/>
          <w:color w:val="000000"/>
          <w:szCs w:val="21"/>
        </w:rPr>
        <w:t>月</w:t>
      </w:r>
      <w:r>
        <w:rPr>
          <w:rFonts w:hint="eastAsia" w:ascii="宋体" w:hAnsi="宋体"/>
          <w:color w:val="000000"/>
          <w:szCs w:val="21"/>
          <w:lang w:val="en-US" w:eastAsia="zh-CN"/>
        </w:rPr>
        <w:t>24</w:t>
      </w:r>
      <w:r>
        <w:rPr>
          <w:rFonts w:hint="eastAsia" w:ascii="宋体" w:hAnsi="宋体"/>
          <w:color w:val="000000"/>
          <w:szCs w:val="21"/>
        </w:rPr>
        <w:t>日  第</w:t>
      </w:r>
      <w:r>
        <w:rPr>
          <w:rFonts w:hint="eastAsia" w:ascii="宋体" w:hAnsi="宋体"/>
          <w:color w:val="000000"/>
          <w:szCs w:val="21"/>
          <w:lang w:val="en-US" w:eastAsia="zh-CN"/>
        </w:rPr>
        <w:t>十四</w:t>
      </w:r>
      <w:r>
        <w:rPr>
          <w:rFonts w:hint="eastAsia" w:ascii="宋体" w:hAnsi="宋体"/>
          <w:color w:val="000000"/>
          <w:szCs w:val="21"/>
        </w:rPr>
        <w:t>周</w:t>
      </w:r>
    </w:p>
    <w:tbl>
      <w:tblPr>
        <w:tblStyle w:val="9"/>
        <w:tblpPr w:leftFromText="180" w:rightFromText="180" w:vertAnchor="text" w:horzAnchor="margin" w:tblpX="1"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Theme="majorEastAsia" w:hAnsiTheme="majorEastAsia" w:cstheme="majorEastAsia"/>
                <w:b/>
                <w:kern w:val="2"/>
                <w:sz w:val="21"/>
                <w:szCs w:val="21"/>
                <w:lang w:val="en-US" w:eastAsia="zh-CN"/>
              </w:rPr>
              <w:t>巧手”童“行，见“圾”行事（二）</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幼儿基础分析：</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上周</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从</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我们通过亲子小制作</w:t>
            </w:r>
            <w:r>
              <w:rPr>
                <w:rFonts w:hint="eastAsia" w:asciiTheme="minorEastAsia" w:hAnsiTheme="minorEastAsia" w:eastAsiaTheme="minorEastAsia" w:cstheme="minorEastAsia"/>
                <w:color w:val="000000" w:themeColor="text1"/>
                <w:szCs w:val="21"/>
                <w14:textFill>
                  <w14:solidFill>
                    <w14:schemeClr w14:val="tx1"/>
                  </w14:solidFill>
                </w14:textFill>
              </w:rPr>
              <w:t>进一步培养孩子们的观察能力，发现问题、解决问题的能力，充分发挥孩子们对</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垃圾桶</w:t>
            </w:r>
            <w:r>
              <w:rPr>
                <w:rFonts w:hint="eastAsia" w:asciiTheme="minorEastAsia" w:hAnsiTheme="minorEastAsia" w:eastAsiaTheme="minorEastAsia" w:cstheme="minorEastAsia"/>
                <w:color w:val="000000" w:themeColor="text1"/>
                <w:szCs w:val="21"/>
                <w14:textFill>
                  <w14:solidFill>
                    <w14:schemeClr w14:val="tx1"/>
                  </w14:solidFill>
                </w14:textFill>
              </w:rPr>
              <w:t>已有经验的支持作用，鼓励幼儿创造性的表现自己喜爱的</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垃圾桶</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bCs/>
                <w:color w:val="000000" w:themeColor="text1"/>
                <w:szCs w:val="21"/>
                <w:lang w:eastAsia="zh-Hans"/>
                <w14:textFill>
                  <w14:solidFill>
                    <w14:schemeClr w14:val="tx1"/>
                  </w14:solidFill>
                </w14:textFill>
              </w:rPr>
              <w:t>让孩子在主动探索中自我建构，自主学习，</w:t>
            </w:r>
            <w:r>
              <w:rPr>
                <w:rFonts w:hint="eastAsia" w:asciiTheme="minorEastAsia" w:hAnsiTheme="minorEastAsia" w:eastAsiaTheme="minorEastAsia" w:cstheme="minorEastAsia"/>
                <w:color w:val="000000" w:themeColor="text1"/>
                <w:szCs w:val="21"/>
                <w14:textFill>
                  <w14:solidFill>
                    <w14:schemeClr w14:val="tx1"/>
                  </w14:solidFill>
                </w14:textFill>
              </w:rPr>
              <w:t>以此进一步激发幼儿学会主动探索自己感兴趣的事、物或现象等以及体验制作成功的快乐情感</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。100%的孩子们也意识到了</w:t>
            </w:r>
            <w:r>
              <w:rPr>
                <w:rFonts w:hint="eastAsia" w:asciiTheme="minorEastAsia" w:hAnsiTheme="minorEastAsia" w:eastAsiaTheme="minorEastAsia" w:cstheme="minorEastAsia"/>
                <w:kern w:val="1"/>
                <w:szCs w:val="21"/>
                <w:lang w:val="en-US" w:eastAsia="zh-CN"/>
              </w:rPr>
              <w:t>环境和我们的生活息息相关，好的环境对我们每个人来说是非常重要的。环境保护是一个全社会的大问题，幼儿是未来的主人，加强对他们的环保教育，意义重大而深远，它将直接关系到我们的“今天”和“明天”能否拥有真正的绿色家园。从小对幼儿进行一些环保意识的教育，对我们社会和对幼儿来说都是件有益的事。环境是属于大家的，幼儿园的环境是大家的，而作为这个群体中的每一位幼儿更加有义务去保护自己生活的环境不被受到破坏，懂得“保护环境，人人有责”的道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周发展目标：</w:t>
            </w:r>
          </w:p>
          <w:p>
            <w:pPr>
              <w:keepNext w:val="0"/>
              <w:keepLines w:val="0"/>
              <w:pageBreakBefore w:val="0"/>
              <w:widowControl w:val="0"/>
              <w:kinsoku/>
              <w:wordWrap/>
              <w:overflowPunct/>
              <w:topLinePunct w:val="0"/>
              <w:autoSpaceDN/>
              <w:bidi w:val="0"/>
              <w:adjustRightInd/>
              <w:snapToGrid/>
              <w:spacing w:line="280" w:lineRule="exact"/>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1.能运用观察、比较等方法，进一步了解垃圾分类。</w:t>
            </w:r>
          </w:p>
          <w:p>
            <w:pPr>
              <w:keepNext w:val="0"/>
              <w:keepLines w:val="0"/>
              <w:pageBreakBefore w:val="0"/>
              <w:widowControl w:val="0"/>
              <w:kinsoku/>
              <w:wordWrap/>
              <w:overflowPunct/>
              <w:topLinePunct w:val="0"/>
              <w:autoSpaceDN/>
              <w:bidi w:val="0"/>
              <w:adjustRightInd/>
              <w:snapToGrid/>
              <w:spacing w:line="280" w:lineRule="exact"/>
              <w:textAlignment w:val="auto"/>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szCs w:val="21"/>
              </w:rPr>
              <w:t>2.关注周围环境，树立保护周围环境、爱护周围环境的意识，并乐意用自己的行为积极地保护周围的环境。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创设整洁、和谐、温馨、具有班级文化的环境，各类物品摆放有序、安全，有利于幼儿的活动。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2.区域设置：</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垃圾分类</w:t>
            </w:r>
            <w:r>
              <w:rPr>
                <w:rFonts w:hint="eastAsia" w:asciiTheme="minorEastAsia" w:hAnsiTheme="minorEastAsia" w:eastAsiaTheme="minorEastAsia" w:cstheme="minorEastAsia"/>
                <w:color w:val="000000" w:themeColor="text1"/>
                <w:szCs w:val="21"/>
                <w14:textFill>
                  <w14:solidFill>
                    <w14:schemeClr w14:val="tx1"/>
                  </w14:solidFill>
                </w14:textFill>
              </w:rPr>
              <w:t>》的主题墙饰，阅读区：</w:t>
            </w:r>
            <w:r>
              <w:rPr>
                <w:rFonts w:hint="eastAsia" w:asciiTheme="minorEastAsia" w:hAnsiTheme="minorEastAsia" w:eastAsiaTheme="minorEastAsia" w:cstheme="minorEastAsia"/>
                <w:sz w:val="21"/>
                <w:szCs w:val="21"/>
                <w:lang w:val="en-US" w:eastAsia="zh-CN"/>
              </w:rPr>
              <w:t>增添</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我的小手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故事</w:t>
            </w:r>
            <w:r>
              <w:rPr>
                <w:rFonts w:hint="eastAsia" w:asciiTheme="minorEastAsia" w:hAnsiTheme="minorEastAsia" w:eastAsiaTheme="minorEastAsia" w:cstheme="minorEastAsia"/>
                <w:sz w:val="21"/>
                <w:szCs w:val="21"/>
              </w:rPr>
              <w:t>图片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各种不同的书签卡片</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bCs/>
                <w:szCs w:val="21"/>
                <w:lang w:val="en-US" w:eastAsia="zh-CN"/>
              </w:rPr>
              <w:t>提供手影故事盒供幼儿自主阅读和游戏</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szCs w:val="21"/>
                <w:lang w:eastAsia="zh-Hans"/>
              </w:rPr>
              <w:t>美工区：</w:t>
            </w:r>
            <w:r>
              <w:rPr>
                <w:rFonts w:hint="eastAsia" w:asciiTheme="minorEastAsia" w:hAnsiTheme="minorEastAsia" w:eastAsiaTheme="minorEastAsia" w:cstheme="minorEastAsia"/>
                <w:szCs w:val="21"/>
                <w:lang w:val="en-US" w:eastAsia="zh-CN"/>
              </w:rPr>
              <w:t>增添手形想象画的图示，供幼儿观察绘画</w:t>
            </w:r>
            <w:r>
              <w:rPr>
                <w:rFonts w:hint="eastAsia" w:asciiTheme="minorEastAsia" w:hAnsiTheme="minorEastAsia" w:eastAsiaTheme="minorEastAsia" w:cstheme="minorEastAsia"/>
                <w:color w:val="000000"/>
                <w:szCs w:val="21"/>
                <w:lang w:eastAsia="zh-Hans"/>
              </w:rPr>
              <w:t>。</w:t>
            </w:r>
            <w:r>
              <w:rPr>
                <w:rFonts w:hint="eastAsia" w:asciiTheme="minorEastAsia" w:hAnsiTheme="minorEastAsia" w:eastAsiaTheme="minorEastAsia" w:cstheme="minorEastAsia"/>
                <w:szCs w:val="21"/>
              </w:rPr>
              <w:t>科探区：增添</w:t>
            </w:r>
            <w:r>
              <w:rPr>
                <w:rFonts w:hint="eastAsia" w:asciiTheme="minorEastAsia" w:hAnsiTheme="minorEastAsia" w:eastAsiaTheme="minorEastAsia" w:cstheme="minorEastAsia"/>
                <w:szCs w:val="21"/>
                <w:lang w:eastAsia="zh-CN"/>
              </w:rPr>
              <w:t>指纹探秘游戏</w:t>
            </w:r>
            <w:r>
              <w:rPr>
                <w:rFonts w:hint="eastAsia" w:asciiTheme="minorEastAsia" w:hAnsiTheme="minorEastAsia" w:eastAsiaTheme="minorEastAsia" w:cstheme="minorEastAsia"/>
                <w:szCs w:val="21"/>
                <w:lang w:val="en-US" w:eastAsia="zh-CN"/>
              </w:rPr>
              <w:t>，供幼儿观察指纹的不同</w:t>
            </w:r>
            <w:r>
              <w:rPr>
                <w:rFonts w:hint="eastAsia" w:asciiTheme="minorEastAsia" w:hAnsiTheme="minorEastAsia" w:eastAsiaTheme="minorEastAsia" w:cs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Hans"/>
              </w:rPr>
              <w:t>.</w:t>
            </w:r>
            <w:r>
              <w:rPr>
                <w:rFonts w:hint="eastAsia" w:asciiTheme="minorEastAsia" w:hAnsiTheme="minorEastAsia" w:eastAsiaTheme="minorEastAsia" w:cstheme="minorEastAsia"/>
                <w:szCs w:val="21"/>
              </w:rPr>
              <w:t>幼儿操作时关注、提醒幼儿保持良好的卫生习惯，及时整理好操作工具。</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Hans"/>
              </w:rPr>
              <w:t>.</w:t>
            </w:r>
            <w:r>
              <w:rPr>
                <w:rFonts w:hint="eastAsia" w:asciiTheme="minorEastAsia" w:hAnsiTheme="minorEastAsia" w:eastAsiaTheme="minorEastAsia" w:cstheme="minorEastAsia"/>
                <w:szCs w:val="21"/>
                <w:lang w:val="en-US" w:eastAsia="zh-CN"/>
              </w:rPr>
              <w:t>天气渐热，引导幼儿</w:t>
            </w:r>
            <w:r>
              <w:rPr>
                <w:rFonts w:hint="eastAsia" w:asciiTheme="minorEastAsia" w:hAnsiTheme="minorEastAsia" w:eastAsiaTheme="minorEastAsia" w:cstheme="minorEastAsia"/>
                <w:sz w:val="21"/>
                <w:szCs w:val="21"/>
              </w:rPr>
              <w:t>有秩序地更换场地，并及时擦汗、休息、补充水分。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Hans"/>
              </w:rPr>
              <w:t>.</w:t>
            </w:r>
            <w:r>
              <w:rPr>
                <w:rFonts w:hint="eastAsia" w:asciiTheme="minorEastAsia" w:hAnsiTheme="minorEastAsia" w:eastAsiaTheme="minorEastAsia" w:cstheme="minorEastAsia"/>
                <w:szCs w:val="21"/>
                <w:lang w:val="en-US" w:eastAsia="zh-CN"/>
              </w:rPr>
              <w:t>引导幼儿进行午餐时的值日生工作，如：发餐盘、发筷子、发毛巾</w:t>
            </w:r>
            <w:r>
              <w:rPr>
                <w:rFonts w:hint="eastAsia" w:asciiTheme="minorEastAsia" w:hAnsiTheme="minorEastAsia" w:eastAsiaTheme="minorEastAsia" w:cstheme="minorEastAsia"/>
                <w:szCs w:val="21"/>
              </w:rPr>
              <w:t>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en-US" w:eastAsia="zh-Hans"/>
              </w:rPr>
              <w:t>.</w:t>
            </w:r>
            <w:r>
              <w:rPr>
                <w:rFonts w:hint="eastAsia" w:asciiTheme="minorEastAsia" w:hAnsiTheme="minorEastAsia" w:eastAsiaTheme="minorEastAsia" w:cstheme="minorEastAsia"/>
                <w:szCs w:val="21"/>
              </w:rPr>
              <w:t>关注幼儿午睡常规，注意物品的整理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学会有序地摆放自己脱下的衣服和裤子。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6"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N/>
              <w:bidi w:val="0"/>
              <w:adjustRightInd/>
              <w:snapToGrid/>
              <w:spacing w:line="280" w:lineRule="exact"/>
              <w:textAlignment w:val="auto"/>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早晨：</w:t>
            </w:r>
            <w:r>
              <w:rPr>
                <w:rFonts w:hint="eastAsia" w:asciiTheme="minorEastAsia" w:hAnsiTheme="minorEastAsia" w:eastAsiaTheme="minorEastAsia" w:cstheme="minorEastAsia"/>
                <w:color w:val="000000" w:themeColor="text1"/>
                <w:szCs w:val="21"/>
                <w14:textFill>
                  <w14:solidFill>
                    <w14:schemeClr w14:val="tx1"/>
                  </w14:solidFill>
                </w14:textFill>
              </w:rPr>
              <w:t>晨间区域</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自主</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ind w:left="840" w:hanging="840" w:hangingChars="400"/>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1.建构区：</w:t>
            </w:r>
            <w:r>
              <w:rPr>
                <w:rFonts w:hint="eastAsia" w:asciiTheme="minorEastAsia" w:hAnsiTheme="minorEastAsia" w:eastAsiaTheme="minorEastAsia" w:cstheme="minorEastAsia"/>
                <w:color w:val="000000" w:themeColor="text1"/>
                <w14:textFill>
                  <w14:solidFill>
                    <w14:schemeClr w14:val="tx1"/>
                  </w14:solidFill>
                </w14:textFill>
              </w:rPr>
              <w:t>桌面建构</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垃圾桶</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小船</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等</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2.美工区：</w:t>
            </w:r>
            <w:r>
              <w:rPr>
                <w:rFonts w:hint="eastAsia" w:asciiTheme="minorEastAsia" w:hAnsiTheme="minorEastAsia" w:eastAsiaTheme="minorEastAsia" w:cstheme="minorEastAsia"/>
                <w:color w:val="000000" w:themeColor="text1"/>
                <w14:textFill>
                  <w14:solidFill>
                    <w14:schemeClr w14:val="tx1"/>
                  </w14:solidFill>
                </w14:textFill>
              </w:rPr>
              <w:t>绘画《</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我设计的垃圾桶</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一家人的手</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自主绘画《我想制作》</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3.益智区：亿童玩具、</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马赛克拼图</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4.图书区：</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自制图书《我的小手》、《分好的垃圾去哪儿了》、手影故事盒</w:t>
            </w:r>
            <w:r>
              <w:rPr>
                <w:rFonts w:hint="eastAsia" w:asciiTheme="minorEastAsia" w:hAnsiTheme="minorEastAsia" w:eastAsiaTheme="minorEastAsia" w:cstheme="minorEastAsia"/>
                <w:color w:val="000000" w:themeColor="text1"/>
                <w:szCs w:val="21"/>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5.科探区：</w:t>
            </w:r>
            <w:r>
              <w:rPr>
                <w:rFonts w:hint="eastAsia" w:asciiTheme="minorEastAsia" w:hAnsiTheme="minorEastAsia" w:eastAsiaTheme="minorEastAsia" w:cstheme="minorEastAsia"/>
                <w:color w:val="000000"/>
                <w:sz w:val="21"/>
                <w:szCs w:val="21"/>
              </w:rPr>
              <w:t>提供手影图片匹配、</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垃圾分类</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themeColor="text1"/>
                <w:szCs w:val="21"/>
                <w:lang w:eastAsia="zh-Hans"/>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音乐</w:t>
            </w:r>
            <w:r>
              <w:rPr>
                <w:rFonts w:hint="eastAsia" w:asciiTheme="minorEastAsia" w:hAnsiTheme="minorEastAsia" w:eastAsiaTheme="minorEastAsia" w:cstheme="minorEastAsia"/>
                <w:color w:val="000000" w:themeColor="text1"/>
                <w:szCs w:val="21"/>
                <w:lang w:val="en-US" w:eastAsia="zh-Hans"/>
                <w14:textFill>
                  <w14:solidFill>
                    <w14:schemeClr w14:val="tx1"/>
                  </w14:solidFill>
                </w14:textFill>
              </w:rPr>
              <w:t>区</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乐器演奏《灵巧的手》、自制乐器</w:t>
            </w:r>
            <w:r>
              <w:rPr>
                <w:rFonts w:hint="eastAsia" w:asciiTheme="minorEastAsia" w:hAnsiTheme="minorEastAsia" w:eastAsiaTheme="minorEastAsia" w:cstheme="minorEastAsia"/>
                <w:color w:val="000000" w:themeColor="text1"/>
                <w:lang w:val="en-US" w:eastAsia="zh-Hans"/>
                <w14:textFill>
                  <w14:solidFill>
                    <w14:schemeClr w14:val="tx1"/>
                  </w14:solidFill>
                </w14:textFill>
              </w:rPr>
              <w:t>等</w:t>
            </w:r>
            <w:r>
              <w:rPr>
                <w:rFonts w:hint="eastAsia" w:asciiTheme="minorEastAsia" w:hAnsiTheme="minorEastAsia" w:eastAsiaTheme="minorEastAsia" w:cstheme="minorEastAsia"/>
                <w:color w:val="000000" w:themeColor="text1"/>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关注重点：</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1.王皓玉：幼儿在游戏前的计划情况。2.徐梦嘉：幼儿在游戏后的区域整理情况</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N/>
              <w:bidi w:val="0"/>
              <w:adjustRightInd/>
              <w:snapToGrid/>
              <w:spacing w:line="280" w:lineRule="exac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晴天：户外混班游戏—有趣的滑滑梯；大型攀爬架；滚滚乐；好玩的小车；越过障碍物；滚轮胎；大型亿童玩具；小小攀爬架；彩虹伞；拍皮球；过独木桥。</w:t>
            </w:r>
            <w:r>
              <w:rPr>
                <w:rFonts w:hint="eastAsia" w:asciiTheme="minorEastAsia" w:hAnsiTheme="minorEastAsia" w:eastAsiaTheme="minorEastAsia" w:cstheme="minorEastAsia"/>
                <w:color w:val="000000" w:themeColor="text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Cs w:val="21"/>
                <w14:textFill>
                  <w14:solidFill>
                    <w14:schemeClr w14:val="tx1"/>
                  </w14:solidFill>
                </w14:textFill>
              </w:rPr>
              <w:t>雨天：室内走廊自主游戏-小小板凳乐、跳房子、滚球、大型亿童玩具、跳过障碍物。</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280" w:lineRule="exact"/>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1.语言：山坡去哪了       </w:t>
            </w:r>
            <w:r>
              <w:rPr>
                <w:rFonts w:hint="eastAsia" w:asciiTheme="minorEastAsia" w:hAnsiTheme="minorEastAsia" w:eastAsiaTheme="minorEastAsia" w:cstheme="minorEastAsia"/>
                <w:color w:val="000000"/>
                <w:szCs w:val="21"/>
                <w:lang w:val="en-US" w:eastAsia="zh-CN"/>
              </w:rPr>
              <w:t>2.</w:t>
            </w:r>
            <w:r>
              <w:rPr>
                <w:rFonts w:hint="eastAsia" w:asciiTheme="minorEastAsia" w:hAnsiTheme="minorEastAsia" w:eastAsiaTheme="minorEastAsia" w:cstheme="minorEastAsia"/>
                <w:szCs w:val="21"/>
                <w:lang w:val="en-US" w:eastAsia="zh-CN"/>
              </w:rPr>
              <w:t>美术：环保主题画</w:t>
            </w:r>
            <w:r>
              <w:rPr>
                <w:rFonts w:hint="eastAsia" w:asciiTheme="minorEastAsia" w:hAnsiTheme="minorEastAsia" w:eastAsiaTheme="minorEastAsia" w:cstheme="minorEastAsia"/>
                <w:color w:val="000000"/>
                <w:szCs w:val="21"/>
                <w:lang w:val="en-US" w:eastAsia="zh-CN"/>
              </w:rPr>
              <w:t xml:space="preserve">       3.音乐</w:t>
            </w:r>
            <w:r>
              <w:rPr>
                <w:rFonts w:hint="eastAsia" w:asciiTheme="minorEastAsia" w:hAnsiTheme="minorEastAsia" w:eastAsiaTheme="minorEastAsia" w:cstheme="minorEastAsia"/>
                <w:color w:val="000000"/>
                <w:szCs w:val="21"/>
                <w:lang w:eastAsia="zh-Hans"/>
              </w:rPr>
              <w:t>：</w:t>
            </w:r>
            <w:r>
              <w:rPr>
                <w:rFonts w:hint="eastAsia" w:asciiTheme="minorEastAsia" w:hAnsiTheme="minorEastAsia" w:eastAsiaTheme="minorEastAsia" w:cstheme="minorEastAsia"/>
                <w:color w:val="000000"/>
                <w:szCs w:val="21"/>
                <w:lang w:val="en-US" w:eastAsia="zh-CN"/>
              </w:rPr>
              <w:t>绿色的家</w:t>
            </w:r>
          </w:p>
          <w:p>
            <w:pPr>
              <w:keepNext w:val="0"/>
              <w:keepLines w:val="0"/>
              <w:pageBreakBefore w:val="0"/>
              <w:widowControl w:val="0"/>
              <w:numPr>
                <w:ilvl w:val="0"/>
                <w:numId w:val="0"/>
              </w:numPr>
              <w:kinsoku/>
              <w:wordWrap/>
              <w:overflowPunct/>
              <w:topLinePunct w:val="0"/>
              <w:autoSpaceDE w:val="0"/>
              <w:autoSpaceDN/>
              <w:bidi w:val="0"/>
              <w:adjustRightInd/>
              <w:snapToGrid/>
              <w:spacing w:line="280" w:lineRule="exact"/>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4.健康：雾霾天气         5.</w:t>
            </w:r>
            <w:r>
              <w:rPr>
                <w:rFonts w:hint="eastAsia" w:asciiTheme="minorEastAsia" w:hAnsiTheme="minorEastAsia" w:eastAsiaTheme="minorEastAsia" w:cstheme="minorEastAsia"/>
                <w:color w:val="000000"/>
                <w:szCs w:val="21"/>
                <w:lang w:val="en-US" w:eastAsia="zh-CN"/>
              </w:rPr>
              <w:t>社会</w:t>
            </w:r>
            <w:r>
              <w:rPr>
                <w:rFonts w:hint="eastAsia" w:asciiTheme="minorEastAsia" w:hAnsiTheme="minorEastAsia" w:eastAsiaTheme="minorEastAsia" w:cstheme="minorEastAsia"/>
                <w:szCs w:val="21"/>
                <w:lang w:val="en-US" w:eastAsia="zh-CN"/>
              </w:rPr>
              <w:t xml:space="preserve">：保护绿色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rPr>
              <w:t>1.“快乐小玩家”游戏：享科探：</w:t>
            </w:r>
            <w:r>
              <w:rPr>
                <w:rFonts w:hint="eastAsia" w:asciiTheme="minorEastAsia" w:hAnsiTheme="minorEastAsia" w:eastAsiaTheme="minorEastAsia" w:cstheme="minorEastAsia"/>
                <w:color w:val="000000"/>
                <w:kern w:val="0"/>
                <w:szCs w:val="21"/>
                <w:lang w:val="en-US" w:eastAsia="zh-CN"/>
              </w:rPr>
              <w:t>有趣的分类</w:t>
            </w:r>
            <w:r>
              <w:rPr>
                <w:rFonts w:hint="eastAsia" w:asciiTheme="minorEastAsia" w:hAnsiTheme="minorEastAsia" w:eastAsiaTheme="minorEastAsia" w:cstheme="minorEastAsia"/>
                <w:color w:val="000000"/>
                <w:kern w:val="0"/>
                <w:szCs w:val="21"/>
              </w:rPr>
              <w:t>；悦生活：</w:t>
            </w:r>
            <w:r>
              <w:rPr>
                <w:rFonts w:hint="eastAsia" w:asciiTheme="minorEastAsia" w:hAnsiTheme="minorEastAsia" w:eastAsiaTheme="minorEastAsia" w:cstheme="minorEastAsia"/>
                <w:color w:val="000000"/>
                <w:kern w:val="0"/>
                <w:szCs w:val="21"/>
                <w:lang w:val="en-US" w:eastAsia="zh-CN"/>
              </w:rPr>
              <w:t>寻找幼儿园的垃圾</w:t>
            </w:r>
            <w:r>
              <w:rPr>
                <w:rFonts w:hint="eastAsia" w:asciiTheme="minorEastAsia" w:hAnsiTheme="minorEastAsia" w:eastAsiaTheme="minorEastAsia" w:cstheme="minorEastAsia"/>
                <w:color w:val="000000"/>
                <w:kern w:val="0"/>
                <w:szCs w:val="21"/>
              </w:rPr>
              <w:t>；乐运动：</w:t>
            </w:r>
            <w:r>
              <w:rPr>
                <w:rFonts w:hint="eastAsia" w:asciiTheme="minorEastAsia" w:hAnsiTheme="minorEastAsia" w:eastAsiaTheme="minorEastAsia" w:cstheme="minorEastAsia"/>
                <w:color w:val="000000"/>
                <w:kern w:val="0"/>
                <w:szCs w:val="21"/>
                <w:lang w:val="en-US" w:eastAsia="zh-CN"/>
              </w:rPr>
              <w:t>翻山越岭</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rPr>
              <w:t>2.专用活动室</w:t>
            </w:r>
            <w:r>
              <w:rPr>
                <w:rFonts w:hint="eastAsia" w:asciiTheme="minorEastAsia" w:hAnsiTheme="minorEastAsia" w:eastAsiaTheme="minorEastAsia" w:cstheme="minorEastAsia"/>
                <w:color w:val="000000"/>
                <w:kern w:val="0"/>
                <w:szCs w:val="21"/>
                <w:lang w:eastAsia="zh-CN"/>
              </w:rPr>
              <w:t>：</w:t>
            </w:r>
            <w:r>
              <w:rPr>
                <w:rFonts w:hint="eastAsia" w:asciiTheme="minorEastAsia" w:hAnsiTheme="minorEastAsia" w:eastAsiaTheme="minorEastAsia" w:cstheme="minorEastAsia"/>
                <w:color w:val="000000"/>
                <w:kern w:val="0"/>
                <w:szCs w:val="21"/>
                <w:lang w:val="en-US" w:eastAsia="zh-CN"/>
              </w:rPr>
              <w:t>美工室：我设计的垃圾桶</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0000FF"/>
                <w:kern w:val="0"/>
                <w:szCs w:val="21"/>
              </w:rPr>
            </w:pPr>
            <w:r>
              <w:rPr>
                <w:rFonts w:hint="eastAsia" w:asciiTheme="minorEastAsia" w:hAnsiTheme="minorEastAsia" w:eastAsiaTheme="minorEastAsia" w:cstheme="minorEastAsia"/>
                <w:color w:val="000000"/>
                <w:kern w:val="0"/>
                <w:szCs w:val="21"/>
              </w:rPr>
              <w:t>3.区域游戏</w:t>
            </w:r>
            <w:bookmarkStart w:id="0" w:name="_GoBack"/>
            <w:bookmarkEnd w:id="0"/>
          </w:p>
        </w:tc>
      </w:tr>
    </w:tbl>
    <w:p>
      <w:pPr>
        <w:keepNext w:val="0"/>
        <w:keepLines w:val="0"/>
        <w:pageBreakBefore w:val="0"/>
        <w:kinsoku/>
        <w:wordWrap w:val="0"/>
        <w:overflowPunct/>
        <w:topLinePunct w:val="0"/>
        <w:autoSpaceDN/>
        <w:bidi w:val="0"/>
        <w:spacing w:line="320" w:lineRule="exact"/>
        <w:ind w:right="210"/>
        <w:jc w:val="right"/>
        <w:textAlignment w:val="auto"/>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 xml:space="preserve">  王皓玉、徐梦嘉</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王皓玉</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000000"/>
    <w:rsid w:val="006B089E"/>
    <w:rsid w:val="018067FB"/>
    <w:rsid w:val="02BD4A0E"/>
    <w:rsid w:val="0309527A"/>
    <w:rsid w:val="03916F6C"/>
    <w:rsid w:val="03B77229"/>
    <w:rsid w:val="051A60E2"/>
    <w:rsid w:val="0616597F"/>
    <w:rsid w:val="0783185F"/>
    <w:rsid w:val="094B3B92"/>
    <w:rsid w:val="094B6A8A"/>
    <w:rsid w:val="0A225636"/>
    <w:rsid w:val="0B093D05"/>
    <w:rsid w:val="0C833643"/>
    <w:rsid w:val="0D2941EA"/>
    <w:rsid w:val="0E2A28DC"/>
    <w:rsid w:val="0F6B2615"/>
    <w:rsid w:val="106F63B8"/>
    <w:rsid w:val="13450BEF"/>
    <w:rsid w:val="155B515D"/>
    <w:rsid w:val="17C05DE3"/>
    <w:rsid w:val="19356B2C"/>
    <w:rsid w:val="1A7B1198"/>
    <w:rsid w:val="1BC142A1"/>
    <w:rsid w:val="1DB23D88"/>
    <w:rsid w:val="1DF6702B"/>
    <w:rsid w:val="1EE324BA"/>
    <w:rsid w:val="1F647304"/>
    <w:rsid w:val="20032679"/>
    <w:rsid w:val="20295008"/>
    <w:rsid w:val="210240DE"/>
    <w:rsid w:val="21F06FC3"/>
    <w:rsid w:val="21F267C3"/>
    <w:rsid w:val="227C35C6"/>
    <w:rsid w:val="22C205C9"/>
    <w:rsid w:val="241061BE"/>
    <w:rsid w:val="243A0C25"/>
    <w:rsid w:val="24651B54"/>
    <w:rsid w:val="26E33204"/>
    <w:rsid w:val="271E47F5"/>
    <w:rsid w:val="27916656"/>
    <w:rsid w:val="279A1B15"/>
    <w:rsid w:val="27F04A3C"/>
    <w:rsid w:val="287F61D6"/>
    <w:rsid w:val="2B1173EE"/>
    <w:rsid w:val="2B9468FB"/>
    <w:rsid w:val="2BF65788"/>
    <w:rsid w:val="2E6A0581"/>
    <w:rsid w:val="2EA27501"/>
    <w:rsid w:val="2F88239B"/>
    <w:rsid w:val="30526494"/>
    <w:rsid w:val="30D56B9E"/>
    <w:rsid w:val="30E06A1A"/>
    <w:rsid w:val="3133097A"/>
    <w:rsid w:val="322B4F55"/>
    <w:rsid w:val="32CC24C5"/>
    <w:rsid w:val="34EB675E"/>
    <w:rsid w:val="39EE5CF0"/>
    <w:rsid w:val="3A1415B9"/>
    <w:rsid w:val="3AA11942"/>
    <w:rsid w:val="3AFB06C4"/>
    <w:rsid w:val="3B4A7C36"/>
    <w:rsid w:val="3E5A1EFC"/>
    <w:rsid w:val="40653A13"/>
    <w:rsid w:val="41D00964"/>
    <w:rsid w:val="429032E9"/>
    <w:rsid w:val="43BC674C"/>
    <w:rsid w:val="458F65D9"/>
    <w:rsid w:val="45AC161A"/>
    <w:rsid w:val="471C51D9"/>
    <w:rsid w:val="492C0C95"/>
    <w:rsid w:val="496B40F1"/>
    <w:rsid w:val="4A4834BD"/>
    <w:rsid w:val="4AC70F74"/>
    <w:rsid w:val="4B59057D"/>
    <w:rsid w:val="4C547C35"/>
    <w:rsid w:val="4D151ABA"/>
    <w:rsid w:val="4DA84268"/>
    <w:rsid w:val="4E803697"/>
    <w:rsid w:val="525A7F6F"/>
    <w:rsid w:val="54501629"/>
    <w:rsid w:val="549F610D"/>
    <w:rsid w:val="54DC4C6B"/>
    <w:rsid w:val="57425202"/>
    <w:rsid w:val="59833703"/>
    <w:rsid w:val="5C9E5181"/>
    <w:rsid w:val="5D547B6E"/>
    <w:rsid w:val="5D9B481C"/>
    <w:rsid w:val="5DF84CFE"/>
    <w:rsid w:val="6073274A"/>
    <w:rsid w:val="61BE4076"/>
    <w:rsid w:val="61CA6AC0"/>
    <w:rsid w:val="635C3B47"/>
    <w:rsid w:val="637C1792"/>
    <w:rsid w:val="63EF3898"/>
    <w:rsid w:val="65F55B8D"/>
    <w:rsid w:val="67024A05"/>
    <w:rsid w:val="67236D5C"/>
    <w:rsid w:val="67570487"/>
    <w:rsid w:val="68D82497"/>
    <w:rsid w:val="6AE512A7"/>
    <w:rsid w:val="6C1E41E9"/>
    <w:rsid w:val="6C367D9E"/>
    <w:rsid w:val="6C577DFB"/>
    <w:rsid w:val="6CD01102"/>
    <w:rsid w:val="6FEB422D"/>
    <w:rsid w:val="6FF8AA3B"/>
    <w:rsid w:val="70D56178"/>
    <w:rsid w:val="74062712"/>
    <w:rsid w:val="745820F0"/>
    <w:rsid w:val="75D461F2"/>
    <w:rsid w:val="76FA74A7"/>
    <w:rsid w:val="77194816"/>
    <w:rsid w:val="774A5F6C"/>
    <w:rsid w:val="79780B57"/>
    <w:rsid w:val="7D07647A"/>
    <w:rsid w:val="7D1C0242"/>
    <w:rsid w:val="7D406413"/>
    <w:rsid w:val="7DD00F61"/>
    <w:rsid w:val="7E9626C2"/>
    <w:rsid w:val="7FC3647D"/>
    <w:rsid w:val="7FCB766A"/>
    <w:rsid w:val="7FD42DF7"/>
    <w:rsid w:val="9FBF60D2"/>
    <w:rsid w:val="ED75699C"/>
    <w:rsid w:val="FCBF47EC"/>
    <w:rsid w:val="FEF7DB0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autoRedefine/>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bCs/>
    </w:rPr>
  </w:style>
  <w:style w:type="character" w:styleId="13">
    <w:name w:val="page number"/>
    <w:basedOn w:val="11"/>
    <w:autoRedefine/>
    <w:qFormat/>
    <w:uiPriority w:val="99"/>
    <w:rPr>
      <w:rFonts w:cs="Times New Roman"/>
    </w:rPr>
  </w:style>
  <w:style w:type="character" w:styleId="14">
    <w:name w:val="Hyperlink"/>
    <w:basedOn w:val="11"/>
    <w:autoRedefine/>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Char"/>
    <w:basedOn w:val="11"/>
    <w:link w:val="3"/>
    <w:autoRedefine/>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autoRedefine/>
    <w:semiHidden/>
    <w:qFormat/>
    <w:locked/>
    <w:uiPriority w:val="99"/>
    <w:rPr>
      <w:rFonts w:cs="Times New Roman"/>
      <w:sz w:val="18"/>
    </w:rPr>
  </w:style>
  <w:style w:type="character" w:customStyle="1" w:styleId="19">
    <w:name w:val="页眉 Char"/>
    <w:basedOn w:val="11"/>
    <w:link w:val="6"/>
    <w:autoRedefine/>
    <w:semiHidden/>
    <w:qFormat/>
    <w:locked/>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autoRedefine/>
    <w:qFormat/>
    <w:uiPriority w:val="99"/>
    <w:rPr>
      <w:rFonts w:ascii="Times New Roman" w:hAnsi="Times New Roman"/>
      <w:color w:val="000000"/>
      <w:sz w:val="21"/>
    </w:rPr>
  </w:style>
  <w:style w:type="character" w:customStyle="1" w:styleId="24">
    <w:name w:val="正文文本 Char"/>
    <w:link w:val="2"/>
    <w:autoRedefine/>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autoRedefine/>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Char"/>
    <w:basedOn w:val="11"/>
    <w:link w:val="7"/>
    <w:autoRedefine/>
    <w:qFormat/>
    <w:uiPriority w:val="0"/>
    <w:rPr>
      <w:rFonts w:ascii="Arial" w:hAnsi="Arial" w:cs="Arial"/>
      <w:sz w:val="24"/>
      <w:szCs w:val="24"/>
    </w:rPr>
  </w:style>
  <w:style w:type="paragraph" w:customStyle="1" w:styleId="3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1285</Words>
  <Characters>1317</Characters>
  <Lines>9</Lines>
  <Paragraphs>2</Paragraphs>
  <TotalTime>1</TotalTime>
  <ScaleCrop>false</ScaleCrop>
  <LinksUpToDate>false</LinksUpToDate>
  <CharactersWithSpaces>1367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2022-03-14T21:37:00Z</dcterms:created>
  <dc:creator>雨林木风</dc:creator>
  <cp:lastModifiedBy>孟加拉国的树袋熊</cp:lastModifiedBy>
  <cp:lastPrinted>2024-05-17T08:16:12Z</cp:lastPrinted>
  <dcterms:modified xsi:type="dcterms:W3CDTF">2024-05-17T08:16:17Z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046F5A0E3C6F0A26A3A92D6640862133_43</vt:lpwstr>
  </property>
</Properties>
</file>