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rFonts w:hint="eastAsia"/>
                <w:b w:val="0"/>
                <w:bCs/>
                <w:sz w:val="24"/>
              </w:rPr>
              <w:t>“学练赛评”一体化教学模式在小学五年级足球教学中的应用研究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3.3 “学练赛评”一体化教学模式与常规教学模式应用流程对比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在开展教学实验中，实验班采用“学练赛评”一体化教学模式，对照班采用常规教学模式。中可以清晰看出在教师示范后就两种教学模式就出现了明显不同，常规教学模式会不断地对技术重难点进行讲解，而在“学练赛评”一体化教学模式中，则是由教师引导“学”，通过问题导向引导学生挖掘技术学习技巧，调动学生参与性、积极性，学生的学习不是被动地跟随教师模仿，而是在教师引导下主动地探索。在“练”的环节中，常规教学模式按照动作分解练习、分组练习等展开，而在“学练赛评”一体化教学模式中，练习的方法更加多元化，练习不仅局限于课堂上新学的内容，还包括之前学习的内容，将所学内容融会贯通，利用单一技术练习与组合技术练习这一套系统性安排，使学生能够清晰掌握整个动作要领与要求，且在练习的方法上除了专注于技术的分解练习外，还将在练习中融入与技能相关的体能练习，如独立自主练习法、递进式练习法、变换练习法等。“学练赛评”一体化教学模式与常规教学模式最大的区别在于前者拥有“赛”“评”的内容，“学练赛评”一体化教学模式还将通过比赛与及时评价总结，将学习与练习的不足反馈给学生，这样帮助学生明确下一步的学习方向与改进重点。可以说，“学练赛评”一体化教学模式在常规教学模式中进一步扩充了课堂的结构安排，将课堂教学形成紧密的逻辑闭环。在教学活动实施过程中，两种教学模式都包括开始部分、准备部分、基本部分、结束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“学练赛评”一体化教学模式和常规教学模式，对学生运动能力中体能和足球专项运动技能的提升都有促进作用，但前者效果更好。</w:t>
            </w:r>
            <w:bookmarkStart w:id="0" w:name="_GoBack"/>
            <w:bookmarkEnd w:id="0"/>
          </w:p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“学练赛评”一体化教学模式对学生健康行为中的锻炼意识与习惯、健康知识与技能、情绪调控、环境适应各指标的提升效果要明显好于常规教学模式。</w:t>
            </w:r>
          </w:p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“学练赛评”一体化教学模式对学生体育品德中的体育精神、体育道德和体育</w:t>
            </w:r>
          </w:p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品格各指标的提升效果要明显好于常规教学模式。</w:t>
            </w:r>
          </w:p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spacing w:before="15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00000000"/>
    <w:rsid w:val="42164E9D"/>
    <w:rsid w:val="61A0103C"/>
    <w:rsid w:val="6B317667"/>
    <w:rsid w:val="6D7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2024-05-17T00:13:27Z</dcterms:created>
  <dc:creator>Administrator</dc:creator>
  <cp:lastModifiedBy>SO. YONG.</cp:lastModifiedBy>
  <dcterms:modified xsi:type="dcterms:W3CDTF">2024-05-17T00:35:30Z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B09F568A8E314EFF94210189F17880A9_12</vt:lpwstr>
  </property>
</Properties>
</file>